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12" w:rsidRDefault="00295012" w:rsidP="00FF1E1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Cs/>
          <w:i/>
          <w:iCs/>
          <w:sz w:val="22"/>
          <w:szCs w:val="22"/>
          <w:lang w:val="es-ES_tradnl"/>
        </w:rPr>
      </w:pPr>
      <w:bookmarkStart w:id="0" w:name="_GoBack"/>
      <w:bookmarkEnd w:id="0"/>
    </w:p>
    <w:p w:rsidR="00FF1E11" w:rsidRDefault="00D62C63" w:rsidP="00FF1E1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47625</wp:posOffset>
                </wp:positionV>
                <wp:extent cx="2705100" cy="914400"/>
                <wp:effectExtent l="8890" t="9525" r="10160" b="95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44.45pt;margin-top:3.75pt;width:21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" strokeweight=".26mm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47625</wp:posOffset>
                </wp:positionV>
                <wp:extent cx="2510155" cy="914400"/>
                <wp:effectExtent l="4445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E11" w:rsidRDefault="00FF1E11" w:rsidP="00FF1E11">
                            <w:pPr>
                              <w:tabs>
                                <w:tab w:val="left" w:pos="1485"/>
                              </w:tabs>
                              <w:snapToGrid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Al contestar por favor cite estos datos:</w:t>
                            </w:r>
                          </w:p>
                          <w:p w:rsidR="00FF1E11" w:rsidRDefault="00FF1E11" w:rsidP="00FF1E11">
                            <w:pPr>
                              <w:tabs>
                                <w:tab w:val="left" w:pos="1485"/>
                              </w:tabs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es-MX"/>
                              </w:rPr>
                              <w:t>Fecha de Radicado: 21-07-2014</w:t>
                            </w:r>
                          </w:p>
                          <w:p w:rsidR="00FF1E11" w:rsidRDefault="00FF1E11" w:rsidP="00FF1E11">
                            <w:pPr>
                              <w:tabs>
                                <w:tab w:val="left" w:pos="1485"/>
                              </w:tabs>
                              <w:snapToGrid w:val="0"/>
                              <w:rPr>
                                <w:sz w:val="18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es-MX"/>
                              </w:rPr>
                              <w:t>No. de Radicado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es-MX"/>
                              </w:rPr>
                              <w:t>:20141100193071</w:t>
                            </w:r>
                            <w:proofErr w:type="gramEnd"/>
                          </w:p>
                          <w:p w:rsidR="00FF1E11" w:rsidRPr="003651E4" w:rsidRDefault="000C53D2" w:rsidP="00FF1E11">
                            <w:pPr>
                              <w:tabs>
                                <w:tab w:val="left" w:pos="1485"/>
                              </w:tabs>
                              <w:snapToGrid w:val="0"/>
                              <w:rPr>
                                <w:rFonts w:ascii="Code3of9" w:hAnsi="Code3of9" w:cs="Tahoma"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3651E4">
                              <w:rPr>
                                <w:rFonts w:ascii="Code3of9" w:hAnsi="Code3of9" w:cs="Tahoma"/>
                                <w:bCs/>
                                <w:sz w:val="36"/>
                                <w:szCs w:val="36"/>
                                <w:lang w:val="es-MX"/>
                              </w:rPr>
                              <w:t>*20141100193071*</w:t>
                            </w:r>
                          </w:p>
                          <w:p w:rsidR="00FF1E11" w:rsidRDefault="00FF1E11" w:rsidP="00FF1E11">
                            <w:pPr>
                              <w:tabs>
                                <w:tab w:val="left" w:pos="1485"/>
                              </w:tabs>
                              <w:snapToGrid w:val="0"/>
                              <w:rPr>
                                <w:rFonts w:cs="Tahoma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FF1E11" w:rsidRDefault="00FF1E11" w:rsidP="00FF1E1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35pt;margin-top:3.75pt;width:197.65pt;height:1in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" stroked="f">
                <v:fill opacity="0"/>
                <v:textbox inset="0,0,0,0">
                  <w:txbxContent>
                    <w:p w:rsidR="00FF1E11" w:rsidRDefault="00FF1E11" w:rsidP="00FF1E11">
                      <w:pPr>
                        <w:tabs>
                          <w:tab w:val="left" w:pos="1485"/>
                        </w:tabs>
                        <w:snapToGrid w:val="0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Al contestar por favor cite estos datos:</w:t>
                      </w:r>
                    </w:p>
                    <w:p w:rsidR="00FF1E11" w:rsidRDefault="00FF1E11" w:rsidP="00FF1E11">
                      <w:pPr>
                        <w:tabs>
                          <w:tab w:val="left" w:pos="1485"/>
                        </w:tabs>
                        <w:snapToGrid w:val="0"/>
                        <w:rPr>
                          <w:rFonts w:ascii="Arial" w:hAnsi="Arial" w:cs="Arial"/>
                          <w:sz w:val="18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2"/>
                          <w:lang w:val="es-MX"/>
                        </w:rPr>
                        <w:t>Fecha de Radicado: 21-07-2014</w:t>
                      </w:r>
                    </w:p>
                    <w:p w:rsidR="00FF1E11" w:rsidRDefault="00FF1E11" w:rsidP="00FF1E11">
                      <w:pPr>
                        <w:tabs>
                          <w:tab w:val="left" w:pos="1485"/>
                        </w:tabs>
                        <w:snapToGrid w:val="0"/>
                        <w:rPr>
                          <w:sz w:val="18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2"/>
                          <w:lang w:val="es-MX"/>
                        </w:rPr>
                        <w:t>No. de Radicado:20141100193071</w:t>
                      </w:r>
                    </w:p>
                    <w:p w:rsidR="00FF1E11" w:rsidRPr="003651E4" w:rsidRDefault="000C53D2" w:rsidP="00FF1E11">
                      <w:pPr>
                        <w:tabs>
                          <w:tab w:val="left" w:pos="1485"/>
                        </w:tabs>
                        <w:snapToGrid w:val="0"/>
                        <w:rPr>
                          <w:rFonts w:ascii="Code3of9" w:hAnsi="Code3of9" w:cs="Tahoma"/>
                          <w:bCs/>
                          <w:sz w:val="36"/>
                          <w:szCs w:val="36"/>
                          <w:lang w:val="es-MX"/>
                        </w:rPr>
                      </w:pPr>
                      <w:r w:rsidRPr="003651E4">
                        <w:rPr>
                          <w:rFonts w:ascii="Code3of9" w:hAnsi="Code3of9" w:cs="Tahoma"/>
                          <w:bCs/>
                          <w:sz w:val="36"/>
                          <w:szCs w:val="36"/>
                          <w:lang w:val="es-MX"/>
                        </w:rPr>
                        <w:t>*20141100193071*</w:t>
                      </w:r>
                    </w:p>
                    <w:p w:rsidR="00FF1E11" w:rsidRDefault="00FF1E11" w:rsidP="00FF1E11">
                      <w:pPr>
                        <w:tabs>
                          <w:tab w:val="left" w:pos="1485"/>
                        </w:tabs>
                        <w:snapToGrid w:val="0"/>
                        <w:rPr>
                          <w:rFonts w:cs="Tahoma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FF1E11" w:rsidRDefault="00FF1E11" w:rsidP="00FF1E1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1E11">
        <w:rPr>
          <w:rFonts w:ascii="Arial" w:hAnsi="Arial" w:cs="Arial"/>
          <w:bCs/>
          <w:i/>
          <w:iCs/>
          <w:sz w:val="22"/>
          <w:szCs w:val="22"/>
          <w:lang w:val="es-ES_tradnl"/>
        </w:rPr>
        <w:t xml:space="preserve">112  </w:t>
      </w:r>
    </w:p>
    <w:p w:rsidR="00FF1E11" w:rsidRDefault="00FF1E11" w:rsidP="00FF1E11">
      <w:pPr>
        <w:rPr>
          <w:rFonts w:ascii="Arial" w:hAnsi="Arial" w:cs="Arial"/>
          <w:sz w:val="22"/>
          <w:szCs w:val="22"/>
        </w:rPr>
      </w:pPr>
    </w:p>
    <w:p w:rsidR="00FF1E11" w:rsidRDefault="00FF1E11" w:rsidP="00FF1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Bogotá, D.C.</w:t>
      </w:r>
    </w:p>
    <w:p w:rsidR="00FF1E11" w:rsidRDefault="00FF1E11" w:rsidP="00FF1E11"/>
    <w:p w:rsidR="00FF1E11" w:rsidRDefault="00FF1E11" w:rsidP="00FF1E11"/>
    <w:p w:rsidR="00013EE1" w:rsidRPr="0038408F" w:rsidRDefault="00013EE1" w:rsidP="00013EE1">
      <w:pPr>
        <w:rPr>
          <w:rFonts w:ascii="Arial" w:hAnsi="Arial" w:cs="Arial"/>
          <w:b/>
          <w:sz w:val="22"/>
          <w:szCs w:val="22"/>
        </w:rPr>
      </w:pPr>
      <w:r w:rsidRPr="002157E9">
        <w:rPr>
          <w:rFonts w:ascii="Arial" w:hAnsi="Arial" w:cs="Arial"/>
          <w:b/>
          <w:i/>
          <w:sz w:val="22"/>
          <w:szCs w:val="22"/>
        </w:rPr>
        <w:t>Categoría</w:t>
      </w:r>
      <w:r w:rsidRPr="0038408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Fondos de Empleados</w:t>
      </w:r>
    </w:p>
    <w:p w:rsidR="00013EE1" w:rsidRDefault="00013EE1" w:rsidP="00013EE1">
      <w:pPr>
        <w:rPr>
          <w:rFonts w:ascii="Arial" w:hAnsi="Arial" w:cs="Arial"/>
          <w:sz w:val="22"/>
          <w:szCs w:val="22"/>
        </w:rPr>
      </w:pPr>
    </w:p>
    <w:p w:rsidR="00013EE1" w:rsidRPr="0038408F" w:rsidRDefault="00013EE1" w:rsidP="00013EE1">
      <w:pPr>
        <w:rPr>
          <w:rFonts w:ascii="Arial" w:hAnsi="Arial" w:cs="Arial"/>
          <w:b/>
          <w:sz w:val="22"/>
          <w:szCs w:val="22"/>
        </w:rPr>
      </w:pPr>
      <w:r w:rsidRPr="002157E9">
        <w:rPr>
          <w:rFonts w:ascii="Arial" w:hAnsi="Arial" w:cs="Arial"/>
          <w:b/>
          <w:i/>
          <w:sz w:val="22"/>
          <w:szCs w:val="22"/>
        </w:rPr>
        <w:t>Subcategoría:</w:t>
      </w:r>
      <w:r w:rsidRPr="0038408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Destinación de Excedentes</w:t>
      </w:r>
    </w:p>
    <w:p w:rsidR="00013EE1" w:rsidRPr="008A1875" w:rsidRDefault="00013EE1" w:rsidP="00013EE1">
      <w:pPr>
        <w:rPr>
          <w:rFonts w:ascii="Arial" w:hAnsi="Arial" w:cs="Arial"/>
          <w:sz w:val="22"/>
          <w:szCs w:val="22"/>
        </w:rPr>
      </w:pPr>
    </w:p>
    <w:p w:rsidR="00013EE1" w:rsidRDefault="00013EE1" w:rsidP="00013EE1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Nombre</w:t>
      </w:r>
      <w:r w:rsidRPr="00CE72A0">
        <w:rPr>
          <w:rFonts w:ascii="Arial" w:hAnsi="Arial" w:cs="Arial"/>
          <w:b/>
          <w:i/>
          <w:sz w:val="22"/>
          <w:szCs w:val="22"/>
        </w:rPr>
        <w:t xml:space="preserve">: </w:t>
      </w:r>
      <w:r w:rsidRPr="00742FC9">
        <w:rPr>
          <w:rFonts w:ascii="Arial" w:hAnsi="Arial" w:cs="Arial"/>
          <w:b/>
          <w:bCs/>
          <w:sz w:val="22"/>
          <w:szCs w:val="22"/>
        </w:rPr>
        <w:t>Fondo de Desarrollo Empresarial Solidario</w:t>
      </w:r>
    </w:p>
    <w:p w:rsidR="00013EE1" w:rsidRDefault="00013EE1" w:rsidP="00013EE1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013EE1" w:rsidRPr="00FF26C0" w:rsidRDefault="00013EE1" w:rsidP="00013EE1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Resumen: </w:t>
      </w:r>
      <w:r w:rsidRPr="00FF26C0">
        <w:rPr>
          <w:rFonts w:ascii="Arial" w:hAnsi="Arial" w:cs="Arial"/>
          <w:b/>
          <w:i/>
          <w:sz w:val="22"/>
          <w:szCs w:val="22"/>
        </w:rPr>
        <w:t>“</w:t>
      </w:r>
      <w:r w:rsidRPr="00742FC9">
        <w:rPr>
          <w:rFonts w:ascii="Arial" w:hAnsi="Arial" w:cs="Arial"/>
          <w:b/>
          <w:bCs/>
          <w:sz w:val="22"/>
          <w:szCs w:val="22"/>
        </w:rPr>
        <w:t>Destinación del Fondo de Desarrollo Empresarial Solidario</w:t>
      </w:r>
      <w:r w:rsidRPr="00FF26C0">
        <w:rPr>
          <w:rFonts w:ascii="Arial" w:hAnsi="Arial" w:cs="Arial"/>
          <w:b/>
          <w:i/>
          <w:sz w:val="22"/>
          <w:szCs w:val="22"/>
        </w:rPr>
        <w:t>”</w:t>
      </w:r>
    </w:p>
    <w:p w:rsidR="00013EE1" w:rsidRDefault="00013EE1" w:rsidP="00013EE1">
      <w:pPr>
        <w:widowControl w:val="0"/>
        <w:ind w:right="18"/>
        <w:jc w:val="both"/>
        <w:rPr>
          <w:rFonts w:ascii="Arial" w:hAnsi="Arial" w:cs="Arial"/>
          <w:bCs/>
          <w:sz w:val="22"/>
          <w:szCs w:val="22"/>
        </w:rPr>
      </w:pPr>
    </w:p>
    <w:p w:rsidR="00013EE1" w:rsidRDefault="00013EE1" w:rsidP="00013EE1">
      <w:pPr>
        <w:tabs>
          <w:tab w:val="left" w:pos="1725"/>
        </w:tabs>
        <w:ind w:right="18"/>
        <w:jc w:val="both"/>
        <w:rPr>
          <w:rFonts w:ascii="Arial" w:hAnsi="Arial" w:cs="Arial"/>
          <w:snapToGrid w:val="0"/>
          <w:sz w:val="22"/>
          <w:szCs w:val="22"/>
        </w:rPr>
      </w:pPr>
    </w:p>
    <w:p w:rsidR="00013EE1" w:rsidRDefault="00013EE1" w:rsidP="00013EE1">
      <w:p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Fondo de Desarrollo Empresarial Solidario, o también denominado FODES, fue establecido por el artículo 3 de la Ley 1391 de 2010 que adicionó el numeral 3 de artículo 19 del Decreto 1481 de 1989, en donde los excedentes del ejercicio económico que se produzcan de los Fondos de Empleados se aplican así:</w:t>
      </w:r>
    </w:p>
    <w:p w:rsidR="00013EE1" w:rsidRDefault="00013EE1" w:rsidP="00013EE1">
      <w:p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462"/>
      </w:tblGrid>
      <w:tr w:rsidR="00013EE1" w:rsidRPr="000476A9" w:rsidTr="005A3D67">
        <w:tc>
          <w:tcPr>
            <w:tcW w:w="2835" w:type="dxa"/>
          </w:tcPr>
          <w:p w:rsidR="00013EE1" w:rsidRPr="000476A9" w:rsidRDefault="00013EE1" w:rsidP="005A3D67">
            <w:pPr>
              <w:tabs>
                <w:tab w:val="left" w:pos="1725"/>
              </w:tabs>
              <w:ind w:right="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76A9">
              <w:rPr>
                <w:rFonts w:ascii="Arial" w:hAnsi="Arial" w:cs="Arial"/>
                <w:b/>
                <w:sz w:val="22"/>
                <w:szCs w:val="22"/>
              </w:rPr>
              <w:t>PORCENTAJE</w:t>
            </w:r>
          </w:p>
        </w:tc>
        <w:tc>
          <w:tcPr>
            <w:tcW w:w="6462" w:type="dxa"/>
          </w:tcPr>
          <w:p w:rsidR="00013EE1" w:rsidRPr="000476A9" w:rsidRDefault="00013EE1" w:rsidP="005A3D67">
            <w:pPr>
              <w:tabs>
                <w:tab w:val="left" w:pos="1725"/>
              </w:tabs>
              <w:ind w:right="18"/>
              <w:jc w:val="center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val="es-ES_tradnl" w:eastAsia="es-CO"/>
              </w:rPr>
            </w:pPr>
            <w:r w:rsidRPr="000476A9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val="es-ES_tradnl" w:eastAsia="es-CO"/>
              </w:rPr>
              <w:t>CONCEPTOS</w:t>
            </w:r>
          </w:p>
        </w:tc>
      </w:tr>
      <w:tr w:rsidR="00013EE1" w:rsidTr="005A3D67">
        <w:tc>
          <w:tcPr>
            <w:tcW w:w="2835" w:type="dxa"/>
          </w:tcPr>
          <w:p w:rsidR="00013EE1" w:rsidRDefault="00013EE1" w:rsidP="005A3D67">
            <w:pPr>
              <w:tabs>
                <w:tab w:val="left" w:pos="1725"/>
              </w:tabs>
              <w:ind w:right="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6462" w:type="dxa"/>
          </w:tcPr>
          <w:p w:rsidR="00013EE1" w:rsidRDefault="00013EE1" w:rsidP="005A3D67">
            <w:pPr>
              <w:tabs>
                <w:tab w:val="left" w:pos="1725"/>
              </w:tabs>
              <w:ind w:right="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pacing w:val="-3"/>
                <w:sz w:val="20"/>
                <w:szCs w:val="20"/>
                <w:lang w:val="es-ES_tradnl" w:eastAsia="es-CO"/>
              </w:rPr>
              <w:t>C</w:t>
            </w:r>
            <w:r w:rsidRPr="00B32DB6">
              <w:rPr>
                <w:rFonts w:ascii="Arial" w:hAnsi="Arial" w:cs="Arial"/>
                <w:i/>
                <w:color w:val="000000"/>
                <w:spacing w:val="-3"/>
                <w:sz w:val="20"/>
                <w:szCs w:val="20"/>
                <w:lang w:val="es-ES_tradnl" w:eastAsia="es-CO"/>
              </w:rPr>
              <w:t>rear y mantener una reserva de protección de los aportes sociales</w:t>
            </w:r>
          </w:p>
        </w:tc>
      </w:tr>
      <w:tr w:rsidR="00013EE1" w:rsidTr="005A3D67">
        <w:tc>
          <w:tcPr>
            <w:tcW w:w="2835" w:type="dxa"/>
          </w:tcPr>
          <w:p w:rsidR="00013EE1" w:rsidRDefault="00013EE1" w:rsidP="005A3D67">
            <w:pPr>
              <w:tabs>
                <w:tab w:val="left" w:pos="1725"/>
              </w:tabs>
              <w:ind w:right="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10%</w:t>
            </w:r>
          </w:p>
        </w:tc>
        <w:tc>
          <w:tcPr>
            <w:tcW w:w="6462" w:type="dxa"/>
          </w:tcPr>
          <w:p w:rsidR="00013EE1" w:rsidRDefault="00013EE1" w:rsidP="005A3D67">
            <w:pPr>
              <w:tabs>
                <w:tab w:val="left" w:pos="1725"/>
              </w:tabs>
              <w:ind w:right="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3"/>
                <w:sz w:val="20"/>
                <w:szCs w:val="20"/>
                <w:lang w:eastAsia="es-CO"/>
              </w:rPr>
              <w:t>C</w:t>
            </w:r>
            <w:r w:rsidRPr="00B32DB6">
              <w:rPr>
                <w:rFonts w:ascii="Arial" w:hAnsi="Arial" w:cs="Arial"/>
                <w:b/>
                <w:i/>
                <w:color w:val="000000"/>
                <w:spacing w:val="-3"/>
                <w:sz w:val="20"/>
                <w:szCs w:val="20"/>
                <w:lang w:eastAsia="es-CO"/>
              </w:rPr>
              <w:t>rear un fondo de desarrollo empresarial solidario</w:t>
            </w:r>
            <w:r>
              <w:rPr>
                <w:rFonts w:ascii="Arial" w:hAnsi="Arial" w:cs="Arial"/>
                <w:b/>
                <w:i/>
                <w:color w:val="000000"/>
                <w:spacing w:val="-3"/>
                <w:sz w:val="20"/>
                <w:szCs w:val="20"/>
                <w:lang w:eastAsia="es-CO"/>
              </w:rPr>
              <w:t xml:space="preserve"> FODES</w:t>
            </w:r>
          </w:p>
        </w:tc>
      </w:tr>
      <w:tr w:rsidR="00013EE1" w:rsidTr="005A3D67">
        <w:tc>
          <w:tcPr>
            <w:tcW w:w="2835" w:type="dxa"/>
            <w:vMerge w:val="restart"/>
            <w:vAlign w:val="center"/>
          </w:tcPr>
          <w:p w:rsidR="00013EE1" w:rsidRDefault="00013EE1" w:rsidP="005A3D67">
            <w:pPr>
              <w:tabs>
                <w:tab w:val="left" w:pos="1725"/>
              </w:tabs>
              <w:ind w:right="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Remanente a juicio de la Asamblea o establecido en el Estatuto.</w:t>
            </w:r>
          </w:p>
        </w:tc>
        <w:tc>
          <w:tcPr>
            <w:tcW w:w="6462" w:type="dxa"/>
          </w:tcPr>
          <w:p w:rsidR="00013EE1" w:rsidRDefault="00013EE1" w:rsidP="005A3D67">
            <w:pPr>
              <w:tabs>
                <w:tab w:val="left" w:pos="1725"/>
              </w:tabs>
              <w:ind w:right="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pacing w:val="-3"/>
                <w:sz w:val="20"/>
                <w:szCs w:val="20"/>
                <w:lang w:eastAsia="es-CO"/>
              </w:rPr>
              <w:t>C</w:t>
            </w:r>
            <w:proofErr w:type="spellStart"/>
            <w:r w:rsidRPr="00B32DB6">
              <w:rPr>
                <w:rFonts w:ascii="Arial" w:hAnsi="Arial" w:cs="Arial"/>
                <w:i/>
                <w:color w:val="000000"/>
                <w:spacing w:val="-3"/>
                <w:sz w:val="20"/>
                <w:szCs w:val="20"/>
                <w:lang w:val="es-ES_tradnl" w:eastAsia="es-CO"/>
              </w:rPr>
              <w:t>rear</w:t>
            </w:r>
            <w:proofErr w:type="spellEnd"/>
            <w:r w:rsidRPr="00B32DB6">
              <w:rPr>
                <w:rFonts w:ascii="Arial" w:hAnsi="Arial" w:cs="Arial"/>
                <w:i/>
                <w:color w:val="000000"/>
                <w:spacing w:val="-3"/>
                <w:sz w:val="20"/>
                <w:szCs w:val="20"/>
                <w:lang w:val="es-ES_tradnl" w:eastAsia="es-CO"/>
              </w:rPr>
              <w:t xml:space="preserve"> o incrementar fondos permanentes o agotables con los cuales la entidad desarrolle labores de salud, educación, previsión y solidaridad en beneficio de los asociados y sus familiares</w:t>
            </w:r>
          </w:p>
        </w:tc>
      </w:tr>
      <w:tr w:rsidR="00013EE1" w:rsidTr="005A3D67">
        <w:tc>
          <w:tcPr>
            <w:tcW w:w="2835" w:type="dxa"/>
            <w:vMerge/>
          </w:tcPr>
          <w:p w:rsidR="00013EE1" w:rsidRDefault="00013EE1" w:rsidP="005A3D67">
            <w:pPr>
              <w:tabs>
                <w:tab w:val="left" w:pos="1725"/>
              </w:tabs>
              <w:ind w:right="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2" w:type="dxa"/>
          </w:tcPr>
          <w:p w:rsidR="00013EE1" w:rsidRDefault="00013EE1" w:rsidP="005A3D67">
            <w:pPr>
              <w:tabs>
                <w:tab w:val="left" w:pos="1725"/>
              </w:tabs>
              <w:ind w:right="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pacing w:val="-3"/>
                <w:sz w:val="20"/>
                <w:szCs w:val="20"/>
                <w:lang w:val="es-ES_tradnl" w:eastAsia="es-CO"/>
              </w:rPr>
              <w:t>Crear</w:t>
            </w:r>
            <w:r w:rsidRPr="00B32DB6">
              <w:rPr>
                <w:rFonts w:ascii="Arial" w:hAnsi="Arial" w:cs="Arial"/>
                <w:i/>
                <w:color w:val="000000"/>
                <w:spacing w:val="-3"/>
                <w:sz w:val="20"/>
                <w:szCs w:val="20"/>
                <w:lang w:val="es-ES_tradnl" w:eastAsia="es-CO"/>
              </w:rPr>
              <w:t xml:space="preserve"> un fondo para mantener el poder adquisitivo de los aportes sociales</w:t>
            </w:r>
          </w:p>
        </w:tc>
      </w:tr>
    </w:tbl>
    <w:p w:rsidR="00013EE1" w:rsidRPr="00B756E2" w:rsidRDefault="00013EE1" w:rsidP="00013EE1">
      <w:pPr>
        <w:jc w:val="both"/>
        <w:rPr>
          <w:rFonts w:ascii="Arial" w:hAnsi="Arial" w:cs="Arial"/>
          <w:i/>
          <w:color w:val="000000"/>
          <w:spacing w:val="-3"/>
          <w:sz w:val="22"/>
          <w:szCs w:val="22"/>
          <w:lang w:val="es-ES_tradnl" w:eastAsia="es-CO"/>
        </w:rPr>
      </w:pPr>
    </w:p>
    <w:p w:rsidR="00013EE1" w:rsidRPr="00B756E2" w:rsidRDefault="00013EE1" w:rsidP="00013EE1">
      <w:p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013EE1" w:rsidRDefault="00013EE1" w:rsidP="00013EE1">
      <w:p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Claramente, su denominación (</w:t>
      </w:r>
      <w:r w:rsidRPr="000476A9">
        <w:rPr>
          <w:rFonts w:ascii="Arial" w:hAnsi="Arial" w:cs="Arial"/>
          <w:i/>
          <w:sz w:val="22"/>
          <w:szCs w:val="22"/>
        </w:rPr>
        <w:t>desarrollo empresarial solidario</w:t>
      </w:r>
      <w:r>
        <w:rPr>
          <w:rFonts w:ascii="Arial" w:hAnsi="Arial" w:cs="Arial"/>
          <w:sz w:val="22"/>
          <w:szCs w:val="22"/>
        </w:rPr>
        <w:t>) tendría relación con la creación, fortalecimiento, incentivo a proyectos y/o programas relacionados con ideas de empresa o de negocio.</w:t>
      </w:r>
    </w:p>
    <w:p w:rsidR="00013EE1" w:rsidRDefault="00013EE1" w:rsidP="00013EE1">
      <w:p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013EE1" w:rsidRPr="00B756E2" w:rsidRDefault="00013EE1" w:rsidP="00013EE1">
      <w:p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Según la Ley 1391 de 2010 el Fondo de Desarrollo Empresarial Solidario o FODES debe destinarse a “</w:t>
      </w:r>
      <w:r w:rsidRPr="00B756E2">
        <w:rPr>
          <w:rFonts w:ascii="Arial" w:hAnsi="Arial" w:cs="Arial"/>
          <w:i/>
          <w:sz w:val="22"/>
          <w:szCs w:val="22"/>
        </w:rPr>
        <w:t>programas</w:t>
      </w:r>
      <w:r w:rsidRPr="00B756E2">
        <w:rPr>
          <w:rFonts w:ascii="Arial" w:hAnsi="Arial" w:cs="Arial"/>
          <w:sz w:val="22"/>
          <w:szCs w:val="22"/>
        </w:rPr>
        <w:t xml:space="preserve"> </w:t>
      </w:r>
      <w:r w:rsidRPr="00B756E2">
        <w:rPr>
          <w:rFonts w:ascii="Arial" w:hAnsi="Arial" w:cs="Arial"/>
          <w:i/>
          <w:color w:val="000000"/>
          <w:spacing w:val="-3"/>
          <w:sz w:val="22"/>
          <w:szCs w:val="22"/>
          <w:lang w:eastAsia="es-CO"/>
        </w:rPr>
        <w:t>aprobados por más del cincuenta por ciento (50%) de la asamblea de asociados o delegados según sea el caso</w:t>
      </w:r>
      <w:r>
        <w:rPr>
          <w:rFonts w:ascii="Arial" w:hAnsi="Arial" w:cs="Arial"/>
          <w:i/>
          <w:color w:val="000000"/>
          <w:spacing w:val="-3"/>
          <w:sz w:val="22"/>
          <w:szCs w:val="22"/>
          <w:lang w:eastAsia="es-CO"/>
        </w:rPr>
        <w:t>.”</w:t>
      </w:r>
    </w:p>
    <w:p w:rsidR="00013EE1" w:rsidRDefault="00013EE1" w:rsidP="00013EE1">
      <w:p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013EE1" w:rsidRDefault="00013EE1" w:rsidP="00013EE1">
      <w:p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FODES, con base en la autonomía, autogobierno y autodeterminación propia de las organizaciones de la economía solidaria, se crea e incrementa por la asamblea general, la cual deberá definir si se trata de un fondo patrimonial o un pasivo, según la estructura, fines, objetivos, plan estratégico de cada administración, el cual debe compadecerse con las características de este tipo de entidades definidas en el artículo 2 del decreto 1481 de 1989 y los artículos 4, 5 y 6 de la ley 454 de 1998, como son entre otras:</w:t>
      </w:r>
    </w:p>
    <w:p w:rsidR="00013EE1" w:rsidRDefault="00013EE1" w:rsidP="00013EE1">
      <w:p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013EE1" w:rsidRPr="00B756E2" w:rsidRDefault="00013EE1" w:rsidP="00013E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color w:val="000000"/>
          <w:spacing w:val="-3"/>
          <w:sz w:val="22"/>
          <w:szCs w:val="22"/>
          <w:lang w:val="es-ES_tradnl" w:eastAsia="es-CO"/>
        </w:rPr>
      </w:pPr>
      <w:r w:rsidRPr="00B756E2">
        <w:rPr>
          <w:rFonts w:ascii="Arial" w:hAnsi="Arial" w:cs="Arial"/>
          <w:i/>
          <w:color w:val="000000"/>
          <w:spacing w:val="-3"/>
          <w:sz w:val="22"/>
          <w:szCs w:val="22"/>
          <w:lang w:eastAsia="es-CO"/>
        </w:rPr>
        <w:t>“</w:t>
      </w:r>
      <w:r w:rsidRPr="00B756E2">
        <w:rPr>
          <w:rFonts w:ascii="Arial" w:hAnsi="Arial" w:cs="Arial"/>
          <w:i/>
          <w:color w:val="000000"/>
          <w:spacing w:val="-3"/>
          <w:sz w:val="22"/>
          <w:szCs w:val="22"/>
          <w:lang w:val="es-ES_tradnl" w:eastAsia="es-CO"/>
        </w:rPr>
        <w:t>Que destinen sus excedentes a la prestación de servicios de carácter social y al crecimiento de sus reservas y fondos.”</w:t>
      </w:r>
    </w:p>
    <w:p w:rsidR="00013EE1" w:rsidRPr="00B756E2" w:rsidRDefault="00013EE1" w:rsidP="00013E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color w:val="000000"/>
          <w:spacing w:val="-3"/>
          <w:sz w:val="22"/>
          <w:szCs w:val="22"/>
          <w:lang w:val="es-ES_tradnl" w:eastAsia="es-CO"/>
        </w:rPr>
      </w:pPr>
      <w:r w:rsidRPr="00B756E2">
        <w:rPr>
          <w:rFonts w:ascii="Arial" w:hAnsi="Arial" w:cs="Arial"/>
          <w:i/>
          <w:color w:val="000000"/>
          <w:spacing w:val="-3"/>
          <w:sz w:val="22"/>
          <w:szCs w:val="22"/>
          <w:lang w:val="es-ES_tradnl" w:eastAsia="es-CO"/>
        </w:rPr>
        <w:t>“Que fomenten la solidaridad y los lazos de compañerismo entre los asociados.”</w:t>
      </w:r>
    </w:p>
    <w:p w:rsidR="00013EE1" w:rsidRPr="00B756E2" w:rsidRDefault="00013EE1" w:rsidP="00013E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B756E2">
        <w:rPr>
          <w:rFonts w:ascii="Arial" w:hAnsi="Arial" w:cs="Arial"/>
          <w:i/>
          <w:sz w:val="22"/>
          <w:szCs w:val="22"/>
        </w:rPr>
        <w:lastRenderedPageBreak/>
        <w:t>“Administración democrática, participativa, autogestionaria y emprendedora.”</w:t>
      </w:r>
    </w:p>
    <w:p w:rsidR="00013EE1" w:rsidRPr="00B756E2" w:rsidRDefault="00013EE1" w:rsidP="00013E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B756E2">
        <w:rPr>
          <w:rFonts w:ascii="Arial" w:hAnsi="Arial" w:cs="Arial"/>
          <w:i/>
          <w:sz w:val="22"/>
          <w:szCs w:val="22"/>
        </w:rPr>
        <w:t>“Servicio a la comunidad.”</w:t>
      </w:r>
    </w:p>
    <w:p w:rsidR="00013EE1" w:rsidRPr="00B756E2" w:rsidRDefault="00013EE1" w:rsidP="00013E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B756E2">
        <w:rPr>
          <w:rFonts w:ascii="Arial" w:hAnsi="Arial" w:cs="Arial"/>
          <w:i/>
          <w:sz w:val="22"/>
          <w:szCs w:val="22"/>
        </w:rPr>
        <w:t>“Promoción de la cultura ecológica.”</w:t>
      </w:r>
    </w:p>
    <w:p w:rsidR="00013EE1" w:rsidRPr="00B756E2" w:rsidRDefault="00013EE1" w:rsidP="00013E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B756E2">
        <w:rPr>
          <w:rFonts w:ascii="Arial" w:hAnsi="Arial" w:cs="Arial"/>
          <w:i/>
          <w:sz w:val="22"/>
          <w:szCs w:val="22"/>
        </w:rPr>
        <w:t>“Promover el desarrollo integral del ser humano.”</w:t>
      </w:r>
    </w:p>
    <w:p w:rsidR="00013EE1" w:rsidRPr="00B756E2" w:rsidRDefault="00013EE1" w:rsidP="00013E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B756E2">
        <w:rPr>
          <w:rFonts w:ascii="Arial" w:hAnsi="Arial" w:cs="Arial"/>
          <w:i/>
          <w:sz w:val="22"/>
          <w:szCs w:val="22"/>
        </w:rPr>
        <w:t>“Generar prácticas que consoliden una corriente vivencial de pensamiento solidario, crítico, creativo y emprendedor como medio para alcanzar el desarrollo y la paz de los pueblos</w:t>
      </w:r>
      <w:proofErr w:type="gramStart"/>
      <w:r w:rsidRPr="00B756E2">
        <w:rPr>
          <w:rFonts w:ascii="Arial" w:hAnsi="Arial" w:cs="Arial"/>
          <w:i/>
          <w:sz w:val="22"/>
          <w:szCs w:val="22"/>
        </w:rPr>
        <w:t>.“</w:t>
      </w:r>
      <w:proofErr w:type="gramEnd"/>
    </w:p>
    <w:p w:rsidR="00013EE1" w:rsidRPr="00B756E2" w:rsidRDefault="00013EE1" w:rsidP="00013E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B756E2">
        <w:rPr>
          <w:rFonts w:ascii="Arial" w:hAnsi="Arial" w:cs="Arial"/>
          <w:i/>
          <w:sz w:val="22"/>
          <w:szCs w:val="22"/>
        </w:rPr>
        <w:t>“Participar en el diseño y ejecución de planes, programas y proyectos de desarrollo económico y social.”</w:t>
      </w:r>
    </w:p>
    <w:p w:rsidR="00013EE1" w:rsidRDefault="00013EE1" w:rsidP="00013EE1">
      <w:p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013EE1" w:rsidRPr="003F2648" w:rsidRDefault="00013EE1" w:rsidP="00013EE1">
      <w:p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013EE1" w:rsidRDefault="00013EE1" w:rsidP="00013EE1">
      <w:p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Siendo la asamblea general de asociados o por delegados según el caso, la facultada para destinar los excedentes en los términos del Decreto 1481 de 1989 y el artículo 3 de la Ley 1391 de 2010, deberá dicho estamento aprobar varios aspectos relacionados con el FODES:</w:t>
      </w:r>
    </w:p>
    <w:p w:rsidR="00013EE1" w:rsidRDefault="00013EE1" w:rsidP="00013EE1">
      <w:p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013EE1" w:rsidRDefault="00013EE1" w:rsidP="00013EE1">
      <w:pPr>
        <w:pStyle w:val="Prrafodelista"/>
        <w:numPr>
          <w:ilvl w:val="0"/>
          <w:numId w:val="3"/>
        </w:num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36E74">
        <w:rPr>
          <w:rFonts w:ascii="Arial" w:hAnsi="Arial" w:cs="Arial"/>
          <w:sz w:val="22"/>
          <w:szCs w:val="22"/>
        </w:rPr>
        <w:t>l porcentaje a destinar al Fondo de Desarrollo Empresarial Solidario o FODES, de como mínimo 10%</w:t>
      </w:r>
    </w:p>
    <w:p w:rsidR="00013EE1" w:rsidRDefault="00013EE1" w:rsidP="00013EE1">
      <w:pPr>
        <w:pStyle w:val="Prrafodelista"/>
        <w:numPr>
          <w:ilvl w:val="0"/>
          <w:numId w:val="3"/>
        </w:num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36E74">
        <w:rPr>
          <w:rFonts w:ascii="Arial" w:hAnsi="Arial" w:cs="Arial"/>
          <w:sz w:val="22"/>
          <w:szCs w:val="22"/>
        </w:rPr>
        <w:t>ecidir si el f</w:t>
      </w:r>
      <w:r>
        <w:rPr>
          <w:rFonts w:ascii="Arial" w:hAnsi="Arial" w:cs="Arial"/>
          <w:sz w:val="22"/>
          <w:szCs w:val="22"/>
        </w:rPr>
        <w:t>ondo será patrimonial o pasivo según se quiera fortalecer el patrimonio y sea de carácter agotable año tras año y reconsiderado su remanente en cada asamblea.</w:t>
      </w:r>
    </w:p>
    <w:p w:rsidR="00013EE1" w:rsidRPr="00536E74" w:rsidRDefault="00013EE1" w:rsidP="00013EE1">
      <w:pPr>
        <w:pStyle w:val="Prrafodelista"/>
        <w:numPr>
          <w:ilvl w:val="0"/>
          <w:numId w:val="3"/>
        </w:numPr>
        <w:tabs>
          <w:tab w:val="left" w:pos="1725"/>
        </w:tabs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36E74">
        <w:rPr>
          <w:rFonts w:ascii="Arial" w:hAnsi="Arial" w:cs="Arial"/>
          <w:sz w:val="22"/>
          <w:szCs w:val="22"/>
        </w:rPr>
        <w:t>probar sea en la misma sesión o en alguna posterior los programas a los que se destinarán los recursos, de acuerdo con la planeación, estudio y objetivos del fondo de empleados en beneficio siempre y finalmente de sus asociados.</w:t>
      </w:r>
    </w:p>
    <w:p w:rsidR="00013EE1" w:rsidRDefault="00013EE1" w:rsidP="00013EE1">
      <w:pPr>
        <w:jc w:val="both"/>
        <w:rPr>
          <w:rFonts w:ascii="Arial" w:hAnsi="Arial" w:cs="Arial"/>
          <w:sz w:val="22"/>
          <w:szCs w:val="22"/>
        </w:rPr>
      </w:pPr>
    </w:p>
    <w:p w:rsidR="00013EE1" w:rsidRPr="00E06C61" w:rsidRDefault="00013EE1" w:rsidP="00013EE1">
      <w:pPr>
        <w:pStyle w:val="Textoindependiente"/>
        <w:spacing w:after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 </w:t>
      </w:r>
      <w:r w:rsidRPr="00E06C61">
        <w:rPr>
          <w:rFonts w:ascii="Arial" w:hAnsi="Arial" w:cs="Arial"/>
          <w:sz w:val="22"/>
        </w:rPr>
        <w:t>dable resaltar que los fondos patrimoniales son de carácter permanente</w:t>
      </w:r>
      <w:r>
        <w:rPr>
          <w:rFonts w:ascii="Arial" w:hAnsi="Arial" w:cs="Arial"/>
          <w:sz w:val="22"/>
        </w:rPr>
        <w:t>,</w:t>
      </w:r>
      <w:r w:rsidRPr="00E06C61">
        <w:rPr>
          <w:rFonts w:ascii="Arial" w:hAnsi="Arial" w:cs="Arial"/>
          <w:sz w:val="22"/>
        </w:rPr>
        <w:t xml:space="preserve"> por lo tanto su naturaleza es difer</w:t>
      </w:r>
      <w:r>
        <w:rPr>
          <w:rFonts w:ascii="Arial" w:hAnsi="Arial" w:cs="Arial"/>
          <w:sz w:val="22"/>
        </w:rPr>
        <w:t>ente a la de los fondos pasivos, los cuales son agotables. L</w:t>
      </w:r>
      <w:r w:rsidRPr="00E06C61">
        <w:rPr>
          <w:rFonts w:ascii="Arial" w:hAnsi="Arial" w:cs="Arial"/>
          <w:sz w:val="22"/>
        </w:rPr>
        <w:t>os fondos patrimoniales se constituyen con unas finalidades específicas y so</w:t>
      </w:r>
      <w:r>
        <w:rPr>
          <w:rFonts w:ascii="Arial" w:hAnsi="Arial" w:cs="Arial"/>
          <w:sz w:val="22"/>
        </w:rPr>
        <w:t>lo</w:t>
      </w:r>
      <w:r w:rsidRPr="00E06C61">
        <w:rPr>
          <w:rFonts w:ascii="Arial" w:hAnsi="Arial" w:cs="Arial"/>
          <w:sz w:val="22"/>
        </w:rPr>
        <w:t xml:space="preserve"> pueden afectar</w:t>
      </w:r>
      <w:r>
        <w:rPr>
          <w:rFonts w:ascii="Arial" w:hAnsi="Arial" w:cs="Arial"/>
          <w:sz w:val="22"/>
        </w:rPr>
        <w:t>se</w:t>
      </w:r>
      <w:r w:rsidRPr="00E06C6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para</w:t>
      </w:r>
      <w:r w:rsidRPr="00E06C61">
        <w:rPr>
          <w:rFonts w:ascii="Arial" w:hAnsi="Arial" w:cs="Arial"/>
          <w:sz w:val="22"/>
        </w:rPr>
        <w:t xml:space="preserve"> proteger o cubrir los fines para los cuales fueron creados.</w:t>
      </w:r>
    </w:p>
    <w:p w:rsidR="00013EE1" w:rsidRDefault="00013EE1" w:rsidP="00013EE1">
      <w:pPr>
        <w:jc w:val="both"/>
        <w:rPr>
          <w:rFonts w:ascii="Arial" w:hAnsi="Arial" w:cs="Arial"/>
          <w:sz w:val="22"/>
          <w:szCs w:val="22"/>
        </w:rPr>
      </w:pPr>
    </w:p>
    <w:p w:rsidR="00013EE1" w:rsidRDefault="00013EE1" w:rsidP="00013E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</w:rPr>
        <w:t>L</w:t>
      </w:r>
      <w:r w:rsidRPr="00FD4969">
        <w:rPr>
          <w:rFonts w:ascii="Arial" w:hAnsi="Arial" w:cs="Arial"/>
          <w:iCs/>
          <w:sz w:val="22"/>
        </w:rPr>
        <w:t xml:space="preserve">as reservas legales </w:t>
      </w:r>
      <w:r>
        <w:rPr>
          <w:rFonts w:ascii="Arial" w:hAnsi="Arial" w:cs="Arial"/>
          <w:iCs/>
          <w:sz w:val="22"/>
        </w:rPr>
        <w:t>entre ellos</w:t>
      </w:r>
      <w:r w:rsidRPr="00FD4969">
        <w:rPr>
          <w:rFonts w:ascii="Arial" w:hAnsi="Arial" w:cs="Arial"/>
          <w:iCs/>
          <w:sz w:val="22"/>
        </w:rPr>
        <w:t xml:space="preserve"> los fondo</w:t>
      </w:r>
      <w:r>
        <w:rPr>
          <w:rFonts w:ascii="Arial" w:hAnsi="Arial" w:cs="Arial"/>
          <w:iCs/>
          <w:sz w:val="22"/>
        </w:rPr>
        <w:t>s de reservas patrimoniales</w:t>
      </w:r>
      <w:r w:rsidRPr="00FD4969">
        <w:rPr>
          <w:rFonts w:ascii="Arial" w:hAnsi="Arial" w:cs="Arial"/>
          <w:iCs/>
          <w:sz w:val="22"/>
        </w:rPr>
        <w:t xml:space="preserve">, </w:t>
      </w:r>
      <w:r>
        <w:rPr>
          <w:rFonts w:ascii="Arial" w:hAnsi="Arial" w:cs="Arial"/>
          <w:iCs/>
          <w:sz w:val="22"/>
        </w:rPr>
        <w:t xml:space="preserve">como es el FODES, </w:t>
      </w:r>
      <w:r w:rsidRPr="00FD4969">
        <w:rPr>
          <w:rFonts w:ascii="Arial" w:hAnsi="Arial" w:cs="Arial"/>
          <w:iCs/>
          <w:sz w:val="22"/>
        </w:rPr>
        <w:t xml:space="preserve">son de carácter permanente y no </w:t>
      </w:r>
      <w:r>
        <w:rPr>
          <w:rFonts w:ascii="Arial" w:hAnsi="Arial" w:cs="Arial"/>
          <w:iCs/>
          <w:sz w:val="22"/>
        </w:rPr>
        <w:t>permiten la modificación de</w:t>
      </w:r>
      <w:r w:rsidRPr="00FD4969">
        <w:rPr>
          <w:rFonts w:ascii="Arial" w:hAnsi="Arial" w:cs="Arial"/>
          <w:iCs/>
          <w:sz w:val="22"/>
        </w:rPr>
        <w:t xml:space="preserve"> su destinación</w:t>
      </w:r>
      <w:r>
        <w:rPr>
          <w:rFonts w:ascii="Arial" w:hAnsi="Arial" w:cs="Arial"/>
          <w:iCs/>
          <w:sz w:val="22"/>
        </w:rPr>
        <w:t>. En consecuencia, únicamente puede ser destinado para lo cual fue creado según la Ley.</w:t>
      </w:r>
    </w:p>
    <w:p w:rsidR="00013EE1" w:rsidRDefault="00013EE1" w:rsidP="00013EE1">
      <w:pPr>
        <w:jc w:val="both"/>
        <w:rPr>
          <w:rFonts w:ascii="Arial" w:hAnsi="Arial" w:cs="Arial"/>
          <w:sz w:val="22"/>
          <w:szCs w:val="22"/>
        </w:rPr>
      </w:pPr>
    </w:p>
    <w:p w:rsidR="00013EE1" w:rsidRDefault="00013EE1" w:rsidP="00013E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concepto de esta oficina el FODES podría  destinarse a la creación de empresas entre ellas de carácter solidario según sea lo más conveniente y cumpla los propósitos que se quieren con ella. También podría pensarse no solo en la creación sino en el fortalecimiento o participación en proyectos de emprendimiento o empresariales dirigidos a generar empleo y mayor satisfacción de las necesidades de los asociados, sus familias y comunidad en general.</w:t>
      </w:r>
    </w:p>
    <w:p w:rsidR="00013EE1" w:rsidRDefault="00013EE1" w:rsidP="00013EE1">
      <w:pPr>
        <w:jc w:val="both"/>
        <w:rPr>
          <w:rFonts w:ascii="Arial" w:hAnsi="Arial" w:cs="Arial"/>
          <w:sz w:val="22"/>
          <w:szCs w:val="22"/>
        </w:rPr>
      </w:pPr>
    </w:p>
    <w:p w:rsidR="00013EE1" w:rsidRPr="00732B1B" w:rsidRDefault="00013EE1" w:rsidP="00013E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Finalmente y en todo caso, esta oficina se recomienda a los Fondos de Empleados,</w:t>
      </w:r>
      <w:r w:rsidRPr="00732B1B">
        <w:rPr>
          <w:rFonts w:ascii="Arial" w:hAnsi="Arial" w:cs="Arial"/>
          <w:sz w:val="22"/>
          <w:szCs w:val="22"/>
        </w:rPr>
        <w:t xml:space="preserve"> que los programas </w:t>
      </w:r>
      <w:r>
        <w:rPr>
          <w:rFonts w:ascii="Arial" w:hAnsi="Arial" w:cs="Arial"/>
          <w:sz w:val="22"/>
          <w:szCs w:val="22"/>
        </w:rPr>
        <w:t xml:space="preserve">y/o proyectos </w:t>
      </w:r>
      <w:r w:rsidRPr="00732B1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sean considerados por las A</w:t>
      </w:r>
      <w:r w:rsidRPr="00732B1B">
        <w:rPr>
          <w:rFonts w:ascii="Arial" w:hAnsi="Arial" w:cs="Arial"/>
          <w:sz w:val="22"/>
          <w:szCs w:val="22"/>
        </w:rPr>
        <w:t>samblea</w:t>
      </w:r>
      <w:r>
        <w:rPr>
          <w:rFonts w:ascii="Arial" w:hAnsi="Arial" w:cs="Arial"/>
          <w:sz w:val="22"/>
          <w:szCs w:val="22"/>
        </w:rPr>
        <w:t xml:space="preserve">s, siempre se apoyen y sustenten en un </w:t>
      </w:r>
      <w:r w:rsidRPr="00732B1B">
        <w:rPr>
          <w:rFonts w:ascii="Arial" w:hAnsi="Arial" w:cs="Arial"/>
          <w:sz w:val="22"/>
          <w:szCs w:val="22"/>
        </w:rPr>
        <w:t xml:space="preserve">estudio </w:t>
      </w:r>
      <w:r>
        <w:rPr>
          <w:rFonts w:ascii="Arial" w:hAnsi="Arial" w:cs="Arial"/>
          <w:sz w:val="22"/>
          <w:szCs w:val="22"/>
        </w:rPr>
        <w:t xml:space="preserve">técnico, social y jurídico </w:t>
      </w:r>
      <w:r w:rsidRPr="00732B1B">
        <w:rPr>
          <w:rFonts w:ascii="Arial" w:hAnsi="Arial" w:cs="Arial"/>
          <w:sz w:val="22"/>
          <w:szCs w:val="22"/>
        </w:rPr>
        <w:t xml:space="preserve">de factibilidad </w:t>
      </w:r>
      <w:r>
        <w:rPr>
          <w:rFonts w:ascii="Arial" w:hAnsi="Arial" w:cs="Arial"/>
          <w:sz w:val="22"/>
          <w:szCs w:val="22"/>
        </w:rPr>
        <w:t>por parte de la Junta Directiva, que garanticen el mayor beneficio a los asociados del fondo y el cumplimiento de sus fines legales y doctrinarios</w:t>
      </w:r>
      <w:r w:rsidRPr="00732B1B">
        <w:rPr>
          <w:rFonts w:ascii="Arial" w:hAnsi="Arial" w:cs="Arial"/>
          <w:sz w:val="22"/>
          <w:szCs w:val="22"/>
        </w:rPr>
        <w:t>.</w:t>
      </w:r>
    </w:p>
    <w:p w:rsidR="00013EE1" w:rsidRDefault="00013EE1" w:rsidP="00013EE1">
      <w:pPr>
        <w:jc w:val="both"/>
        <w:rPr>
          <w:rFonts w:ascii="Arial" w:hAnsi="Arial" w:cs="Arial"/>
          <w:sz w:val="22"/>
          <w:szCs w:val="22"/>
        </w:rPr>
      </w:pPr>
    </w:p>
    <w:p w:rsidR="00013EE1" w:rsidRDefault="00013EE1" w:rsidP="00013EE1">
      <w:pPr>
        <w:jc w:val="both"/>
        <w:rPr>
          <w:rFonts w:ascii="Arial" w:hAnsi="Arial" w:cs="Arial"/>
          <w:sz w:val="22"/>
          <w:szCs w:val="22"/>
        </w:rPr>
      </w:pPr>
    </w:p>
    <w:p w:rsidR="00013EE1" w:rsidRDefault="00013EE1" w:rsidP="00013EE1">
      <w:pPr>
        <w:jc w:val="both"/>
        <w:rPr>
          <w:rFonts w:ascii="Arial" w:hAnsi="Arial" w:cs="Arial"/>
          <w:sz w:val="22"/>
          <w:szCs w:val="22"/>
        </w:rPr>
      </w:pPr>
    </w:p>
    <w:p w:rsidR="00013EE1" w:rsidRPr="00AC2F84" w:rsidRDefault="00013EE1" w:rsidP="00013EE1">
      <w:pPr>
        <w:jc w:val="both"/>
        <w:rPr>
          <w:rFonts w:ascii="Arial" w:hAnsi="Arial" w:cs="Arial"/>
          <w:b/>
          <w:sz w:val="22"/>
          <w:szCs w:val="22"/>
        </w:rPr>
      </w:pPr>
      <w:r w:rsidRPr="00AC2F84">
        <w:rPr>
          <w:rFonts w:ascii="Arial" w:hAnsi="Arial" w:cs="Arial"/>
          <w:b/>
          <w:sz w:val="22"/>
          <w:szCs w:val="22"/>
        </w:rPr>
        <w:t>OFICINA ASESORA JURIDICA</w:t>
      </w:r>
    </w:p>
    <w:p w:rsidR="00013EE1" w:rsidRPr="00AC2F84" w:rsidRDefault="00013EE1" w:rsidP="00013EE1">
      <w:pPr>
        <w:jc w:val="both"/>
        <w:rPr>
          <w:rFonts w:ascii="Arial" w:hAnsi="Arial" w:cs="Arial"/>
          <w:b/>
          <w:sz w:val="22"/>
          <w:szCs w:val="22"/>
        </w:rPr>
      </w:pPr>
      <w:r w:rsidRPr="00AC2F84">
        <w:rPr>
          <w:rFonts w:ascii="Arial" w:hAnsi="Arial" w:cs="Arial"/>
          <w:b/>
          <w:sz w:val="22"/>
          <w:szCs w:val="22"/>
        </w:rPr>
        <w:t>12/06/2014</w:t>
      </w:r>
    </w:p>
    <w:p w:rsidR="004D75EA" w:rsidRDefault="004D75EA" w:rsidP="00332360">
      <w:pPr>
        <w:ind w:right="18"/>
        <w:jc w:val="both"/>
        <w:rPr>
          <w:rFonts w:ascii="Arial" w:hAnsi="Arial" w:cs="Arial"/>
          <w:bCs/>
          <w:iCs/>
          <w:sz w:val="18"/>
        </w:rPr>
      </w:pPr>
    </w:p>
    <w:sectPr w:rsidR="004D75EA" w:rsidSect="00601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134" w:bottom="1418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50" w:rsidRDefault="00F46650">
      <w:r>
        <w:separator/>
      </w:r>
    </w:p>
  </w:endnote>
  <w:endnote w:type="continuationSeparator" w:id="0">
    <w:p w:rsidR="00F46650" w:rsidRDefault="00F4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de3of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1" w:rsidRDefault="00B20F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55620F">
    <w:pPr>
      <w:pStyle w:val="Ttulo3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</w:t>
      </w:r>
      <w:r>
        <w:rPr>
          <w:b w:val="0"/>
          <w:spacing w:val="28"/>
          <w:sz w:val="14"/>
          <w:szCs w:val="14"/>
          <w:lang w:val="es-CO"/>
        </w:rPr>
        <w:t>ÍA  SOLIDARIA</w:t>
      </w:r>
    </w:smartTag>
  </w:p>
  <w:p w:rsidR="0055620F" w:rsidRDefault="00D62C63">
    <w:pPr>
      <w:pStyle w:val="Piedepgina"/>
      <w:spacing w:line="40" w:lineRule="atLeast"/>
      <w:jc w:val="center"/>
    </w:pPr>
    <w:r>
      <w:rPr>
        <w:noProof/>
        <w:lang w:val="es-CO" w:eastAsia="es-CO"/>
      </w:rPr>
      <w:drawing>
        <wp:inline distT="0" distB="0" distL="0" distR="0">
          <wp:extent cx="4572000" cy="31750"/>
          <wp:effectExtent l="0" t="0" r="0" b="6350"/>
          <wp:docPr id="1" name="Imagen 2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20F" w:rsidRDefault="0055620F">
    <w:pPr>
      <w:pStyle w:val="Piedepgina"/>
      <w:spacing w:line="40" w:lineRule="atLeast"/>
      <w:jc w:val="center"/>
      <w:rPr>
        <w:rFonts w:ascii="Arial" w:hAnsi="Arial" w:cs="Arial"/>
        <w:sz w:val="6"/>
        <w:szCs w:val="6"/>
      </w:rPr>
    </w:pPr>
  </w:p>
  <w:p w:rsidR="0055620F" w:rsidRDefault="0055620F">
    <w:pPr>
      <w:pStyle w:val="Piedepgina"/>
      <w:spacing w:line="0" w:lineRule="atLeast"/>
      <w:jc w:val="center"/>
      <w:rPr>
        <w:lang w:val="fr-FR"/>
      </w:rPr>
    </w:pPr>
    <w:r>
      <w:rPr>
        <w:rFonts w:ascii="Arial" w:hAnsi="Arial" w:cs="Arial"/>
        <w:i/>
        <w:spacing w:val="24"/>
        <w:sz w:val="14"/>
        <w:szCs w:val="14"/>
      </w:rPr>
      <w:t>Por unas entidades solidarias confiables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EA" w:rsidRDefault="00D62C63" w:rsidP="008667EA">
    <w:pPr>
      <w:pStyle w:val="Piedepgina"/>
      <w:rPr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-6985</wp:posOffset>
          </wp:positionV>
          <wp:extent cx="899795" cy="1035685"/>
          <wp:effectExtent l="0" t="0" r="0" b="0"/>
          <wp:wrapNone/>
          <wp:docPr id="4" name="Imagen 1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-6985</wp:posOffset>
          </wp:positionV>
          <wp:extent cx="1233170" cy="999490"/>
          <wp:effectExtent l="0" t="0" r="5080" b="0"/>
          <wp:wrapNone/>
          <wp:docPr id="3" name="Imagen 19" descr="ISO+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ISO+IQ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 w:right="170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  <w:r>
      <w:rPr>
        <w:rFonts w:ascii="Arial" w:hAnsi="Arial" w:cs="Arial"/>
        <w:b/>
        <w:bCs/>
        <w:i/>
        <w:iCs/>
        <w:w w:val="200"/>
        <w:sz w:val="14"/>
        <w:szCs w:val="14"/>
      </w:rPr>
      <w:t>Por unas entidades solidarias confiables</w:t>
    </w:r>
  </w:p>
  <w:p w:rsidR="008667EA" w:rsidRDefault="00D62C63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</w:pPr>
    <w:r>
      <w:rPr>
        <w:noProof/>
        <w:lang w:val="es-CO" w:eastAsia="es-CO"/>
      </w:rPr>
      <w:drawing>
        <wp:inline distT="0" distB="0" distL="0" distR="0">
          <wp:extent cx="3933825" cy="31750"/>
          <wp:effectExtent l="0" t="0" r="9525" b="6350"/>
          <wp:docPr id="2" name="Imagen 3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  <w:rPr>
        <w:rFonts w:ascii="Arial" w:hAnsi="Arial" w:cs="Arial"/>
        <w:sz w:val="6"/>
        <w:szCs w:val="6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  <w:rPr>
        <w:rFonts w:ascii="Arial" w:hAnsi="Arial" w:cs="Arial"/>
        <w:sz w:val="15"/>
        <w:lang w:val="fr-FR"/>
      </w:rPr>
    </w:pPr>
    <w:r>
      <w:rPr>
        <w:rFonts w:ascii="Arial" w:hAnsi="Arial" w:cs="Arial"/>
        <w:sz w:val="15"/>
      </w:rPr>
      <w:t xml:space="preserve">Carrera 7 No. 31-10 Piso 11. </w:t>
    </w:r>
    <w:r>
      <w:rPr>
        <w:rFonts w:ascii="Arial" w:hAnsi="Arial" w:cs="Arial"/>
        <w:sz w:val="15"/>
        <w:lang w:val="fr-FR"/>
      </w:rPr>
      <w:t xml:space="preserve">PBX (1) 4895009. FAX – </w:t>
    </w:r>
    <w:proofErr w:type="spellStart"/>
    <w:r>
      <w:rPr>
        <w:rFonts w:ascii="Arial" w:hAnsi="Arial" w:cs="Arial"/>
        <w:sz w:val="15"/>
        <w:lang w:val="fr-FR"/>
      </w:rPr>
      <w:t>Extensión</w:t>
    </w:r>
    <w:proofErr w:type="spellEnd"/>
    <w:r>
      <w:rPr>
        <w:rFonts w:ascii="Arial" w:hAnsi="Arial" w:cs="Arial"/>
        <w:sz w:val="15"/>
        <w:lang w:val="fr-FR"/>
      </w:rPr>
      <w:t xml:space="preserve"> 125 Línea </w:t>
    </w:r>
    <w:proofErr w:type="spellStart"/>
    <w:r>
      <w:rPr>
        <w:rFonts w:ascii="Arial" w:hAnsi="Arial" w:cs="Arial"/>
        <w:sz w:val="15"/>
        <w:lang w:val="fr-FR"/>
      </w:rPr>
      <w:t>gratuita</w:t>
    </w:r>
    <w:proofErr w:type="spellEnd"/>
    <w:r>
      <w:rPr>
        <w:rFonts w:ascii="Arial" w:hAnsi="Arial" w:cs="Arial"/>
        <w:sz w:val="15"/>
        <w:lang w:val="fr-FR"/>
      </w:rPr>
      <w:t xml:space="preserve"> 018000 511737</w:t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 w:right="170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www.supersolidaria.gov.co  Correo electrónico: cau@supersolidaria.gov.co</w:t>
    </w:r>
  </w:p>
  <w:p w:rsidR="008667EA" w:rsidRDefault="008667EA" w:rsidP="008667EA">
    <w:pPr>
      <w:pStyle w:val="Piedepgina"/>
      <w:tabs>
        <w:tab w:val="clear" w:pos="4252"/>
        <w:tab w:val="center" w:pos="993"/>
      </w:tabs>
      <w:ind w:left="-454" w:right="170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NIT: 830.053.043 5 Bogotá D.C., Colombia</w:t>
    </w:r>
  </w:p>
  <w:p w:rsidR="0055620F" w:rsidRPr="00622615" w:rsidRDefault="00B20F01" w:rsidP="00B20F01">
    <w:pPr>
      <w:pStyle w:val="Piedepgina"/>
      <w:tabs>
        <w:tab w:val="clear" w:pos="4252"/>
        <w:tab w:val="center" w:pos="993"/>
      </w:tabs>
      <w:ind w:left="-454" w:right="170"/>
      <w:jc w:val="center"/>
    </w:pPr>
    <w:r>
      <w:rPr>
        <w:rFonts w:ascii="Arial" w:hAnsi="Arial" w:cs="Arial"/>
        <w:sz w:val="12"/>
        <w:szCs w:val="12"/>
      </w:rPr>
      <w:t>V_OAPS-F42013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50" w:rsidRDefault="00F46650">
      <w:r>
        <w:separator/>
      </w:r>
    </w:p>
  </w:footnote>
  <w:footnote w:type="continuationSeparator" w:id="0">
    <w:p w:rsidR="00F46650" w:rsidRDefault="00F4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1" w:rsidRDefault="00B20F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55620F">
    <w:pPr>
      <w:ind w:right="-59"/>
      <w:rPr>
        <w:rFonts w:ascii="Arial" w:hAnsi="Arial" w:cs="Arial"/>
        <w:i/>
        <w:iCs/>
        <w:sz w:val="18"/>
      </w:rPr>
    </w:pPr>
    <w:r>
      <w:rPr>
        <w:rFonts w:ascii="Arial" w:hAnsi="Arial" w:cs="Arial"/>
        <w:bCs/>
        <w:i/>
        <w:iCs/>
        <w:sz w:val="18"/>
        <w:szCs w:val="18"/>
        <w:lang w:val="es-ES_tradnl"/>
      </w:rPr>
      <w:t xml:space="preserve">112  - </w:t>
    </w:r>
    <w:r>
      <w:rPr>
        <w:rFonts w:ascii="Arial" w:hAnsi="Arial" w:cs="Arial"/>
        <w:i/>
        <w:iCs/>
        <w:sz w:val="18"/>
        <w:szCs w:val="18"/>
        <w:lang w:val="es-MX"/>
      </w:rPr>
      <w:t>20141100193071</w:t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i/>
        <w:iCs/>
        <w:sz w:val="18"/>
      </w:rPr>
      <w:t xml:space="preserve">Página </w:t>
    </w:r>
    <w:r w:rsidR="002615AF">
      <w:rPr>
        <w:rStyle w:val="Nmerodepgina"/>
        <w:rFonts w:ascii="Arial" w:hAnsi="Arial" w:cs="Arial"/>
        <w:i/>
        <w:iCs/>
        <w:sz w:val="18"/>
      </w:rPr>
      <w:fldChar w:fldCharType="begin"/>
    </w:r>
    <w:r>
      <w:rPr>
        <w:rStyle w:val="Nmerodepgina"/>
        <w:rFonts w:ascii="Arial" w:hAnsi="Arial" w:cs="Arial"/>
        <w:i/>
        <w:iCs/>
        <w:sz w:val="18"/>
      </w:rPr>
      <w:instrText xml:space="preserve"> PAGE </w:instrText>
    </w:r>
    <w:r w:rsidR="002615AF">
      <w:rPr>
        <w:rStyle w:val="Nmerodepgina"/>
        <w:rFonts w:ascii="Arial" w:hAnsi="Arial" w:cs="Arial"/>
        <w:i/>
        <w:iCs/>
        <w:sz w:val="18"/>
      </w:rPr>
      <w:fldChar w:fldCharType="separate"/>
    </w:r>
    <w:r w:rsidR="008979B9">
      <w:rPr>
        <w:rStyle w:val="Nmerodepgina"/>
        <w:rFonts w:ascii="Arial" w:hAnsi="Arial" w:cs="Arial"/>
        <w:i/>
        <w:iCs/>
        <w:noProof/>
        <w:sz w:val="18"/>
      </w:rPr>
      <w:t>2</w:t>
    </w:r>
    <w:r w:rsidR="002615AF">
      <w:rPr>
        <w:rStyle w:val="Nmerodepgina"/>
        <w:rFonts w:ascii="Arial" w:hAnsi="Arial" w:cs="Arial"/>
        <w:i/>
        <w:iCs/>
        <w:sz w:val="18"/>
      </w:rPr>
      <w:fldChar w:fldCharType="end"/>
    </w:r>
    <w:r>
      <w:rPr>
        <w:rStyle w:val="Nmerodepgina"/>
        <w:rFonts w:ascii="Arial" w:hAnsi="Arial" w:cs="Arial"/>
        <w:i/>
        <w:iCs/>
        <w:sz w:val="18"/>
      </w:rPr>
      <w:t xml:space="preserve"> de </w:t>
    </w:r>
    <w:r w:rsidR="002615AF">
      <w:rPr>
        <w:rStyle w:val="Nmerodepgina"/>
        <w:rFonts w:ascii="Arial" w:hAnsi="Arial" w:cs="Arial"/>
        <w:i/>
        <w:iCs/>
        <w:sz w:val="18"/>
      </w:rPr>
      <w:fldChar w:fldCharType="begin"/>
    </w:r>
    <w:r>
      <w:rPr>
        <w:rStyle w:val="Nmerodepgina"/>
        <w:rFonts w:ascii="Arial" w:hAnsi="Arial" w:cs="Arial"/>
        <w:i/>
        <w:iCs/>
        <w:sz w:val="18"/>
      </w:rPr>
      <w:instrText xml:space="preserve"> NUMPAGES </w:instrText>
    </w:r>
    <w:r w:rsidR="002615AF">
      <w:rPr>
        <w:rStyle w:val="Nmerodepgina"/>
        <w:rFonts w:ascii="Arial" w:hAnsi="Arial" w:cs="Arial"/>
        <w:i/>
        <w:iCs/>
        <w:sz w:val="18"/>
      </w:rPr>
      <w:fldChar w:fldCharType="separate"/>
    </w:r>
    <w:r w:rsidR="008979B9">
      <w:rPr>
        <w:rStyle w:val="Nmerodepgina"/>
        <w:rFonts w:ascii="Arial" w:hAnsi="Arial" w:cs="Arial"/>
        <w:i/>
        <w:iCs/>
        <w:noProof/>
        <w:sz w:val="18"/>
      </w:rPr>
      <w:t>2</w:t>
    </w:r>
    <w:r w:rsidR="002615AF">
      <w:rPr>
        <w:rStyle w:val="Nmerodepgina"/>
        <w:rFonts w:ascii="Arial" w:hAnsi="Arial" w:cs="Arial"/>
        <w:i/>
        <w:iCs/>
        <w:sz w:val="18"/>
      </w:rPr>
      <w:fldChar w:fldCharType="end"/>
    </w:r>
  </w:p>
  <w:p w:rsidR="0055620F" w:rsidRDefault="005562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D62C63" w:rsidP="00F0009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0</wp:posOffset>
          </wp:positionV>
          <wp:extent cx="2475865" cy="595630"/>
          <wp:effectExtent l="0" t="0" r="635" b="0"/>
          <wp:wrapNone/>
          <wp:docPr id="6" name="Imagen 1" descr="SUPERSOLID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PERSOLID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4698365</wp:posOffset>
          </wp:positionH>
          <wp:positionV relativeFrom="paragraph">
            <wp:posOffset>191135</wp:posOffset>
          </wp:positionV>
          <wp:extent cx="1573530" cy="403860"/>
          <wp:effectExtent l="0" t="0" r="7620" b="0"/>
          <wp:wrapNone/>
          <wp:docPr id="5" name="Imagen 1" descr="C:\Documents and Settings\USUARIO\Mis documentos\Descargas\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USUARIO\Mis documentos\Descargas\image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20F" w:rsidRDefault="0055620F">
    <w:pPr>
      <w:pStyle w:val="Encabezado"/>
      <w:jc w:val="center"/>
    </w:pPr>
  </w:p>
  <w:p w:rsidR="0055620F" w:rsidRDefault="0055620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6C1BEB"/>
    <w:multiLevelType w:val="hybridMultilevel"/>
    <w:tmpl w:val="9940A01E"/>
    <w:lvl w:ilvl="0" w:tplc="7CCC2C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C75511"/>
    <w:multiLevelType w:val="hybridMultilevel"/>
    <w:tmpl w:val="D93A49D8"/>
    <w:lvl w:ilvl="0" w:tplc="7CCC2C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B3"/>
    <w:rsid w:val="00013EE1"/>
    <w:rsid w:val="00023885"/>
    <w:rsid w:val="000346B3"/>
    <w:rsid w:val="000A03E8"/>
    <w:rsid w:val="000C53D2"/>
    <w:rsid w:val="001E24F3"/>
    <w:rsid w:val="001E3115"/>
    <w:rsid w:val="00224401"/>
    <w:rsid w:val="00225411"/>
    <w:rsid w:val="002574E8"/>
    <w:rsid w:val="002615AF"/>
    <w:rsid w:val="002803B6"/>
    <w:rsid w:val="00295012"/>
    <w:rsid w:val="002E19A5"/>
    <w:rsid w:val="00332360"/>
    <w:rsid w:val="00342D35"/>
    <w:rsid w:val="003651E4"/>
    <w:rsid w:val="00392639"/>
    <w:rsid w:val="003A1B14"/>
    <w:rsid w:val="0042178F"/>
    <w:rsid w:val="00432398"/>
    <w:rsid w:val="00464988"/>
    <w:rsid w:val="004D6DA3"/>
    <w:rsid w:val="004D75EA"/>
    <w:rsid w:val="004F7721"/>
    <w:rsid w:val="00521F27"/>
    <w:rsid w:val="00522D5D"/>
    <w:rsid w:val="0055620F"/>
    <w:rsid w:val="00563B8F"/>
    <w:rsid w:val="0058080A"/>
    <w:rsid w:val="00586066"/>
    <w:rsid w:val="005926C4"/>
    <w:rsid w:val="00594068"/>
    <w:rsid w:val="00595BDE"/>
    <w:rsid w:val="005A11FF"/>
    <w:rsid w:val="005E231E"/>
    <w:rsid w:val="00601B4E"/>
    <w:rsid w:val="00615EB7"/>
    <w:rsid w:val="00622615"/>
    <w:rsid w:val="006269EE"/>
    <w:rsid w:val="00632C2E"/>
    <w:rsid w:val="0069079E"/>
    <w:rsid w:val="006C4832"/>
    <w:rsid w:val="006E3F55"/>
    <w:rsid w:val="00752CE3"/>
    <w:rsid w:val="00782118"/>
    <w:rsid w:val="00826FC2"/>
    <w:rsid w:val="0083052C"/>
    <w:rsid w:val="008667EA"/>
    <w:rsid w:val="008868EC"/>
    <w:rsid w:val="008979B9"/>
    <w:rsid w:val="008A497B"/>
    <w:rsid w:val="008E6426"/>
    <w:rsid w:val="00967D2B"/>
    <w:rsid w:val="00977D3D"/>
    <w:rsid w:val="009D35BA"/>
    <w:rsid w:val="009D59AE"/>
    <w:rsid w:val="00A430FB"/>
    <w:rsid w:val="00AA1A45"/>
    <w:rsid w:val="00AE3041"/>
    <w:rsid w:val="00B20F01"/>
    <w:rsid w:val="00C75214"/>
    <w:rsid w:val="00D147D9"/>
    <w:rsid w:val="00D522F7"/>
    <w:rsid w:val="00D62C63"/>
    <w:rsid w:val="00DB6D11"/>
    <w:rsid w:val="00ED2043"/>
    <w:rsid w:val="00F0009E"/>
    <w:rsid w:val="00F46650"/>
    <w:rsid w:val="00F66BA2"/>
    <w:rsid w:val="00F8315C"/>
    <w:rsid w:val="00FC2398"/>
    <w:rsid w:val="00FF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B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0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3B6"/>
    <w:rPr>
      <w:color w:val="0000FF"/>
      <w:u w:val="single"/>
    </w:rPr>
  </w:style>
  <w:style w:type="character" w:styleId="Nmerodepgina">
    <w:name w:val="page number"/>
    <w:basedOn w:val="Fuentedeprrafopredeter"/>
    <w:rsid w:val="002803B6"/>
  </w:style>
  <w:style w:type="paragraph" w:customStyle="1" w:styleId="Textodebloque1">
    <w:name w:val="Texto de bloque1"/>
    <w:basedOn w:val="Normal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62261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B8F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013EE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13EE1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013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B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0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3B6"/>
    <w:rPr>
      <w:color w:val="0000FF"/>
      <w:u w:val="single"/>
    </w:rPr>
  </w:style>
  <w:style w:type="character" w:styleId="Nmerodepgina">
    <w:name w:val="page number"/>
    <w:basedOn w:val="Fuentedeprrafopredeter"/>
    <w:rsid w:val="002803B6"/>
  </w:style>
  <w:style w:type="paragraph" w:customStyle="1" w:styleId="Textodebloque1">
    <w:name w:val="Texto de bloque1"/>
    <w:basedOn w:val="Normal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62261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B8F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013EE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13EE1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013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4121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*DEPE_CODI*</vt:lpstr>
    </vt:vector>
  </TitlesOfParts>
  <Company>Supersolidaria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*DEPE_CODI*</dc:title>
  <dc:creator>mquinche</dc:creator>
  <cp:lastModifiedBy>nzapata</cp:lastModifiedBy>
  <cp:revision>2</cp:revision>
  <cp:lastPrinted>2014-07-21T14:36:00Z</cp:lastPrinted>
  <dcterms:created xsi:type="dcterms:W3CDTF">2014-08-12T15:19:00Z</dcterms:created>
  <dcterms:modified xsi:type="dcterms:W3CDTF">2014-08-12T15:19:00Z</dcterms:modified>
</cp:coreProperties>
</file>