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Default="00295012" w:rsidP="00FF1E11">
      <w:pPr>
        <w:pStyle w:val="Encabezado"/>
        <w:tabs>
          <w:tab w:val="clear" w:pos="4252"/>
          <w:tab w:val="clear" w:pos="8504"/>
        </w:tabs>
        <w:rPr>
          <w:rFonts w:ascii="Arial" w:hAnsi="Arial" w:cs="Arial"/>
          <w:bCs/>
          <w:i/>
          <w:iCs/>
          <w:sz w:val="22"/>
          <w:szCs w:val="22"/>
          <w:lang w:val="es-ES_tradnl"/>
        </w:rPr>
      </w:pPr>
      <w:bookmarkStart w:id="0" w:name="_GoBack"/>
      <w:bookmarkEnd w:id="0"/>
    </w:p>
    <w:p w:rsidR="00FF1E11" w:rsidRDefault="00D62C63" w:rsidP="00FF1E11">
      <w:pPr>
        <w:pStyle w:val="Encabezado"/>
        <w:tabs>
          <w:tab w:val="clear" w:pos="4252"/>
          <w:tab w:val="clear" w:pos="8504"/>
        </w:tabs>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57216" behindDoc="0" locked="0" layoutInCell="1" allowOverlap="1">
                <wp:simplePos x="0" y="0"/>
                <wp:positionH relativeFrom="column">
                  <wp:posOffset>3104515</wp:posOffset>
                </wp:positionH>
                <wp:positionV relativeFrom="paragraph">
                  <wp:posOffset>47625</wp:posOffset>
                </wp:positionV>
                <wp:extent cx="2705100" cy="914400"/>
                <wp:effectExtent l="8890" t="9525" r="10160" b="952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91440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244.45pt;margin-top:3.75pt;width:21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" strokeweight=".26mm">
                <v:stroke joinstyle="miter"/>
              </v:roundrect>
            </w:pict>
          </mc:Fallback>
        </mc:AlternateContent>
      </w:r>
      <w:r>
        <w:rPr>
          <w:rFonts w:ascii="Arial" w:hAnsi="Arial" w:cs="Arial"/>
          <w:noProof/>
          <w:sz w:val="22"/>
          <w:szCs w:val="22"/>
          <w:lang w:val="es-CO" w:eastAsia="es-CO"/>
        </w:rPr>
        <mc:AlternateContent>
          <mc:Choice Requires="wps">
            <w:drawing>
              <wp:anchor distT="0" distB="0" distL="114935" distR="114935" simplePos="0" relativeHeight="251658240" behindDoc="0" locked="0" layoutInCell="1" allowOverlap="1">
                <wp:simplePos x="0" y="0"/>
                <wp:positionH relativeFrom="column">
                  <wp:posOffset>3204845</wp:posOffset>
                </wp:positionH>
                <wp:positionV relativeFrom="paragraph">
                  <wp:posOffset>47625</wp:posOffset>
                </wp:positionV>
                <wp:extent cx="2510155" cy="914400"/>
                <wp:effectExtent l="4445"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E11" w:rsidRDefault="00FF1E11" w:rsidP="00FF1E11">
                            <w:pPr>
                              <w:tabs>
                                <w:tab w:val="left" w:pos="1485"/>
                              </w:tabs>
                              <w:snapToGrid w:val="0"/>
                              <w:spacing w:line="360" w:lineRule="auto"/>
                              <w:rPr>
                                <w:rFonts w:ascii="Arial" w:hAnsi="Arial" w:cs="Arial"/>
                                <w:b/>
                                <w:bCs/>
                                <w:sz w:val="18"/>
                                <w:szCs w:val="20"/>
                              </w:rPr>
                            </w:pPr>
                            <w:r>
                              <w:rPr>
                                <w:rFonts w:ascii="Arial" w:hAnsi="Arial" w:cs="Arial"/>
                                <w:b/>
                                <w:bCs/>
                                <w:sz w:val="18"/>
                                <w:szCs w:val="20"/>
                              </w:rPr>
                              <w:t>Al contestar por favor cite estos datos:</w:t>
                            </w:r>
                          </w:p>
                          <w:p w:rsidR="00FF1E11" w:rsidRDefault="00FF1E11" w:rsidP="00FF1E11">
                            <w:pPr>
                              <w:tabs>
                                <w:tab w:val="left" w:pos="1485"/>
                              </w:tabs>
                              <w:snapToGrid w:val="0"/>
                              <w:rPr>
                                <w:rFonts w:ascii="Arial" w:hAnsi="Arial" w:cs="Arial"/>
                                <w:sz w:val="18"/>
                                <w:szCs w:val="22"/>
                                <w:lang w:val="es-MX"/>
                              </w:rPr>
                            </w:pPr>
                            <w:r>
                              <w:rPr>
                                <w:rFonts w:ascii="Arial" w:hAnsi="Arial" w:cs="Arial"/>
                                <w:sz w:val="18"/>
                                <w:szCs w:val="22"/>
                                <w:lang w:val="es-MX"/>
                              </w:rPr>
                              <w:t>Fecha de Radicado: 21-07-2014</w:t>
                            </w:r>
                          </w:p>
                          <w:p w:rsidR="00FF1E11" w:rsidRDefault="00FF1E11" w:rsidP="00FF1E11">
                            <w:pPr>
                              <w:tabs>
                                <w:tab w:val="left" w:pos="1485"/>
                              </w:tabs>
                              <w:snapToGrid w:val="0"/>
                              <w:rPr>
                                <w:sz w:val="18"/>
                                <w:szCs w:val="22"/>
                                <w:lang w:val="es-MX"/>
                              </w:rPr>
                            </w:pPr>
                            <w:r>
                              <w:rPr>
                                <w:rFonts w:ascii="Arial" w:hAnsi="Arial" w:cs="Arial"/>
                                <w:sz w:val="18"/>
                                <w:szCs w:val="22"/>
                                <w:lang w:val="es-MX"/>
                              </w:rPr>
                              <w:t>No. de Radicado:20141100193121</w:t>
                            </w:r>
                          </w:p>
                          <w:p w:rsidR="00FF1E11" w:rsidRPr="003651E4" w:rsidRDefault="000C53D2" w:rsidP="00FF1E11">
                            <w:pPr>
                              <w:tabs>
                                <w:tab w:val="left" w:pos="1485"/>
                              </w:tabs>
                              <w:snapToGrid w:val="0"/>
                              <w:rPr>
                                <w:rFonts w:ascii="Code3of9" w:hAnsi="Code3of9" w:cs="Tahoma"/>
                                <w:bCs/>
                                <w:sz w:val="36"/>
                                <w:szCs w:val="36"/>
                                <w:lang w:val="es-MX"/>
                              </w:rPr>
                            </w:pPr>
                            <w:r w:rsidRPr="003651E4">
                              <w:rPr>
                                <w:rFonts w:ascii="Code3of9" w:hAnsi="Code3of9" w:cs="Tahoma"/>
                                <w:bCs/>
                                <w:sz w:val="36"/>
                                <w:szCs w:val="36"/>
                                <w:lang w:val="es-MX"/>
                              </w:rPr>
                              <w:t>*20141100193121*</w:t>
                            </w:r>
                          </w:p>
                          <w:p w:rsidR="00FF1E11" w:rsidRDefault="00FF1E11" w:rsidP="00FF1E11">
                            <w:pPr>
                              <w:tabs>
                                <w:tab w:val="left" w:pos="1485"/>
                              </w:tabs>
                              <w:snapToGrid w:val="0"/>
                              <w:rPr>
                                <w:rFonts w:cs="Tahoma"/>
                                <w:b/>
                                <w:bCs/>
                                <w:sz w:val="18"/>
                                <w:szCs w:val="20"/>
                              </w:rPr>
                            </w:pPr>
                          </w:p>
                          <w:p w:rsidR="00FF1E11" w:rsidRDefault="00FF1E11" w:rsidP="00FF1E1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2.35pt;margin-top:3.75pt;width:197.65pt;height:1in;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" stroked="f">
                <v:fill opacity="0"/>
                <v:textbox inset="0,0,0,0">
                  <w:txbxContent>
                    <w:p w:rsidR="00FF1E11" w:rsidRDefault="00FF1E11" w:rsidP="00FF1E11">
                      <w:pPr>
                        <w:tabs>
                          <w:tab w:val="left" w:pos="1485"/>
                        </w:tabs>
                        <w:snapToGrid w:val="0"/>
                        <w:spacing w:line="360" w:lineRule="auto"/>
                        <w:rPr>
                          <w:rFonts w:ascii="Arial" w:hAnsi="Arial" w:cs="Arial"/>
                          <w:b/>
                          <w:bCs/>
                          <w:sz w:val="18"/>
                          <w:szCs w:val="20"/>
                        </w:rPr>
                      </w:pPr>
                      <w:r>
                        <w:rPr>
                          <w:rFonts w:ascii="Arial" w:hAnsi="Arial" w:cs="Arial"/>
                          <w:b/>
                          <w:bCs/>
                          <w:sz w:val="18"/>
                          <w:szCs w:val="20"/>
                        </w:rPr>
                        <w:t>Al contestar por favor cite estos datos:</w:t>
                      </w:r>
                    </w:p>
                    <w:p w:rsidR="00FF1E11" w:rsidRDefault="00FF1E11" w:rsidP="00FF1E11">
                      <w:pPr>
                        <w:tabs>
                          <w:tab w:val="left" w:pos="1485"/>
                        </w:tabs>
                        <w:snapToGrid w:val="0"/>
                        <w:rPr>
                          <w:rFonts w:ascii="Arial" w:hAnsi="Arial" w:cs="Arial"/>
                          <w:sz w:val="18"/>
                          <w:szCs w:val="22"/>
                          <w:lang w:val="es-MX"/>
                        </w:rPr>
                      </w:pPr>
                      <w:r>
                        <w:rPr>
                          <w:rFonts w:ascii="Arial" w:hAnsi="Arial" w:cs="Arial"/>
                          <w:sz w:val="18"/>
                          <w:szCs w:val="22"/>
                          <w:lang w:val="es-MX"/>
                        </w:rPr>
                        <w:t>Fecha de Radicado: 21-07-2014</w:t>
                      </w:r>
                    </w:p>
                    <w:p w:rsidR="00FF1E11" w:rsidRDefault="00FF1E11" w:rsidP="00FF1E11">
                      <w:pPr>
                        <w:tabs>
                          <w:tab w:val="left" w:pos="1485"/>
                        </w:tabs>
                        <w:snapToGrid w:val="0"/>
                        <w:rPr>
                          <w:sz w:val="18"/>
                          <w:szCs w:val="22"/>
                          <w:lang w:val="es-MX"/>
                        </w:rPr>
                      </w:pPr>
                      <w:r>
                        <w:rPr>
                          <w:rFonts w:ascii="Arial" w:hAnsi="Arial" w:cs="Arial"/>
                          <w:sz w:val="18"/>
                          <w:szCs w:val="22"/>
                          <w:lang w:val="es-MX"/>
                        </w:rPr>
                        <w:t>No. de Radicado:20141100193121</w:t>
                      </w:r>
                    </w:p>
                    <w:p w:rsidR="00FF1E11" w:rsidRPr="003651E4" w:rsidRDefault="000C53D2" w:rsidP="00FF1E11">
                      <w:pPr>
                        <w:tabs>
                          <w:tab w:val="left" w:pos="1485"/>
                        </w:tabs>
                        <w:snapToGrid w:val="0"/>
                        <w:rPr>
                          <w:rFonts w:ascii="Code3of9" w:hAnsi="Code3of9" w:cs="Tahoma"/>
                          <w:bCs/>
                          <w:sz w:val="36"/>
                          <w:szCs w:val="36"/>
                          <w:lang w:val="es-MX"/>
                        </w:rPr>
                      </w:pPr>
                      <w:r w:rsidRPr="003651E4">
                        <w:rPr>
                          <w:rFonts w:ascii="Code3of9" w:hAnsi="Code3of9" w:cs="Tahoma"/>
                          <w:bCs/>
                          <w:sz w:val="36"/>
                          <w:szCs w:val="36"/>
                          <w:lang w:val="es-MX"/>
                        </w:rPr>
                        <w:t>*20141100193121*</w:t>
                      </w:r>
                    </w:p>
                    <w:p w:rsidR="00FF1E11" w:rsidRDefault="00FF1E11" w:rsidP="00FF1E11">
                      <w:pPr>
                        <w:tabs>
                          <w:tab w:val="left" w:pos="1485"/>
                        </w:tabs>
                        <w:snapToGrid w:val="0"/>
                        <w:rPr>
                          <w:rFonts w:cs="Tahoma"/>
                          <w:b/>
                          <w:bCs/>
                          <w:sz w:val="18"/>
                          <w:szCs w:val="20"/>
                        </w:rPr>
                      </w:pPr>
                    </w:p>
                    <w:p w:rsidR="00FF1E11" w:rsidRDefault="00FF1E11" w:rsidP="00FF1E11">
                      <w:pPr>
                        <w:rPr>
                          <w:sz w:val="18"/>
                        </w:rPr>
                      </w:pPr>
                    </w:p>
                  </w:txbxContent>
                </v:textbox>
              </v:shape>
            </w:pict>
          </mc:Fallback>
        </mc:AlternateContent>
      </w:r>
      <w:r w:rsidR="00FF1E11">
        <w:rPr>
          <w:rFonts w:ascii="Arial" w:hAnsi="Arial" w:cs="Arial"/>
          <w:bCs/>
          <w:i/>
          <w:iCs/>
          <w:sz w:val="22"/>
          <w:szCs w:val="22"/>
          <w:lang w:val="es-ES_tradnl"/>
        </w:rPr>
        <w:t xml:space="preserve">112  </w:t>
      </w:r>
    </w:p>
    <w:p w:rsidR="00FF1E11" w:rsidRDefault="00FF1E11" w:rsidP="00FF1E11">
      <w:pPr>
        <w:rPr>
          <w:rFonts w:ascii="Arial" w:hAnsi="Arial" w:cs="Arial"/>
          <w:sz w:val="22"/>
          <w:szCs w:val="22"/>
        </w:rPr>
      </w:pPr>
    </w:p>
    <w:p w:rsidR="00FF1E11" w:rsidRDefault="00FF1E11" w:rsidP="00FF1E11">
      <w:pPr>
        <w:rPr>
          <w:rFonts w:ascii="Arial" w:hAnsi="Arial" w:cs="Arial"/>
          <w:sz w:val="22"/>
          <w:szCs w:val="22"/>
        </w:rPr>
      </w:pPr>
      <w:r>
        <w:rPr>
          <w:rFonts w:ascii="Arial" w:hAnsi="Arial" w:cs="Arial"/>
          <w:sz w:val="22"/>
          <w:szCs w:val="22"/>
        </w:rPr>
        <w:t>Bogotá, D.C.</w:t>
      </w:r>
    </w:p>
    <w:p w:rsidR="00FF1E11" w:rsidRDefault="00FF1E11" w:rsidP="00FF1E11"/>
    <w:p w:rsidR="00FF1E11" w:rsidRDefault="00FF1E11" w:rsidP="00FF1E11"/>
    <w:p w:rsidR="00C10996" w:rsidRDefault="00C10996" w:rsidP="00FE7222">
      <w:pPr>
        <w:pStyle w:val="Encabezado"/>
        <w:tabs>
          <w:tab w:val="clear" w:pos="4252"/>
          <w:tab w:val="clear" w:pos="8504"/>
        </w:tabs>
        <w:jc w:val="both"/>
        <w:rPr>
          <w:rFonts w:ascii="Arial" w:hAnsi="Arial" w:cs="Arial"/>
          <w:b/>
          <w:bCs/>
          <w:sz w:val="22"/>
          <w:szCs w:val="22"/>
        </w:rPr>
      </w:pPr>
    </w:p>
    <w:p w:rsidR="00FE7222" w:rsidRPr="00C10996" w:rsidRDefault="00FE7222" w:rsidP="00FE7222">
      <w:pPr>
        <w:pStyle w:val="Encabezado"/>
        <w:tabs>
          <w:tab w:val="clear" w:pos="4252"/>
          <w:tab w:val="clear" w:pos="8504"/>
        </w:tabs>
        <w:jc w:val="both"/>
        <w:rPr>
          <w:rFonts w:ascii="Arial" w:hAnsi="Arial" w:cs="Arial"/>
          <w:b/>
          <w:bCs/>
          <w:sz w:val="22"/>
          <w:szCs w:val="22"/>
        </w:rPr>
      </w:pPr>
      <w:r w:rsidRPr="00C10996">
        <w:rPr>
          <w:rFonts w:ascii="Arial" w:hAnsi="Arial" w:cs="Arial"/>
          <w:b/>
          <w:bCs/>
          <w:sz w:val="22"/>
          <w:szCs w:val="22"/>
        </w:rPr>
        <w:t>CATEGORIA: APORTES SOCIALES</w:t>
      </w:r>
    </w:p>
    <w:p w:rsidR="00FE7222" w:rsidRPr="00C10996" w:rsidRDefault="00FE7222" w:rsidP="00FE7222">
      <w:pPr>
        <w:pStyle w:val="Encabezado"/>
        <w:tabs>
          <w:tab w:val="clear" w:pos="4252"/>
          <w:tab w:val="clear" w:pos="8504"/>
        </w:tabs>
        <w:jc w:val="both"/>
        <w:rPr>
          <w:rFonts w:ascii="Arial" w:hAnsi="Arial" w:cs="Arial"/>
          <w:b/>
          <w:bCs/>
          <w:sz w:val="22"/>
          <w:szCs w:val="22"/>
        </w:rPr>
      </w:pPr>
    </w:p>
    <w:p w:rsidR="00FE7222" w:rsidRPr="00C10996" w:rsidRDefault="00FE7222" w:rsidP="00FE7222">
      <w:pPr>
        <w:pStyle w:val="Encabezado"/>
        <w:tabs>
          <w:tab w:val="clear" w:pos="4252"/>
          <w:tab w:val="clear" w:pos="8504"/>
        </w:tabs>
        <w:jc w:val="both"/>
        <w:rPr>
          <w:rFonts w:ascii="Arial" w:hAnsi="Arial" w:cs="Arial"/>
          <w:b/>
          <w:bCs/>
          <w:sz w:val="22"/>
          <w:szCs w:val="22"/>
        </w:rPr>
      </w:pPr>
      <w:r w:rsidRPr="00C10996">
        <w:rPr>
          <w:rFonts w:ascii="Arial" w:hAnsi="Arial" w:cs="Arial"/>
          <w:b/>
          <w:bCs/>
          <w:sz w:val="22"/>
          <w:szCs w:val="22"/>
        </w:rPr>
        <w:t>SUBCATEGORIA: DEVOLUCION</w:t>
      </w:r>
    </w:p>
    <w:p w:rsidR="00FE7222" w:rsidRPr="00C10996" w:rsidRDefault="00FE7222" w:rsidP="00FE7222">
      <w:pPr>
        <w:pStyle w:val="Encabezado"/>
        <w:tabs>
          <w:tab w:val="clear" w:pos="4252"/>
          <w:tab w:val="clear" w:pos="8504"/>
        </w:tabs>
        <w:jc w:val="both"/>
        <w:rPr>
          <w:rFonts w:ascii="Arial" w:hAnsi="Arial" w:cs="Arial"/>
          <w:b/>
          <w:bCs/>
          <w:sz w:val="22"/>
          <w:szCs w:val="22"/>
        </w:rPr>
      </w:pPr>
    </w:p>
    <w:p w:rsidR="00FE7222" w:rsidRPr="00C10996" w:rsidRDefault="00FE7222" w:rsidP="00FE7222">
      <w:pPr>
        <w:pStyle w:val="Encabezado"/>
        <w:tabs>
          <w:tab w:val="clear" w:pos="4252"/>
          <w:tab w:val="clear" w:pos="8504"/>
        </w:tabs>
        <w:jc w:val="both"/>
        <w:rPr>
          <w:rFonts w:ascii="Arial" w:hAnsi="Arial" w:cs="Arial"/>
          <w:b/>
          <w:bCs/>
          <w:sz w:val="22"/>
          <w:szCs w:val="22"/>
        </w:rPr>
      </w:pPr>
      <w:r w:rsidRPr="00C10996">
        <w:rPr>
          <w:rFonts w:ascii="Arial" w:hAnsi="Arial" w:cs="Arial"/>
          <w:b/>
          <w:bCs/>
          <w:sz w:val="22"/>
          <w:szCs w:val="22"/>
        </w:rPr>
        <w:t>NOMBRE: DEVOLUCION DE APORTES SOCIALES</w:t>
      </w:r>
    </w:p>
    <w:p w:rsidR="00FE7222" w:rsidRPr="00C10996" w:rsidRDefault="00FE7222" w:rsidP="00FE7222">
      <w:pPr>
        <w:pStyle w:val="Encabezado"/>
        <w:tabs>
          <w:tab w:val="clear" w:pos="4252"/>
          <w:tab w:val="clear" w:pos="8504"/>
        </w:tabs>
        <w:jc w:val="both"/>
        <w:rPr>
          <w:rFonts w:ascii="Arial" w:hAnsi="Arial" w:cs="Arial"/>
          <w:b/>
          <w:bCs/>
          <w:sz w:val="22"/>
          <w:szCs w:val="22"/>
        </w:rPr>
      </w:pPr>
    </w:p>
    <w:p w:rsidR="00FE7222" w:rsidRPr="00C10996" w:rsidRDefault="00FE7222" w:rsidP="00FE7222">
      <w:pPr>
        <w:pStyle w:val="Encabezado"/>
        <w:tabs>
          <w:tab w:val="clear" w:pos="4252"/>
          <w:tab w:val="clear" w:pos="8504"/>
        </w:tabs>
        <w:jc w:val="both"/>
        <w:rPr>
          <w:rFonts w:ascii="Arial" w:hAnsi="Arial" w:cs="Arial"/>
          <w:b/>
          <w:bCs/>
          <w:sz w:val="22"/>
          <w:szCs w:val="22"/>
        </w:rPr>
      </w:pPr>
      <w:r w:rsidRPr="00C10996">
        <w:rPr>
          <w:rFonts w:ascii="Arial" w:hAnsi="Arial" w:cs="Arial"/>
          <w:b/>
          <w:bCs/>
          <w:sz w:val="22"/>
          <w:szCs w:val="22"/>
        </w:rPr>
        <w:t xml:space="preserve">RESUMEN: Devolución De Aportes En Las Organizaciones De La Economía Solidaria </w:t>
      </w:r>
    </w:p>
    <w:p w:rsidR="00FE7222" w:rsidRPr="00C10996" w:rsidRDefault="00FE7222" w:rsidP="00FE7222">
      <w:pPr>
        <w:pStyle w:val="Encabezado"/>
        <w:tabs>
          <w:tab w:val="clear" w:pos="4252"/>
          <w:tab w:val="clear" w:pos="8504"/>
        </w:tabs>
        <w:jc w:val="both"/>
        <w:rPr>
          <w:rFonts w:ascii="Arial" w:hAnsi="Arial" w:cs="Arial"/>
          <w:b/>
          <w:bCs/>
          <w:sz w:val="22"/>
          <w:szCs w:val="22"/>
        </w:rPr>
      </w:pPr>
    </w:p>
    <w:p w:rsidR="00FE7222" w:rsidRPr="00C10996" w:rsidRDefault="00FE7222" w:rsidP="00FE7222">
      <w:pPr>
        <w:pStyle w:val="Encabezado"/>
        <w:tabs>
          <w:tab w:val="clear" w:pos="4252"/>
          <w:tab w:val="clear" w:pos="8504"/>
        </w:tabs>
        <w:jc w:val="both"/>
        <w:rPr>
          <w:rFonts w:ascii="Arial" w:hAnsi="Arial" w:cs="Arial"/>
          <w:b/>
          <w:bCs/>
          <w:sz w:val="22"/>
          <w:szCs w:val="22"/>
        </w:rPr>
      </w:pPr>
    </w:p>
    <w:p w:rsidR="00FE7222" w:rsidRPr="00C10996" w:rsidRDefault="00FE7222" w:rsidP="00FE7222">
      <w:pPr>
        <w:pStyle w:val="Textoindependiente"/>
        <w:spacing w:after="0"/>
        <w:jc w:val="both"/>
        <w:rPr>
          <w:rFonts w:ascii="Arial" w:hAnsi="Arial" w:cs="Arial"/>
          <w:sz w:val="22"/>
          <w:szCs w:val="22"/>
        </w:rPr>
      </w:pPr>
      <w:r w:rsidRPr="00C10996">
        <w:rPr>
          <w:rFonts w:ascii="Arial" w:hAnsi="Arial" w:cs="Arial"/>
          <w:sz w:val="22"/>
          <w:szCs w:val="22"/>
        </w:rPr>
        <w:t xml:space="preserve">En esta ocasión se pretende abordar las reiteradas inquietudes sobre la devolución de aportes sociales en las organizaciones de la economía solidaria, como cooperativas, fondos de empleados y aquellas en </w:t>
      </w:r>
      <w:r w:rsidR="00C10996" w:rsidRPr="00C10996">
        <w:rPr>
          <w:rFonts w:ascii="Arial" w:hAnsi="Arial" w:cs="Arial"/>
          <w:sz w:val="22"/>
          <w:szCs w:val="22"/>
        </w:rPr>
        <w:t xml:space="preserve">general, </w:t>
      </w:r>
      <w:r w:rsidRPr="00C10996">
        <w:rPr>
          <w:rFonts w:ascii="Arial" w:hAnsi="Arial" w:cs="Arial"/>
          <w:sz w:val="22"/>
          <w:szCs w:val="22"/>
        </w:rPr>
        <w:t>que se realicen aportes sociales.</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r w:rsidRPr="00C10996">
        <w:rPr>
          <w:rFonts w:ascii="Arial" w:hAnsi="Arial" w:cs="Arial"/>
          <w:sz w:val="22"/>
          <w:szCs w:val="22"/>
        </w:rPr>
        <w:t>Los estatutos de todas las organizaciones de la economía solidaria deben establecer claramente no solo la cuantía y forma de pago de los aportes sociales que debe hacer todo asociado, sino también el procedimiento de su devolución.</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r w:rsidRPr="00C10996">
        <w:rPr>
          <w:rFonts w:ascii="Arial" w:hAnsi="Arial" w:cs="Arial"/>
          <w:sz w:val="22"/>
          <w:szCs w:val="22"/>
        </w:rPr>
        <w:t xml:space="preserve">Es claro que los aportes sociales NO son ahorros de los asociados, sino su participación activa en el patrimonio de la entidad solidaria, por tal razón no es un recurso </w:t>
      </w:r>
      <w:r w:rsidRPr="00C10996">
        <w:rPr>
          <w:rFonts w:ascii="Arial" w:hAnsi="Arial" w:cs="Arial"/>
          <w:i/>
          <w:sz w:val="22"/>
          <w:szCs w:val="22"/>
        </w:rPr>
        <w:t>“a la vista”</w:t>
      </w:r>
      <w:r w:rsidRPr="00C10996">
        <w:rPr>
          <w:rFonts w:ascii="Arial" w:hAnsi="Arial" w:cs="Arial"/>
          <w:sz w:val="22"/>
          <w:szCs w:val="22"/>
        </w:rPr>
        <w:t xml:space="preserve"> sino que su devolución dependerá de varias circunstancias legales, a saber:</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numPr>
          <w:ilvl w:val="0"/>
          <w:numId w:val="2"/>
        </w:numPr>
        <w:spacing w:after="0"/>
        <w:jc w:val="both"/>
        <w:rPr>
          <w:rFonts w:ascii="Arial" w:hAnsi="Arial" w:cs="Arial"/>
          <w:sz w:val="22"/>
          <w:szCs w:val="22"/>
        </w:rPr>
      </w:pPr>
      <w:r w:rsidRPr="00C10996">
        <w:rPr>
          <w:rFonts w:ascii="Arial" w:hAnsi="Arial" w:cs="Arial"/>
          <w:sz w:val="22"/>
          <w:szCs w:val="22"/>
        </w:rPr>
        <w:t>Retiro o pérdida de calidad de asociado por cualquiera de las circunstancias legales o estatutarias.</w:t>
      </w:r>
    </w:p>
    <w:p w:rsidR="00FE7222" w:rsidRPr="00C10996" w:rsidRDefault="00FE7222" w:rsidP="00FE7222">
      <w:pPr>
        <w:numPr>
          <w:ilvl w:val="0"/>
          <w:numId w:val="2"/>
        </w:numPr>
        <w:tabs>
          <w:tab w:val="left" w:pos="360"/>
        </w:tabs>
        <w:autoSpaceDE w:val="0"/>
        <w:autoSpaceDN w:val="0"/>
        <w:adjustRightInd w:val="0"/>
        <w:jc w:val="both"/>
        <w:rPr>
          <w:rFonts w:ascii="Arial" w:hAnsi="Arial" w:cs="Arial"/>
          <w:sz w:val="22"/>
          <w:szCs w:val="22"/>
        </w:rPr>
      </w:pPr>
      <w:r w:rsidRPr="00C10996">
        <w:rPr>
          <w:rFonts w:ascii="Arial" w:hAnsi="Arial" w:cs="Arial"/>
          <w:sz w:val="22"/>
          <w:szCs w:val="22"/>
        </w:rPr>
        <w:t>Cuando el asociado exceda el porcentaje legal de aportes sociales respecto al total de los aportes sociales de la organizaciones, como persona natural (10%)  o como persona jurídica (49%)</w:t>
      </w:r>
    </w:p>
    <w:p w:rsidR="00FE7222" w:rsidRPr="00C10996" w:rsidRDefault="00FE7222" w:rsidP="00FE7222">
      <w:pPr>
        <w:numPr>
          <w:ilvl w:val="0"/>
          <w:numId w:val="2"/>
        </w:numPr>
        <w:tabs>
          <w:tab w:val="left" w:pos="360"/>
        </w:tabs>
        <w:autoSpaceDE w:val="0"/>
        <w:autoSpaceDN w:val="0"/>
        <w:adjustRightInd w:val="0"/>
        <w:jc w:val="both"/>
        <w:rPr>
          <w:rFonts w:ascii="Arial" w:hAnsi="Arial" w:cs="Arial"/>
          <w:sz w:val="22"/>
          <w:szCs w:val="22"/>
        </w:rPr>
      </w:pPr>
      <w:r w:rsidRPr="00C10996">
        <w:rPr>
          <w:rFonts w:ascii="Arial" w:hAnsi="Arial" w:cs="Arial"/>
          <w:sz w:val="22"/>
          <w:szCs w:val="22"/>
        </w:rPr>
        <w:t xml:space="preserve">Cuando la organización solidaria amortice o readquiera aportes, respetando el principio de igualdad de condiciones para todos los asociados, previa constitución del fondo para el efecto y con sujeción a los términos establecidos en las instrucciones impartidas en esta Superintendencia (Circular Básica Contable y Financiera) </w:t>
      </w:r>
    </w:p>
    <w:p w:rsidR="00FE7222" w:rsidRPr="00C10996" w:rsidRDefault="00FE7222" w:rsidP="00FE7222">
      <w:pPr>
        <w:numPr>
          <w:ilvl w:val="0"/>
          <w:numId w:val="2"/>
        </w:numPr>
        <w:tabs>
          <w:tab w:val="left" w:pos="360"/>
        </w:tabs>
        <w:autoSpaceDE w:val="0"/>
        <w:autoSpaceDN w:val="0"/>
        <w:adjustRightInd w:val="0"/>
        <w:jc w:val="both"/>
        <w:rPr>
          <w:rFonts w:ascii="Arial" w:hAnsi="Arial" w:cs="Arial"/>
          <w:sz w:val="22"/>
          <w:szCs w:val="22"/>
        </w:rPr>
      </w:pPr>
      <w:r w:rsidRPr="00C10996">
        <w:rPr>
          <w:rFonts w:ascii="Arial" w:hAnsi="Arial" w:cs="Arial"/>
          <w:sz w:val="22"/>
          <w:szCs w:val="22"/>
        </w:rPr>
        <w:t>Cuando se liquide la organización solidaria, y sean pagadas las acreencias en la prelación establecida por la ley.</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r w:rsidRPr="00C10996">
        <w:rPr>
          <w:rFonts w:ascii="Arial" w:hAnsi="Arial" w:cs="Arial"/>
          <w:sz w:val="22"/>
          <w:szCs w:val="22"/>
        </w:rPr>
        <w:t>No procede legamente la devolución de aportes antes de terminarse el vínculo asociativo entre la entidad y el asociado, salvo en el caso del numeral 3 antes descrito.</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r w:rsidRPr="00C10996">
        <w:rPr>
          <w:rFonts w:ascii="Arial" w:hAnsi="Arial" w:cs="Arial"/>
          <w:sz w:val="22"/>
          <w:szCs w:val="22"/>
        </w:rPr>
        <w:t>Previo a la devolución de los aportes sociales a los asociados, deberá la organización solidaria descontar las obligaciones que el asociado tenga pendientes con la respectiva entidad y esta no podrá negar el retiro voluntario con ocasión de saldos insolutos por parte del asociado, so pena de violar el derecho de asociación que incluye la voluntad de su retiro.</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r w:rsidRPr="00C10996">
        <w:rPr>
          <w:rFonts w:ascii="Arial" w:hAnsi="Arial" w:cs="Arial"/>
          <w:sz w:val="22"/>
          <w:szCs w:val="22"/>
        </w:rPr>
        <w:lastRenderedPageBreak/>
        <w:t>El término o plazo para la devolución de los aportes sociales, en los eventos de retiro o pérdida de calidad de asociado, es el que el estatuto describa en tiempo (días o meses), forma y procedimiento respectivo. En concepto de esta oficina dichas condiciones deben ser razonables y ajustadas a la realidad económica de la entidad.</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r w:rsidRPr="00C10996">
        <w:rPr>
          <w:rFonts w:ascii="Arial" w:hAnsi="Arial" w:cs="Arial"/>
          <w:sz w:val="22"/>
          <w:szCs w:val="22"/>
        </w:rPr>
        <w:t>De otro lado, considerando que los aportes constituyen la participación económica de los asociados, en caso de presentarse pérdidas económicas (resultado económico negativo) en la organización al momento de retirarse el asociado, la organización solidaria podrá aplicar de manera proporcional la pérdida a los aportes sociales. Para el efecto, esta Superintendencia ha establecido el procedimiento de aplicación porcentual en su Circular Básica Contable y Financiera No. 004 de 2008, la cual deben tener en cuenta todas las organizaciones de la economía solidaria sometidas a su supervisión.</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r w:rsidRPr="00C10996">
        <w:rPr>
          <w:rFonts w:ascii="Arial" w:hAnsi="Arial" w:cs="Arial"/>
          <w:sz w:val="22"/>
          <w:szCs w:val="22"/>
        </w:rPr>
        <w:t xml:space="preserve">Así mismo, si la entidad solidaria se encuentra en toma de posesión para administrar o para liquidar, deberá tenerse en cuenta la suspensión de pagos y su respectiva planeación de acuerdo </w:t>
      </w:r>
      <w:r w:rsidR="00C10996">
        <w:rPr>
          <w:rFonts w:ascii="Arial" w:hAnsi="Arial" w:cs="Arial"/>
          <w:sz w:val="22"/>
          <w:szCs w:val="22"/>
        </w:rPr>
        <w:t>a los términos señalados en los Decretos</w:t>
      </w:r>
      <w:r w:rsidRPr="00C10996">
        <w:rPr>
          <w:rFonts w:ascii="Arial" w:hAnsi="Arial" w:cs="Arial"/>
          <w:sz w:val="22"/>
          <w:szCs w:val="22"/>
        </w:rPr>
        <w:t xml:space="preserve"> D</w:t>
      </w:r>
      <w:r w:rsidR="00C10996">
        <w:rPr>
          <w:rFonts w:ascii="Arial" w:hAnsi="Arial" w:cs="Arial"/>
          <w:sz w:val="22"/>
          <w:szCs w:val="22"/>
        </w:rPr>
        <w:t xml:space="preserve">ecreto 455 de 2004 y 2555 de 2010, y demás aplicables y en especial las instrucciones que para el efecto imparta esta Superintendencia. </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r w:rsidRPr="00C10996">
        <w:rPr>
          <w:rFonts w:ascii="Arial" w:hAnsi="Arial" w:cs="Arial"/>
          <w:sz w:val="22"/>
          <w:szCs w:val="22"/>
        </w:rPr>
        <w:t xml:space="preserve">Finalmente, esta oficina aclara que en la devolución de los aportes los asociados tiene derecho </w:t>
      </w:r>
      <w:r w:rsidR="00C10996" w:rsidRPr="00C10996">
        <w:rPr>
          <w:rFonts w:ascii="Arial" w:hAnsi="Arial" w:cs="Arial"/>
          <w:sz w:val="22"/>
          <w:szCs w:val="22"/>
        </w:rPr>
        <w:t xml:space="preserve">adicionalmente a la </w:t>
      </w:r>
      <w:r w:rsidRPr="00C10996">
        <w:rPr>
          <w:rFonts w:ascii="Arial" w:hAnsi="Arial" w:cs="Arial"/>
          <w:sz w:val="22"/>
          <w:szCs w:val="22"/>
        </w:rPr>
        <w:t>revalorización siempre y cuando la organización solidaria haya constituido e incrementado el fondo de revalorización de aportes, y aplicado a cada aporte individual sin exceder el valor del IPC del año inmediatamente anterior, con base en el procedimiento establecido en el numeral 5 del Capítulo VIII de la Circular Básica Contable y Financiera No. 004 de 2008.</w:t>
      </w: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pStyle w:val="Textoindependiente"/>
        <w:spacing w:after="0"/>
        <w:jc w:val="both"/>
        <w:rPr>
          <w:rFonts w:ascii="Arial" w:hAnsi="Arial" w:cs="Arial"/>
          <w:sz w:val="22"/>
          <w:szCs w:val="22"/>
        </w:rPr>
      </w:pPr>
    </w:p>
    <w:p w:rsidR="00FE7222" w:rsidRPr="00C10996" w:rsidRDefault="00FE7222" w:rsidP="00FE7222">
      <w:pPr>
        <w:jc w:val="both"/>
        <w:rPr>
          <w:rFonts w:ascii="Arial" w:hAnsi="Arial" w:cs="Arial"/>
          <w:b/>
          <w:sz w:val="22"/>
          <w:szCs w:val="22"/>
        </w:rPr>
      </w:pPr>
      <w:r w:rsidRPr="00C10996">
        <w:rPr>
          <w:rFonts w:ascii="Arial" w:hAnsi="Arial" w:cs="Arial"/>
          <w:b/>
          <w:sz w:val="22"/>
          <w:szCs w:val="22"/>
        </w:rPr>
        <w:t>OFICINA ASESORA JURIDICA</w:t>
      </w:r>
    </w:p>
    <w:p w:rsidR="00FE7222" w:rsidRPr="00C10996" w:rsidRDefault="00FE7222" w:rsidP="00FE7222">
      <w:pPr>
        <w:jc w:val="both"/>
        <w:rPr>
          <w:rFonts w:ascii="Arial" w:hAnsi="Arial" w:cs="Arial"/>
          <w:b/>
          <w:sz w:val="22"/>
          <w:szCs w:val="22"/>
        </w:rPr>
      </w:pPr>
      <w:r w:rsidRPr="00C10996">
        <w:rPr>
          <w:rFonts w:ascii="Arial" w:hAnsi="Arial" w:cs="Arial"/>
          <w:b/>
          <w:sz w:val="22"/>
          <w:szCs w:val="22"/>
        </w:rPr>
        <w:t>7/07/2014</w:t>
      </w:r>
    </w:p>
    <w:p w:rsidR="004D75EA" w:rsidRPr="00C10996" w:rsidRDefault="004D75EA" w:rsidP="00FE7222">
      <w:pPr>
        <w:ind w:right="18"/>
        <w:rPr>
          <w:rFonts w:ascii="Arial" w:hAnsi="Arial" w:cs="Arial"/>
          <w:bCs/>
          <w:iCs/>
          <w:sz w:val="22"/>
          <w:szCs w:val="22"/>
        </w:rPr>
      </w:pPr>
    </w:p>
    <w:sectPr w:rsidR="004D75EA" w:rsidRPr="00C10996" w:rsidSect="00601B4E">
      <w:headerReference w:type="even" r:id="rId8"/>
      <w:headerReference w:type="default" r:id="rId9"/>
      <w:footerReference w:type="even" r:id="rId10"/>
      <w:footerReference w:type="default" r:id="rId11"/>
      <w:headerReference w:type="first" r:id="rId12"/>
      <w:footerReference w:type="first" r:id="rId13"/>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44" w:rsidRDefault="000D1044">
      <w:r>
        <w:separator/>
      </w:r>
    </w:p>
  </w:endnote>
  <w:endnote w:type="continuationSeparator" w:id="0">
    <w:p w:rsidR="000D1044" w:rsidRDefault="000D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de3of9">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PBX (1) 4895009. FAX – Extensión 125 Línea gratuita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44" w:rsidRDefault="000D1044">
      <w:r>
        <w:separator/>
      </w:r>
    </w:p>
  </w:footnote>
  <w:footnote w:type="continuationSeparator" w:id="0">
    <w:p w:rsidR="000D1044" w:rsidRDefault="000D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112  - </w:t>
    </w:r>
    <w:r>
      <w:rPr>
        <w:rFonts w:ascii="Arial" w:hAnsi="Arial" w:cs="Arial"/>
        <w:i/>
        <w:iCs/>
        <w:sz w:val="18"/>
        <w:szCs w:val="18"/>
        <w:lang w:val="es-MX"/>
      </w:rPr>
      <w:t>20141100193121</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D4395C">
      <w:rPr>
        <w:rStyle w:val="Nmerodepgina"/>
        <w:rFonts w:ascii="Arial" w:hAnsi="Arial" w:cs="Arial"/>
        <w:i/>
        <w:iCs/>
        <w:noProof/>
        <w:sz w:val="18"/>
      </w:rPr>
      <w:t>2</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D4395C">
      <w:rPr>
        <w:rStyle w:val="Nmerodepgina"/>
        <w:rFonts w:ascii="Arial" w:hAnsi="Arial" w:cs="Arial"/>
        <w:i/>
        <w:iCs/>
        <w:noProof/>
        <w:sz w:val="18"/>
      </w:rPr>
      <w:t>2</w:t>
    </w:r>
    <w:r w:rsidR="002615AF">
      <w:rPr>
        <w:rStyle w:val="Nmerodepgina"/>
        <w:rFonts w:ascii="Arial" w:hAnsi="Arial" w:cs="Arial"/>
        <w:i/>
        <w:iCs/>
        <w:sz w:val="18"/>
      </w:rPr>
      <w:fldChar w:fldCharType="end"/>
    </w:r>
  </w:p>
  <w:p w:rsidR="0055620F" w:rsidRDefault="005562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8F3FCE"/>
    <w:multiLevelType w:val="hybridMultilevel"/>
    <w:tmpl w:val="E61ECE98"/>
    <w:lvl w:ilvl="0" w:tplc="2FF8822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A03E8"/>
    <w:rsid w:val="000C53D2"/>
    <w:rsid w:val="000D1044"/>
    <w:rsid w:val="001E24F3"/>
    <w:rsid w:val="001E3115"/>
    <w:rsid w:val="00224401"/>
    <w:rsid w:val="00225411"/>
    <w:rsid w:val="002574E8"/>
    <w:rsid w:val="002615AF"/>
    <w:rsid w:val="002803B6"/>
    <w:rsid w:val="00295012"/>
    <w:rsid w:val="00332360"/>
    <w:rsid w:val="00342D35"/>
    <w:rsid w:val="003651E4"/>
    <w:rsid w:val="00392639"/>
    <w:rsid w:val="003A1B14"/>
    <w:rsid w:val="0042178F"/>
    <w:rsid w:val="00432398"/>
    <w:rsid w:val="00464988"/>
    <w:rsid w:val="004D6DA3"/>
    <w:rsid w:val="004D75EA"/>
    <w:rsid w:val="004F7721"/>
    <w:rsid w:val="00521F27"/>
    <w:rsid w:val="00522D5D"/>
    <w:rsid w:val="0055620F"/>
    <w:rsid w:val="00563B8F"/>
    <w:rsid w:val="0058080A"/>
    <w:rsid w:val="00586066"/>
    <w:rsid w:val="005926C4"/>
    <w:rsid w:val="00594068"/>
    <w:rsid w:val="00595BDE"/>
    <w:rsid w:val="005A11FF"/>
    <w:rsid w:val="005E231E"/>
    <w:rsid w:val="00601B4E"/>
    <w:rsid w:val="00615EB7"/>
    <w:rsid w:val="00622615"/>
    <w:rsid w:val="006269EE"/>
    <w:rsid w:val="00632C2E"/>
    <w:rsid w:val="0069079E"/>
    <w:rsid w:val="006C4832"/>
    <w:rsid w:val="006E3F55"/>
    <w:rsid w:val="00752CE3"/>
    <w:rsid w:val="00782118"/>
    <w:rsid w:val="00826FC2"/>
    <w:rsid w:val="0083052C"/>
    <w:rsid w:val="008667EA"/>
    <w:rsid w:val="008868EC"/>
    <w:rsid w:val="008A497B"/>
    <w:rsid w:val="008E6426"/>
    <w:rsid w:val="00967D2B"/>
    <w:rsid w:val="00977D3D"/>
    <w:rsid w:val="009D35BA"/>
    <w:rsid w:val="009D59AE"/>
    <w:rsid w:val="00A430FB"/>
    <w:rsid w:val="00AA1A45"/>
    <w:rsid w:val="00AE3041"/>
    <w:rsid w:val="00B20F01"/>
    <w:rsid w:val="00C10996"/>
    <w:rsid w:val="00C75214"/>
    <w:rsid w:val="00D147D9"/>
    <w:rsid w:val="00D4395C"/>
    <w:rsid w:val="00D522F7"/>
    <w:rsid w:val="00D62C63"/>
    <w:rsid w:val="00D655A0"/>
    <w:rsid w:val="00E82841"/>
    <w:rsid w:val="00ED2043"/>
    <w:rsid w:val="00F0009E"/>
    <w:rsid w:val="00F66BA2"/>
    <w:rsid w:val="00F8315C"/>
    <w:rsid w:val="00FC2398"/>
    <w:rsid w:val="00FE7222"/>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Textoindependiente">
    <w:name w:val="Body Text"/>
    <w:basedOn w:val="Normal"/>
    <w:link w:val="TextoindependienteCar"/>
    <w:rsid w:val="00FE7222"/>
    <w:pPr>
      <w:spacing w:after="120"/>
    </w:pPr>
  </w:style>
  <w:style w:type="character" w:customStyle="1" w:styleId="TextoindependienteCar">
    <w:name w:val="Texto independiente Car"/>
    <w:basedOn w:val="Fuentedeprrafopredeter"/>
    <w:link w:val="Textoindependiente"/>
    <w:rsid w:val="00FE7222"/>
    <w:rPr>
      <w:sz w:val="24"/>
      <w:szCs w:val="24"/>
      <w:lang w:val="es-ES" w:eastAsia="es-ES"/>
    </w:rPr>
  </w:style>
  <w:style w:type="character" w:customStyle="1" w:styleId="EncabezadoCar">
    <w:name w:val="Encabezado Car"/>
    <w:basedOn w:val="Fuentedeprrafopredeter"/>
    <w:link w:val="Encabezado"/>
    <w:rsid w:val="00FE7222"/>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Textoindependiente">
    <w:name w:val="Body Text"/>
    <w:basedOn w:val="Normal"/>
    <w:link w:val="TextoindependienteCar"/>
    <w:rsid w:val="00FE7222"/>
    <w:pPr>
      <w:spacing w:after="120"/>
    </w:pPr>
  </w:style>
  <w:style w:type="character" w:customStyle="1" w:styleId="TextoindependienteCar">
    <w:name w:val="Texto independiente Car"/>
    <w:basedOn w:val="Fuentedeprrafopredeter"/>
    <w:link w:val="Textoindependiente"/>
    <w:rsid w:val="00FE7222"/>
    <w:rPr>
      <w:sz w:val="24"/>
      <w:szCs w:val="24"/>
      <w:lang w:val="es-ES" w:eastAsia="es-ES"/>
    </w:rPr>
  </w:style>
  <w:style w:type="character" w:customStyle="1" w:styleId="EncabezadoCar">
    <w:name w:val="Encabezado Car"/>
    <w:basedOn w:val="Fuentedeprrafopredeter"/>
    <w:link w:val="Encabezado"/>
    <w:rsid w:val="00FE722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3397</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nzapata</cp:lastModifiedBy>
  <cp:revision>2</cp:revision>
  <cp:lastPrinted>2014-07-21T14:48:00Z</cp:lastPrinted>
  <dcterms:created xsi:type="dcterms:W3CDTF">2014-08-21T20:54:00Z</dcterms:created>
  <dcterms:modified xsi:type="dcterms:W3CDTF">2014-08-21T20:54:00Z</dcterms:modified>
</cp:coreProperties>
</file>