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029AE9" w14:textId="77777777" w:rsidR="00BB7E98" w:rsidRPr="00B17E4F" w:rsidRDefault="00BE5EC3" w:rsidP="00196227">
      <w:pPr>
        <w:jc w:val="both"/>
        <w:rPr>
          <w:i w:val="0"/>
        </w:rPr>
      </w:pPr>
      <w:bookmarkStart w:id="0" w:name="_Hlk81992880"/>
      <w:bookmarkStart w:id="1" w:name="_Hlk84258394"/>
      <w:r w:rsidRPr="00B17E4F">
        <w:rPr>
          <w:noProof/>
          <w:lang w:eastAsia="es-CO"/>
        </w:rPr>
        <w:drawing>
          <wp:anchor distT="0" distB="0" distL="114300" distR="114300" simplePos="0" relativeHeight="251660288" behindDoc="1" locked="0" layoutInCell="1" allowOverlap="1" wp14:anchorId="242036EA" wp14:editId="02E76376">
            <wp:simplePos x="0" y="0"/>
            <wp:positionH relativeFrom="page">
              <wp:align>right</wp:align>
            </wp:positionH>
            <wp:positionV relativeFrom="paragraph">
              <wp:posOffset>-899795</wp:posOffset>
            </wp:positionV>
            <wp:extent cx="7745110" cy="1206500"/>
            <wp:effectExtent l="0" t="0" r="8255" b="0"/>
            <wp:wrapNone/>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Cabezo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745110" cy="1206500"/>
                    </a:xfrm>
                    <a:prstGeom prst="rect">
                      <a:avLst/>
                    </a:prstGeom>
                  </pic:spPr>
                </pic:pic>
              </a:graphicData>
            </a:graphic>
            <wp14:sizeRelH relativeFrom="page">
              <wp14:pctWidth>0</wp14:pctWidth>
            </wp14:sizeRelH>
            <wp14:sizeRelV relativeFrom="page">
              <wp14:pctHeight>0</wp14:pctHeight>
            </wp14:sizeRelV>
          </wp:anchor>
        </w:drawing>
      </w:r>
    </w:p>
    <w:p w14:paraId="1BFDAA46" w14:textId="77777777" w:rsidR="00BB7E98" w:rsidRPr="00B17E4F" w:rsidRDefault="00BB7E98" w:rsidP="00196227">
      <w:pPr>
        <w:pStyle w:val="Encabezado"/>
        <w:ind w:left="-1701" w:right="-942"/>
      </w:pPr>
      <w:r w:rsidRPr="00B17E4F">
        <w:t xml:space="preserve">                                                                         </w:t>
      </w:r>
    </w:p>
    <w:p w14:paraId="6D79F9CC" w14:textId="77777777" w:rsidR="00BB7E98" w:rsidRPr="00B17E4F" w:rsidRDefault="00BB7E98" w:rsidP="00196227">
      <w:pPr>
        <w:pStyle w:val="Ttulo1"/>
        <w:rPr>
          <w:sz w:val="22"/>
          <w:szCs w:val="22"/>
        </w:rPr>
      </w:pPr>
    </w:p>
    <w:bookmarkEnd w:id="0"/>
    <w:bookmarkEnd w:id="1"/>
    <w:p w14:paraId="0D738445" w14:textId="11E9E092" w:rsidR="006203BF" w:rsidRPr="006203BF" w:rsidRDefault="00B200ED" w:rsidP="00196227">
      <w:pPr>
        <w:suppressAutoHyphens w:val="0"/>
        <w:jc w:val="center"/>
        <w:rPr>
          <w:rFonts w:eastAsiaTheme="minorHAnsi"/>
          <w:b/>
          <w:i w:val="0"/>
          <w:lang w:val="es-ES" w:eastAsia="en-US"/>
        </w:rPr>
      </w:pPr>
      <w:r>
        <w:rPr>
          <w:rFonts w:eastAsiaTheme="minorHAnsi"/>
          <w:b/>
          <w:i w:val="0"/>
          <w:lang w:eastAsia="en-US"/>
        </w:rPr>
        <w:t>T</w:t>
      </w:r>
      <w:r w:rsidR="006203BF" w:rsidRPr="006203BF">
        <w:rPr>
          <w:rFonts w:eastAsiaTheme="minorHAnsi"/>
          <w:b/>
          <w:i w:val="0"/>
          <w:lang w:val="es-ES" w:eastAsia="en-US"/>
        </w:rPr>
        <w:t>ÍTULO II</w:t>
      </w:r>
    </w:p>
    <w:p w14:paraId="23A610D4" w14:textId="77777777" w:rsidR="006203BF" w:rsidRPr="006203BF" w:rsidRDefault="006203BF" w:rsidP="00196227">
      <w:pPr>
        <w:suppressAutoHyphens w:val="0"/>
        <w:jc w:val="center"/>
        <w:rPr>
          <w:rFonts w:eastAsiaTheme="minorHAnsi"/>
          <w:b/>
          <w:i w:val="0"/>
          <w:lang w:val="es-ES" w:eastAsia="en-US"/>
        </w:rPr>
      </w:pPr>
      <w:r w:rsidRPr="006203BF">
        <w:rPr>
          <w:rFonts w:eastAsiaTheme="minorHAnsi"/>
          <w:b/>
          <w:i w:val="0"/>
          <w:lang w:val="es-ES" w:eastAsia="en-US"/>
        </w:rPr>
        <w:t>DE LAS ORGANIZACIONES COOPERATIVAS SUPERVISADAS QUE EJERCEN LA ACTIVIDAD FINANCIERA</w:t>
      </w:r>
    </w:p>
    <w:p w14:paraId="4E50797B" w14:textId="77777777" w:rsidR="003800CC" w:rsidRDefault="003800CC" w:rsidP="00196227">
      <w:pPr>
        <w:suppressAutoHyphens w:val="0"/>
        <w:jc w:val="center"/>
        <w:rPr>
          <w:rFonts w:eastAsiaTheme="minorHAnsi"/>
          <w:b/>
          <w:i w:val="0"/>
          <w:lang w:val="es-ES" w:eastAsia="en-US"/>
        </w:rPr>
      </w:pPr>
    </w:p>
    <w:p w14:paraId="34E04C9D" w14:textId="45865AA6" w:rsidR="006203BF" w:rsidRPr="006203BF" w:rsidRDefault="006203BF" w:rsidP="00196227">
      <w:pPr>
        <w:suppressAutoHyphens w:val="0"/>
        <w:jc w:val="center"/>
        <w:rPr>
          <w:rFonts w:eastAsiaTheme="minorHAnsi"/>
          <w:b/>
          <w:i w:val="0"/>
          <w:lang w:val="es-ES" w:eastAsia="en-US"/>
        </w:rPr>
      </w:pPr>
      <w:r w:rsidRPr="006203BF">
        <w:rPr>
          <w:rFonts w:eastAsiaTheme="minorHAnsi"/>
          <w:b/>
          <w:i w:val="0"/>
          <w:lang w:val="es-ES" w:eastAsia="en-US"/>
        </w:rPr>
        <w:t>CAPITULO XIII</w:t>
      </w:r>
    </w:p>
    <w:p w14:paraId="1BE7F456" w14:textId="77777777" w:rsidR="006203BF" w:rsidRPr="006203BF" w:rsidRDefault="006203BF" w:rsidP="00196227">
      <w:pPr>
        <w:suppressAutoHyphens w:val="0"/>
        <w:jc w:val="center"/>
        <w:rPr>
          <w:rFonts w:eastAsiaTheme="minorHAnsi"/>
          <w:i w:val="0"/>
          <w:lang w:val="es-ES" w:eastAsia="en-US"/>
        </w:rPr>
      </w:pPr>
      <w:r w:rsidRPr="006203BF">
        <w:rPr>
          <w:rFonts w:eastAsiaTheme="minorHAnsi"/>
          <w:b/>
          <w:i w:val="0"/>
          <w:lang w:val="es-ES" w:eastAsia="en-US"/>
        </w:rPr>
        <w:t>OPERACIONES PASIVAS</w:t>
      </w:r>
    </w:p>
    <w:p w14:paraId="513FD4D2" w14:textId="77777777" w:rsidR="003E6024" w:rsidRDefault="003E6024" w:rsidP="00196227">
      <w:pPr>
        <w:suppressAutoHyphens w:val="0"/>
        <w:jc w:val="both"/>
        <w:rPr>
          <w:rFonts w:eastAsiaTheme="minorHAnsi"/>
          <w:i w:val="0"/>
          <w:lang w:eastAsia="en-US"/>
        </w:rPr>
      </w:pPr>
    </w:p>
    <w:p w14:paraId="2C953DCB" w14:textId="18D46019" w:rsidR="006203BF" w:rsidRDefault="006203BF" w:rsidP="00196227">
      <w:pPr>
        <w:suppressAutoHyphens w:val="0"/>
        <w:jc w:val="both"/>
        <w:rPr>
          <w:rFonts w:eastAsiaTheme="minorHAnsi"/>
          <w:i w:val="0"/>
          <w:lang w:eastAsia="en-US"/>
        </w:rPr>
      </w:pPr>
      <w:r w:rsidRPr="006203BF">
        <w:rPr>
          <w:rFonts w:eastAsiaTheme="minorHAnsi"/>
          <w:i w:val="0"/>
          <w:lang w:eastAsia="en-US"/>
        </w:rPr>
        <w:t>El presente capítulo trata de manera general las definiciones, características y condiciones de los depósitos de bajo monto y depósitos electrónicos, dentro de las operaciones pasivas típicas que pueden ofrecer las cooperativas autorizadas para desarrollar la actividad financiera en los términos establecidos en la Ley.</w:t>
      </w:r>
    </w:p>
    <w:p w14:paraId="26775076" w14:textId="77777777" w:rsidR="003E6024" w:rsidRPr="006203BF" w:rsidRDefault="003E6024" w:rsidP="00196227">
      <w:pPr>
        <w:suppressAutoHyphens w:val="0"/>
        <w:jc w:val="both"/>
        <w:rPr>
          <w:rFonts w:eastAsiaTheme="minorHAnsi"/>
          <w:i w:val="0"/>
          <w:lang w:val="es-ES" w:eastAsia="en-US"/>
        </w:rPr>
      </w:pPr>
    </w:p>
    <w:p w14:paraId="74705136" w14:textId="77777777" w:rsidR="006203BF" w:rsidRPr="006203BF" w:rsidRDefault="006203BF" w:rsidP="00196227">
      <w:pPr>
        <w:suppressAutoHyphens w:val="0"/>
        <w:rPr>
          <w:rFonts w:eastAsiaTheme="minorHAnsi"/>
          <w:b/>
          <w:i w:val="0"/>
          <w:lang w:val="es-ES" w:eastAsia="en-US"/>
        </w:rPr>
      </w:pPr>
      <w:r w:rsidRPr="006203BF">
        <w:rPr>
          <w:rFonts w:eastAsiaTheme="minorHAnsi"/>
          <w:b/>
          <w:i w:val="0"/>
          <w:lang w:val="es-ES" w:eastAsia="en-US"/>
        </w:rPr>
        <w:t>1. DEPÓSITOS</w:t>
      </w:r>
    </w:p>
    <w:p w14:paraId="75755D36" w14:textId="77777777" w:rsidR="003E6024" w:rsidRDefault="003E6024" w:rsidP="00196227">
      <w:pPr>
        <w:suppressAutoHyphens w:val="0"/>
        <w:jc w:val="both"/>
        <w:rPr>
          <w:rFonts w:eastAsiaTheme="minorHAnsi"/>
          <w:i w:val="0"/>
          <w:lang w:val="es-ES" w:eastAsia="en-US"/>
        </w:rPr>
      </w:pPr>
    </w:p>
    <w:p w14:paraId="13E874DD" w14:textId="0F18CAD0" w:rsidR="006203BF" w:rsidRDefault="006203BF" w:rsidP="00196227">
      <w:pPr>
        <w:suppressAutoHyphens w:val="0"/>
        <w:jc w:val="both"/>
        <w:rPr>
          <w:rFonts w:eastAsiaTheme="minorHAnsi"/>
          <w:i w:val="0"/>
          <w:lang w:val="es-ES" w:eastAsia="en-US"/>
        </w:rPr>
      </w:pPr>
      <w:r w:rsidRPr="006203BF">
        <w:rPr>
          <w:rFonts w:eastAsiaTheme="minorHAnsi"/>
          <w:i w:val="0"/>
          <w:lang w:val="es-ES" w:eastAsia="en-US"/>
        </w:rPr>
        <w:t>El depósito es una operación en la que una</w:t>
      </w:r>
      <w:r w:rsidR="00E57013">
        <w:rPr>
          <w:rFonts w:eastAsiaTheme="minorHAnsi"/>
          <w:i w:val="0"/>
          <w:lang w:val="es-ES" w:eastAsia="en-US"/>
        </w:rPr>
        <w:t xml:space="preserve"> cooperativa, </w:t>
      </w:r>
      <w:r w:rsidRPr="006203BF">
        <w:rPr>
          <w:rFonts w:eastAsiaTheme="minorHAnsi"/>
          <w:i w:val="0"/>
          <w:lang w:val="es-ES" w:eastAsia="en-US"/>
        </w:rPr>
        <w:t>legalmente autorizada para manejar ahorro, recibe y custodia el dinero de sus asociados, persona</w:t>
      </w:r>
      <w:r w:rsidR="00E57013">
        <w:rPr>
          <w:rFonts w:eastAsiaTheme="minorHAnsi"/>
          <w:i w:val="0"/>
          <w:lang w:val="es-ES" w:eastAsia="en-US"/>
        </w:rPr>
        <w:t>s</w:t>
      </w:r>
      <w:r w:rsidRPr="006203BF">
        <w:rPr>
          <w:rFonts w:eastAsiaTheme="minorHAnsi"/>
          <w:i w:val="0"/>
          <w:lang w:val="es-ES" w:eastAsia="en-US"/>
        </w:rPr>
        <w:t xml:space="preserve"> naturales y jurídicas, con el objeto de que esta se lo reintegre dentro del plazo y en las condiciones estipuladas para el efecto en los respectivos reglamentos o contratos. </w:t>
      </w:r>
    </w:p>
    <w:p w14:paraId="51BEB01C" w14:textId="77777777" w:rsidR="003E6024" w:rsidRPr="006203BF" w:rsidRDefault="003E6024" w:rsidP="00196227">
      <w:pPr>
        <w:suppressAutoHyphens w:val="0"/>
        <w:jc w:val="both"/>
        <w:rPr>
          <w:rFonts w:eastAsiaTheme="minorHAnsi"/>
          <w:i w:val="0"/>
          <w:lang w:val="es-ES" w:eastAsia="en-US"/>
        </w:rPr>
      </w:pPr>
    </w:p>
    <w:p w14:paraId="57D7F9A8" w14:textId="77777777" w:rsidR="006203BF" w:rsidRPr="006203BF" w:rsidRDefault="006203BF" w:rsidP="00196227">
      <w:pPr>
        <w:suppressAutoHyphens w:val="0"/>
        <w:rPr>
          <w:rFonts w:eastAsiaTheme="minorHAnsi"/>
          <w:b/>
          <w:i w:val="0"/>
          <w:lang w:val="es-ES" w:eastAsia="en-US"/>
        </w:rPr>
      </w:pPr>
      <w:r w:rsidRPr="006203BF">
        <w:rPr>
          <w:rFonts w:eastAsiaTheme="minorHAnsi"/>
          <w:b/>
          <w:i w:val="0"/>
          <w:lang w:val="es-ES" w:eastAsia="en-US"/>
        </w:rPr>
        <w:t>2. DEPÓSITOS DE BAJO MONTO</w:t>
      </w:r>
    </w:p>
    <w:p w14:paraId="429443E3" w14:textId="77777777" w:rsidR="003E6024" w:rsidRDefault="003E6024" w:rsidP="00196227">
      <w:pPr>
        <w:suppressAutoHyphens w:val="0"/>
        <w:jc w:val="both"/>
        <w:rPr>
          <w:rFonts w:eastAsiaTheme="minorHAnsi"/>
          <w:i w:val="0"/>
          <w:lang w:eastAsia="en-US"/>
        </w:rPr>
      </w:pPr>
    </w:p>
    <w:p w14:paraId="139184CA" w14:textId="483DEBB2" w:rsidR="006203BF" w:rsidRDefault="006203BF" w:rsidP="00196227">
      <w:pPr>
        <w:suppressAutoHyphens w:val="0"/>
        <w:jc w:val="both"/>
        <w:rPr>
          <w:rFonts w:eastAsiaTheme="minorHAnsi"/>
          <w:i w:val="0"/>
          <w:lang w:val="es-ES" w:eastAsia="en-US"/>
        </w:rPr>
      </w:pPr>
      <w:r w:rsidRPr="006203BF">
        <w:rPr>
          <w:rFonts w:eastAsiaTheme="minorHAnsi"/>
          <w:i w:val="0"/>
          <w:lang w:eastAsia="en-US"/>
        </w:rPr>
        <w:t>Conforme a la normatividad vigente</w:t>
      </w:r>
      <w:r w:rsidRPr="006203BF">
        <w:rPr>
          <w:rFonts w:eastAsiaTheme="minorHAnsi"/>
          <w:i w:val="0"/>
          <w:lang w:val="es-ES" w:eastAsia="en-US"/>
        </w:rPr>
        <w:t>, los depósitos de bajo monto son depósitos a la vista a nombre de personas naturales, que cumplen con las siguientes características:</w:t>
      </w:r>
    </w:p>
    <w:p w14:paraId="274C3605" w14:textId="77777777" w:rsidR="003E6024" w:rsidRPr="006203BF" w:rsidRDefault="003E6024" w:rsidP="00196227">
      <w:pPr>
        <w:suppressAutoHyphens w:val="0"/>
        <w:jc w:val="both"/>
        <w:rPr>
          <w:rFonts w:eastAsiaTheme="minorHAnsi"/>
          <w:i w:val="0"/>
          <w:lang w:val="es-ES" w:eastAsia="en-US"/>
        </w:rPr>
      </w:pPr>
    </w:p>
    <w:p w14:paraId="509FFC4B" w14:textId="77777777" w:rsidR="006203BF" w:rsidRPr="006203BF" w:rsidRDefault="006203BF" w:rsidP="00196227">
      <w:pPr>
        <w:suppressAutoHyphens w:val="0"/>
        <w:ind w:left="708"/>
        <w:jc w:val="both"/>
        <w:rPr>
          <w:rFonts w:eastAsiaTheme="minorHAnsi"/>
          <w:i w:val="0"/>
          <w:lang w:val="es-ES" w:eastAsia="en-US"/>
        </w:rPr>
      </w:pPr>
      <w:r w:rsidRPr="006203BF">
        <w:rPr>
          <w:rFonts w:eastAsiaTheme="minorHAnsi"/>
          <w:b/>
          <w:i w:val="0"/>
          <w:lang w:val="es-ES" w:eastAsia="en-US"/>
        </w:rPr>
        <w:t>a)</w:t>
      </w:r>
      <w:r w:rsidRPr="006203BF">
        <w:rPr>
          <w:rFonts w:eastAsiaTheme="minorHAnsi"/>
          <w:i w:val="0"/>
          <w:lang w:val="es-ES" w:eastAsia="en-US"/>
        </w:rPr>
        <w:t xml:space="preserve"> El saldo máximo de depósitos no podrá exceder en ningún momento ocho (8) salarios mínimos legales mensuales vigentes (SMLMV).</w:t>
      </w:r>
    </w:p>
    <w:p w14:paraId="249EAAF4" w14:textId="77777777" w:rsidR="006203BF" w:rsidRPr="006203BF" w:rsidRDefault="006203BF" w:rsidP="00196227">
      <w:pPr>
        <w:suppressAutoHyphens w:val="0"/>
        <w:ind w:left="708"/>
        <w:jc w:val="both"/>
        <w:rPr>
          <w:rFonts w:eastAsiaTheme="minorHAnsi"/>
          <w:i w:val="0"/>
          <w:lang w:val="es-ES" w:eastAsia="en-US"/>
        </w:rPr>
      </w:pPr>
      <w:r w:rsidRPr="006203BF">
        <w:rPr>
          <w:rFonts w:eastAsiaTheme="minorHAnsi"/>
          <w:b/>
          <w:i w:val="0"/>
          <w:lang w:val="es-ES" w:eastAsia="en-US"/>
        </w:rPr>
        <w:t>b)</w:t>
      </w:r>
      <w:r w:rsidRPr="006203BF">
        <w:rPr>
          <w:rFonts w:eastAsiaTheme="minorHAnsi"/>
          <w:i w:val="0"/>
          <w:lang w:val="es-ES" w:eastAsia="en-US"/>
        </w:rPr>
        <w:t xml:space="preserve"> El monto acumulado de las operaciones débito que se realicen en un mes calendario no podrá superar los ocho (8) salarios mínimos legales mensuales vigentes (SMLMV).</w:t>
      </w:r>
    </w:p>
    <w:p w14:paraId="76112715" w14:textId="77777777" w:rsidR="006203BF" w:rsidRPr="006203BF" w:rsidRDefault="006203BF" w:rsidP="00196227">
      <w:pPr>
        <w:suppressAutoHyphens w:val="0"/>
        <w:ind w:left="708"/>
        <w:jc w:val="both"/>
        <w:rPr>
          <w:rFonts w:eastAsiaTheme="minorHAnsi"/>
          <w:i w:val="0"/>
          <w:lang w:val="es-ES" w:eastAsia="en-US"/>
        </w:rPr>
      </w:pPr>
      <w:r w:rsidRPr="006203BF">
        <w:rPr>
          <w:rFonts w:eastAsiaTheme="minorHAnsi"/>
          <w:b/>
          <w:i w:val="0"/>
          <w:lang w:val="es-ES" w:eastAsia="en-US"/>
        </w:rPr>
        <w:t>c)</w:t>
      </w:r>
      <w:r w:rsidRPr="006203BF">
        <w:rPr>
          <w:rFonts w:eastAsiaTheme="minorHAnsi"/>
          <w:i w:val="0"/>
          <w:lang w:val="es-ES" w:eastAsia="en-US"/>
        </w:rPr>
        <w:t xml:space="preserve"> El depósito debe estar asociado a uno o más instrumentos o mecanismos que permiten a su titular, mediante documentos físicos o mensajes de datos, extinguir una obligación dineraria y/o transferir fondos y/o hacer retiros.</w:t>
      </w:r>
    </w:p>
    <w:p w14:paraId="0B1545AC" w14:textId="77777777" w:rsidR="006203BF" w:rsidRPr="006203BF" w:rsidRDefault="006203BF" w:rsidP="00196227">
      <w:pPr>
        <w:suppressAutoHyphens w:val="0"/>
        <w:ind w:left="708"/>
        <w:jc w:val="both"/>
        <w:rPr>
          <w:rFonts w:eastAsiaTheme="minorHAnsi"/>
          <w:i w:val="0"/>
          <w:lang w:val="es-ES" w:eastAsia="en-US"/>
        </w:rPr>
      </w:pPr>
      <w:r w:rsidRPr="006203BF">
        <w:rPr>
          <w:rFonts w:eastAsiaTheme="minorHAnsi"/>
          <w:b/>
          <w:i w:val="0"/>
          <w:lang w:val="es-ES" w:eastAsia="en-US"/>
        </w:rPr>
        <w:t>d)</w:t>
      </w:r>
      <w:r w:rsidRPr="006203BF">
        <w:rPr>
          <w:rFonts w:eastAsiaTheme="minorHAnsi"/>
          <w:i w:val="0"/>
          <w:lang w:val="es-ES" w:eastAsia="en-US"/>
        </w:rPr>
        <w:t xml:space="preserve"> El contrato deberá establecer de manera clara, los canales a los cuales se tendrá acceso, así como aquellos que se encuentren restringidos.</w:t>
      </w:r>
    </w:p>
    <w:p w14:paraId="4A1E8078" w14:textId="77777777" w:rsidR="006203BF" w:rsidRPr="006203BF" w:rsidRDefault="006203BF" w:rsidP="00196227">
      <w:pPr>
        <w:suppressAutoHyphens w:val="0"/>
        <w:ind w:left="708"/>
        <w:jc w:val="both"/>
        <w:rPr>
          <w:rFonts w:eastAsiaTheme="minorHAnsi"/>
          <w:i w:val="0"/>
          <w:lang w:val="es-ES" w:eastAsia="en-US"/>
        </w:rPr>
      </w:pPr>
      <w:r w:rsidRPr="006203BF">
        <w:rPr>
          <w:rFonts w:eastAsiaTheme="minorHAnsi"/>
          <w:b/>
          <w:i w:val="0"/>
          <w:lang w:val="es-ES" w:eastAsia="en-US"/>
        </w:rPr>
        <w:t>e)</w:t>
      </w:r>
      <w:r w:rsidRPr="006203BF">
        <w:rPr>
          <w:rFonts w:eastAsiaTheme="minorHAnsi"/>
          <w:i w:val="0"/>
          <w:lang w:val="es-ES" w:eastAsia="en-US"/>
        </w:rPr>
        <w:t xml:space="preserve"> El contrato podrá terminarse unilateralmente en caso de que el depósito permanezca sin fondos durante un plazo que para el efecto determinen las partes, el cual no podrá ser nunca inferior a tres (3) meses.</w:t>
      </w:r>
    </w:p>
    <w:p w14:paraId="0F336326" w14:textId="77777777" w:rsidR="006203BF" w:rsidRPr="006203BF" w:rsidRDefault="006203BF" w:rsidP="00196227">
      <w:pPr>
        <w:suppressAutoHyphens w:val="0"/>
        <w:ind w:left="708"/>
        <w:jc w:val="both"/>
        <w:rPr>
          <w:rFonts w:eastAsiaTheme="minorHAnsi"/>
          <w:i w:val="0"/>
          <w:lang w:val="es-ES" w:eastAsia="en-US"/>
        </w:rPr>
      </w:pPr>
      <w:r w:rsidRPr="006203BF">
        <w:rPr>
          <w:rFonts w:eastAsiaTheme="minorHAnsi"/>
          <w:b/>
          <w:i w:val="0"/>
          <w:lang w:val="es-ES" w:eastAsia="en-US"/>
        </w:rPr>
        <w:t>f)</w:t>
      </w:r>
      <w:r w:rsidRPr="006203BF">
        <w:rPr>
          <w:rFonts w:eastAsiaTheme="minorHAnsi"/>
          <w:i w:val="0"/>
          <w:lang w:val="es-ES" w:eastAsia="en-US"/>
        </w:rPr>
        <w:t xml:space="preserve"> El contrato deberá establecer el reconocimiento de una tasa de interés por la captación de recursos mediante los depósitos de bajo monto, en concordancia con las disposiciones del artículo 3 de Ley 1793 de 2016.</w:t>
      </w:r>
    </w:p>
    <w:p w14:paraId="685C4604" w14:textId="4A3CCEDD" w:rsidR="006203BF" w:rsidRPr="006203BF" w:rsidRDefault="006203BF" w:rsidP="00196227">
      <w:pPr>
        <w:suppressAutoHyphens w:val="0"/>
        <w:ind w:left="708"/>
        <w:jc w:val="both"/>
        <w:rPr>
          <w:rFonts w:eastAsiaTheme="minorHAnsi"/>
          <w:i w:val="0"/>
          <w:lang w:val="es-ES" w:eastAsia="en-US"/>
        </w:rPr>
      </w:pPr>
      <w:r w:rsidRPr="006203BF">
        <w:rPr>
          <w:rFonts w:eastAsiaTheme="minorHAnsi"/>
          <w:b/>
          <w:i w:val="0"/>
          <w:lang w:val="es-ES" w:eastAsia="en-US"/>
        </w:rPr>
        <w:t>g)</w:t>
      </w:r>
      <w:r w:rsidRPr="006203BF">
        <w:rPr>
          <w:rFonts w:eastAsiaTheme="minorHAnsi"/>
          <w:i w:val="0"/>
          <w:lang w:val="es-ES" w:eastAsia="en-US"/>
        </w:rPr>
        <w:t xml:space="preserve"> El asociado solamente puede ser titular de un (1) depósito de bajo monto en la organización.</w:t>
      </w:r>
    </w:p>
    <w:p w14:paraId="094386CB" w14:textId="77777777" w:rsidR="001C27AB" w:rsidRDefault="001C27AB" w:rsidP="00196227">
      <w:pPr>
        <w:suppressAutoHyphens w:val="0"/>
        <w:jc w:val="both"/>
        <w:rPr>
          <w:rFonts w:eastAsiaTheme="minorHAnsi"/>
          <w:b/>
          <w:i w:val="0"/>
          <w:lang w:val="es-ES" w:eastAsia="en-US"/>
        </w:rPr>
      </w:pPr>
    </w:p>
    <w:p w14:paraId="36F6F3E0" w14:textId="6450C286" w:rsidR="006203BF" w:rsidRPr="006203BF" w:rsidRDefault="006203BF" w:rsidP="00196227">
      <w:pPr>
        <w:suppressAutoHyphens w:val="0"/>
        <w:jc w:val="both"/>
        <w:rPr>
          <w:rFonts w:eastAsiaTheme="minorHAnsi"/>
          <w:b/>
          <w:i w:val="0"/>
          <w:lang w:val="es-ES" w:eastAsia="en-US"/>
        </w:rPr>
      </w:pPr>
      <w:r w:rsidRPr="006203BF">
        <w:rPr>
          <w:rFonts w:eastAsiaTheme="minorHAnsi"/>
          <w:b/>
          <w:i w:val="0"/>
          <w:lang w:val="es-ES" w:eastAsia="en-US"/>
        </w:rPr>
        <w:lastRenderedPageBreak/>
        <w:t xml:space="preserve">2.1. DEPÓSITOS DE BAJO MONTO INCLUSIVOS </w:t>
      </w:r>
    </w:p>
    <w:p w14:paraId="5B3C2851" w14:textId="77777777" w:rsidR="003E6024" w:rsidRDefault="003E6024" w:rsidP="00196227">
      <w:pPr>
        <w:suppressAutoHyphens w:val="0"/>
        <w:jc w:val="both"/>
        <w:rPr>
          <w:rFonts w:eastAsiaTheme="minorHAnsi"/>
          <w:i w:val="0"/>
          <w:lang w:val="es-ES" w:eastAsia="en-US"/>
        </w:rPr>
      </w:pPr>
    </w:p>
    <w:p w14:paraId="3AF6ABD9" w14:textId="64A22A2F" w:rsidR="006203BF" w:rsidRPr="006203BF" w:rsidRDefault="006203BF" w:rsidP="00196227">
      <w:pPr>
        <w:suppressAutoHyphens w:val="0"/>
        <w:jc w:val="both"/>
        <w:rPr>
          <w:rFonts w:eastAsiaTheme="minorHAnsi"/>
          <w:i w:val="0"/>
          <w:lang w:val="es-ES" w:eastAsia="en-US"/>
        </w:rPr>
      </w:pPr>
      <w:r w:rsidRPr="006203BF">
        <w:rPr>
          <w:rFonts w:eastAsiaTheme="minorHAnsi"/>
          <w:i w:val="0"/>
          <w:lang w:val="es-ES" w:eastAsia="en-US"/>
        </w:rPr>
        <w:t xml:space="preserve">Serán depósitos de bajo monto inclusivos, aquellos que además de cumplir las características </w:t>
      </w:r>
      <w:r w:rsidRPr="006203BF">
        <w:rPr>
          <w:rFonts w:eastAsiaTheme="minorHAnsi"/>
          <w:i w:val="0"/>
          <w:lang w:eastAsia="en-US"/>
        </w:rPr>
        <w:t xml:space="preserve">señaladas en el numeral 2 del presente capítulo, en concordancia con la normatividad vigente, </w:t>
      </w:r>
      <w:r w:rsidRPr="006203BF">
        <w:rPr>
          <w:rFonts w:eastAsiaTheme="minorHAnsi"/>
          <w:i w:val="0"/>
          <w:lang w:val="es-ES" w:eastAsia="en-US"/>
        </w:rPr>
        <w:t>están dirigidos a las personas</w:t>
      </w:r>
      <w:r w:rsidRPr="006203BF">
        <w:rPr>
          <w:rFonts w:eastAsiaTheme="minorHAnsi"/>
          <w:i w:val="0"/>
          <w:lang w:eastAsia="en-US"/>
        </w:rPr>
        <w:t xml:space="preserve"> que</w:t>
      </w:r>
      <w:r w:rsidR="00F21BEF">
        <w:rPr>
          <w:rFonts w:eastAsiaTheme="minorHAnsi"/>
          <w:i w:val="0"/>
          <w:lang w:eastAsia="en-US"/>
        </w:rPr>
        <w:t>,</w:t>
      </w:r>
      <w:r w:rsidRPr="006203BF">
        <w:rPr>
          <w:rFonts w:eastAsiaTheme="minorHAnsi"/>
          <w:i w:val="0"/>
          <w:lang w:eastAsia="en-US"/>
        </w:rPr>
        <w:t xml:space="preserve"> siendo asociados a la cooperativa correspondiente, pertenezcan</w:t>
      </w:r>
      <w:r w:rsidRPr="006203BF">
        <w:rPr>
          <w:rFonts w:eastAsiaTheme="minorHAnsi"/>
          <w:i w:val="0"/>
          <w:lang w:val="es-ES" w:eastAsia="en-US"/>
        </w:rPr>
        <w:t xml:space="preserve"> al nivel 1 del SISBEN, desplazados inscritos en el </w:t>
      </w:r>
      <w:bookmarkStart w:id="2" w:name="_Hlk88798628"/>
      <w:r w:rsidRPr="006203BF">
        <w:rPr>
          <w:rFonts w:eastAsiaTheme="minorHAnsi"/>
          <w:i w:val="0"/>
          <w:lang w:val="es-ES" w:eastAsia="en-US"/>
        </w:rPr>
        <w:t>Registro Único de Población Desplazada o beneficiarios de programas de ayuda y/o subsidios otorgados por el Estado Colombiano</w:t>
      </w:r>
      <w:bookmarkEnd w:id="2"/>
      <w:r w:rsidRPr="006203BF">
        <w:rPr>
          <w:rFonts w:eastAsiaTheme="minorHAnsi"/>
          <w:i w:val="0"/>
          <w:lang w:val="es-ES" w:eastAsia="en-US"/>
        </w:rPr>
        <w:t>.</w:t>
      </w:r>
    </w:p>
    <w:p w14:paraId="0D372AF9" w14:textId="77777777" w:rsidR="003E6024" w:rsidRDefault="003E6024" w:rsidP="00196227">
      <w:pPr>
        <w:suppressAutoHyphens w:val="0"/>
        <w:jc w:val="both"/>
        <w:rPr>
          <w:rFonts w:eastAsiaTheme="minorHAnsi"/>
          <w:i w:val="0"/>
          <w:lang w:val="es-ES" w:eastAsia="en-US"/>
        </w:rPr>
      </w:pPr>
    </w:p>
    <w:p w14:paraId="242B64A6" w14:textId="25644A6B" w:rsidR="006203BF" w:rsidRPr="006203BF" w:rsidRDefault="006203BF" w:rsidP="00196227">
      <w:pPr>
        <w:suppressAutoHyphens w:val="0"/>
        <w:jc w:val="both"/>
        <w:rPr>
          <w:rFonts w:eastAsiaTheme="minorHAnsi"/>
          <w:i w:val="0"/>
          <w:lang w:val="es-ES" w:eastAsia="en-US"/>
        </w:rPr>
      </w:pPr>
      <w:r w:rsidRPr="006203BF">
        <w:rPr>
          <w:rFonts w:eastAsiaTheme="minorHAnsi"/>
          <w:i w:val="0"/>
          <w:lang w:val="es-ES" w:eastAsia="en-US"/>
        </w:rPr>
        <w:t>Los recursos captados por medio de los depósitos de bajo monto inclusivos no estarán sometidos a ningún tipo de inversión obligatoria</w:t>
      </w:r>
      <w:r w:rsidR="00E263EC">
        <w:rPr>
          <w:rFonts w:eastAsiaTheme="minorHAnsi"/>
          <w:i w:val="0"/>
          <w:lang w:val="es-ES" w:eastAsia="en-US"/>
        </w:rPr>
        <w:t xml:space="preserve">, a efectos </w:t>
      </w:r>
      <w:r w:rsidRPr="006203BF">
        <w:rPr>
          <w:rFonts w:eastAsiaTheme="minorHAnsi"/>
          <w:i w:val="0"/>
          <w:lang w:eastAsia="en-US"/>
        </w:rPr>
        <w:t xml:space="preserve">de la normatividad vigente, </w:t>
      </w:r>
      <w:r w:rsidR="00E263EC">
        <w:rPr>
          <w:rFonts w:eastAsiaTheme="minorHAnsi"/>
          <w:i w:val="0"/>
          <w:lang w:eastAsia="en-US"/>
        </w:rPr>
        <w:t xml:space="preserve">corresponde a lo referente </w:t>
      </w:r>
      <w:r w:rsidRPr="006203BF">
        <w:rPr>
          <w:rFonts w:eastAsiaTheme="minorHAnsi"/>
          <w:i w:val="0"/>
          <w:lang w:eastAsia="en-US"/>
        </w:rPr>
        <w:t>al fondo de liquidez</w:t>
      </w:r>
      <w:r w:rsidRPr="006203BF">
        <w:rPr>
          <w:rFonts w:eastAsiaTheme="minorHAnsi"/>
          <w:i w:val="0"/>
          <w:lang w:val="es-ES" w:eastAsia="en-US"/>
        </w:rPr>
        <w:t xml:space="preserve">.  </w:t>
      </w:r>
    </w:p>
    <w:p w14:paraId="5928531B" w14:textId="77777777" w:rsidR="003E6024" w:rsidRDefault="003E6024" w:rsidP="00196227">
      <w:pPr>
        <w:suppressAutoHyphens w:val="0"/>
        <w:jc w:val="both"/>
        <w:rPr>
          <w:rFonts w:eastAsiaTheme="minorHAnsi"/>
          <w:i w:val="0"/>
          <w:lang w:val="es-ES" w:eastAsia="en-US"/>
        </w:rPr>
      </w:pPr>
    </w:p>
    <w:p w14:paraId="2FC0EC5A" w14:textId="7B092632" w:rsidR="006203BF" w:rsidRDefault="006203BF" w:rsidP="00196227">
      <w:pPr>
        <w:suppressAutoHyphens w:val="0"/>
        <w:jc w:val="both"/>
        <w:rPr>
          <w:rFonts w:eastAsiaTheme="minorHAnsi"/>
          <w:i w:val="0"/>
          <w:lang w:val="es-ES" w:eastAsia="en-US"/>
        </w:rPr>
      </w:pPr>
      <w:r w:rsidRPr="006203BF">
        <w:rPr>
          <w:rFonts w:eastAsiaTheme="minorHAnsi"/>
          <w:i w:val="0"/>
          <w:lang w:val="es-ES" w:eastAsia="en-US"/>
        </w:rPr>
        <w:t xml:space="preserve">La decisión de emplear los depósitos de bajo monto inclusivos constituidos en </w:t>
      </w:r>
      <w:r w:rsidRPr="006203BF">
        <w:rPr>
          <w:rFonts w:eastAsiaTheme="minorHAnsi"/>
          <w:bCs/>
          <w:i w:val="0"/>
          <w:lang w:val="es-ES" w:eastAsia="en-US"/>
        </w:rPr>
        <w:t xml:space="preserve">cooperativas legalmente autorizadas para desarrollar la actividad financiera, vigiladas por esta Superintendencia para transferir o entregar recursos correspondientes a ayudas y/o subsidios otorgados por el Estado Colombiano para </w:t>
      </w:r>
      <w:r w:rsidRPr="006203BF">
        <w:rPr>
          <w:rFonts w:eastAsiaTheme="minorHAnsi"/>
          <w:i w:val="0"/>
          <w:lang w:val="es-ES" w:eastAsia="en-US"/>
        </w:rPr>
        <w:t>la población desplazada o beneficiarios de cualquier otro programa, corresponde exclusivamente a las entidades públicas encargadas de su administración.</w:t>
      </w:r>
    </w:p>
    <w:p w14:paraId="290B41E1" w14:textId="77777777" w:rsidR="003E6024" w:rsidRPr="006203BF" w:rsidRDefault="003E6024" w:rsidP="00196227">
      <w:pPr>
        <w:suppressAutoHyphens w:val="0"/>
        <w:jc w:val="both"/>
        <w:rPr>
          <w:rFonts w:eastAsiaTheme="minorHAnsi"/>
          <w:i w:val="0"/>
          <w:lang w:val="es-ES" w:eastAsia="en-US"/>
        </w:rPr>
      </w:pPr>
    </w:p>
    <w:p w14:paraId="17380D71" w14:textId="77777777" w:rsidR="006203BF" w:rsidRPr="006203BF" w:rsidRDefault="006203BF" w:rsidP="00196227">
      <w:pPr>
        <w:suppressAutoHyphens w:val="0"/>
        <w:jc w:val="both"/>
        <w:rPr>
          <w:rFonts w:eastAsiaTheme="minorHAnsi"/>
          <w:b/>
          <w:i w:val="0"/>
          <w:lang w:val="es-ES" w:eastAsia="en-US"/>
        </w:rPr>
      </w:pPr>
      <w:r w:rsidRPr="006203BF">
        <w:rPr>
          <w:rFonts w:eastAsiaTheme="minorHAnsi"/>
          <w:b/>
          <w:i w:val="0"/>
          <w:lang w:val="es-ES" w:eastAsia="en-US"/>
        </w:rPr>
        <w:t xml:space="preserve">2.2. CONDICIONES PARA LA APERTURA </w:t>
      </w:r>
    </w:p>
    <w:p w14:paraId="68B7DFDB" w14:textId="77777777" w:rsidR="003E6024" w:rsidRDefault="003E6024" w:rsidP="00196227">
      <w:pPr>
        <w:suppressAutoHyphens w:val="0"/>
        <w:jc w:val="both"/>
        <w:rPr>
          <w:rFonts w:eastAsiaTheme="minorHAnsi"/>
          <w:i w:val="0"/>
          <w:lang w:val="es-ES" w:eastAsia="en-US"/>
        </w:rPr>
      </w:pPr>
    </w:p>
    <w:p w14:paraId="2959F702" w14:textId="51E6AD90" w:rsidR="003E6024" w:rsidRDefault="006203BF" w:rsidP="00196227">
      <w:pPr>
        <w:suppressAutoHyphens w:val="0"/>
        <w:jc w:val="both"/>
        <w:rPr>
          <w:rFonts w:eastAsiaTheme="minorHAnsi"/>
          <w:i w:val="0"/>
          <w:lang w:val="es-ES" w:eastAsia="en-US"/>
        </w:rPr>
      </w:pPr>
      <w:r w:rsidRPr="006203BF">
        <w:rPr>
          <w:rFonts w:eastAsiaTheme="minorHAnsi"/>
          <w:i w:val="0"/>
          <w:lang w:val="es-ES" w:eastAsia="en-US"/>
        </w:rPr>
        <w:t>Para</w:t>
      </w:r>
      <w:r w:rsidR="003E6024">
        <w:rPr>
          <w:rFonts w:eastAsiaTheme="minorHAnsi"/>
          <w:i w:val="0"/>
          <w:lang w:val="es-ES" w:eastAsia="en-US"/>
        </w:rPr>
        <w:t xml:space="preserve"> </w:t>
      </w:r>
      <w:r w:rsidRPr="006203BF">
        <w:rPr>
          <w:rFonts w:eastAsiaTheme="minorHAnsi"/>
          <w:i w:val="0"/>
          <w:lang w:val="es-ES" w:eastAsia="en-US"/>
        </w:rPr>
        <w:t>la apertura</w:t>
      </w:r>
      <w:r w:rsidR="003E6024">
        <w:rPr>
          <w:rFonts w:eastAsiaTheme="minorHAnsi"/>
          <w:i w:val="0"/>
          <w:lang w:val="es-ES" w:eastAsia="en-US"/>
        </w:rPr>
        <w:t xml:space="preserve"> de </w:t>
      </w:r>
      <w:r w:rsidRPr="006203BF">
        <w:rPr>
          <w:rFonts w:eastAsiaTheme="minorHAnsi"/>
          <w:i w:val="0"/>
          <w:lang w:val="es-ES" w:eastAsia="en-US"/>
        </w:rPr>
        <w:t>los depósitos de bajo monto las cooperativas autorizadas para desarrollar la actividad financiera deberán contar con un trámite simplificado, garantizando como mínimo la siguiente información y procedimientos:</w:t>
      </w:r>
    </w:p>
    <w:p w14:paraId="5C686C3C" w14:textId="66AD81D0" w:rsidR="006203BF" w:rsidRPr="006203BF" w:rsidRDefault="006203BF" w:rsidP="00196227">
      <w:pPr>
        <w:suppressAutoHyphens w:val="0"/>
        <w:jc w:val="both"/>
        <w:rPr>
          <w:rFonts w:eastAsiaTheme="minorHAnsi"/>
          <w:i w:val="0"/>
          <w:lang w:val="es-ES" w:eastAsia="en-US"/>
        </w:rPr>
      </w:pPr>
      <w:r w:rsidRPr="006203BF">
        <w:rPr>
          <w:rFonts w:eastAsiaTheme="minorHAnsi"/>
          <w:i w:val="0"/>
          <w:lang w:val="es-ES" w:eastAsia="en-US"/>
        </w:rPr>
        <w:t xml:space="preserve"> </w:t>
      </w:r>
    </w:p>
    <w:p w14:paraId="2D0D1EE0" w14:textId="77777777" w:rsidR="006203BF" w:rsidRPr="006203BF" w:rsidRDefault="006203BF" w:rsidP="00196227">
      <w:pPr>
        <w:suppressAutoHyphens w:val="0"/>
        <w:ind w:left="708"/>
        <w:jc w:val="both"/>
        <w:rPr>
          <w:rFonts w:eastAsiaTheme="minorHAnsi"/>
          <w:i w:val="0"/>
          <w:lang w:val="es-ES" w:eastAsia="en-US"/>
        </w:rPr>
      </w:pPr>
      <w:r w:rsidRPr="006203BF">
        <w:rPr>
          <w:rFonts w:eastAsiaTheme="minorHAnsi"/>
          <w:b/>
          <w:i w:val="0"/>
          <w:lang w:val="es-ES" w:eastAsia="en-US"/>
        </w:rPr>
        <w:t>a)</w:t>
      </w:r>
      <w:r w:rsidRPr="006203BF">
        <w:rPr>
          <w:rFonts w:eastAsiaTheme="minorHAnsi"/>
          <w:i w:val="0"/>
          <w:lang w:val="es-ES" w:eastAsia="en-US"/>
        </w:rPr>
        <w:t xml:space="preserve"> Tipo, nombre, número de identificación y fecha de expedición del respectivo documento</w:t>
      </w:r>
      <w:r w:rsidRPr="006203BF">
        <w:rPr>
          <w:rFonts w:eastAsiaTheme="minorHAnsi"/>
          <w:i w:val="0"/>
          <w:vertAlign w:val="superscript"/>
          <w:lang w:val="es-ES" w:eastAsia="en-US"/>
        </w:rPr>
        <w:footnoteReference w:id="1"/>
      </w:r>
      <w:r w:rsidRPr="006203BF">
        <w:rPr>
          <w:rFonts w:eastAsiaTheme="minorHAnsi"/>
          <w:i w:val="0"/>
          <w:lang w:val="es-ES" w:eastAsia="en-US"/>
        </w:rPr>
        <w:t xml:space="preserve">. </w:t>
      </w:r>
    </w:p>
    <w:p w14:paraId="6B66527C" w14:textId="77777777" w:rsidR="006203BF" w:rsidRPr="006203BF" w:rsidRDefault="006203BF" w:rsidP="00196227">
      <w:pPr>
        <w:suppressAutoHyphens w:val="0"/>
        <w:ind w:left="708"/>
        <w:jc w:val="both"/>
        <w:rPr>
          <w:rFonts w:eastAsiaTheme="minorHAnsi"/>
          <w:i w:val="0"/>
          <w:lang w:val="es-ES" w:eastAsia="en-US"/>
        </w:rPr>
      </w:pPr>
      <w:r w:rsidRPr="006203BF">
        <w:rPr>
          <w:rFonts w:eastAsiaTheme="minorHAnsi"/>
          <w:b/>
          <w:i w:val="0"/>
          <w:lang w:val="es-ES" w:eastAsia="en-US"/>
        </w:rPr>
        <w:t>b)</w:t>
      </w:r>
      <w:r w:rsidRPr="006203BF">
        <w:rPr>
          <w:rFonts w:eastAsiaTheme="minorHAnsi"/>
          <w:i w:val="0"/>
          <w:lang w:val="es-ES" w:eastAsia="en-US"/>
        </w:rPr>
        <w:t xml:space="preserve"> Procedimientos para verificar el contenido y veracidad de la información disponible del asociado, sin que esto implique la presencia física de este.  </w:t>
      </w:r>
    </w:p>
    <w:p w14:paraId="4F775A74" w14:textId="77777777" w:rsidR="006203BF" w:rsidRPr="006203BF" w:rsidRDefault="006203BF" w:rsidP="00196227">
      <w:pPr>
        <w:suppressAutoHyphens w:val="0"/>
        <w:ind w:left="708"/>
        <w:jc w:val="both"/>
        <w:rPr>
          <w:rFonts w:eastAsiaTheme="minorHAnsi"/>
          <w:i w:val="0"/>
          <w:lang w:val="es-ES" w:eastAsia="en-US"/>
        </w:rPr>
      </w:pPr>
      <w:r w:rsidRPr="006203BF">
        <w:rPr>
          <w:rFonts w:eastAsiaTheme="minorHAnsi"/>
          <w:b/>
          <w:i w:val="0"/>
          <w:lang w:val="es-ES" w:eastAsia="en-US"/>
        </w:rPr>
        <w:t>c)</w:t>
      </w:r>
      <w:r w:rsidRPr="006203BF">
        <w:rPr>
          <w:rFonts w:eastAsiaTheme="minorHAnsi"/>
          <w:i w:val="0"/>
          <w:lang w:val="es-ES" w:eastAsia="en-US"/>
        </w:rPr>
        <w:t xml:space="preserve"> Para los depósitos de bajo monto no es necesario conservar tarjetas de registro de firmas ni recolectar huellas dactilares.</w:t>
      </w:r>
    </w:p>
    <w:p w14:paraId="2918055B" w14:textId="77777777" w:rsidR="00F21BEF" w:rsidRDefault="00F21BEF" w:rsidP="00196227">
      <w:pPr>
        <w:suppressAutoHyphens w:val="0"/>
        <w:jc w:val="both"/>
        <w:rPr>
          <w:rFonts w:eastAsiaTheme="minorHAnsi"/>
          <w:i w:val="0"/>
          <w:lang w:val="es-ES" w:eastAsia="en-US"/>
        </w:rPr>
      </w:pPr>
    </w:p>
    <w:p w14:paraId="30D5F446" w14:textId="19212F15" w:rsidR="006203BF" w:rsidRPr="00A80D14" w:rsidRDefault="006203BF" w:rsidP="00196227">
      <w:pPr>
        <w:suppressAutoHyphens w:val="0"/>
        <w:jc w:val="both"/>
        <w:rPr>
          <w:rFonts w:eastAsiaTheme="minorHAnsi"/>
          <w:i w:val="0"/>
          <w:lang w:val="es-ES" w:eastAsia="en-US"/>
        </w:rPr>
      </w:pPr>
      <w:r w:rsidRPr="006203BF">
        <w:rPr>
          <w:rFonts w:eastAsiaTheme="minorHAnsi"/>
          <w:i w:val="0"/>
          <w:lang w:val="es-ES" w:eastAsia="en-US"/>
        </w:rPr>
        <w:t>El presente procedimiento deberá realizarse asegurando el cumplimiento de los estándares en el manejo de la de seguridad de la información previstos en presente capítulo o los que los modifiquen, adicionen o sustituyan.</w:t>
      </w:r>
    </w:p>
    <w:p w14:paraId="61FA8B45" w14:textId="63BDD212" w:rsidR="00F21BEF" w:rsidRDefault="00F21BEF" w:rsidP="00196227">
      <w:pPr>
        <w:suppressAutoHyphens w:val="0"/>
        <w:jc w:val="both"/>
        <w:rPr>
          <w:rFonts w:eastAsiaTheme="minorHAnsi"/>
          <w:i w:val="0"/>
          <w:lang w:val="es-ES" w:eastAsia="en-US"/>
        </w:rPr>
      </w:pPr>
    </w:p>
    <w:p w14:paraId="1B08FCFF" w14:textId="77777777" w:rsidR="006203BF" w:rsidRPr="006203BF" w:rsidRDefault="006203BF" w:rsidP="00196227">
      <w:pPr>
        <w:suppressAutoHyphens w:val="0"/>
        <w:jc w:val="both"/>
        <w:rPr>
          <w:rFonts w:eastAsiaTheme="minorHAnsi"/>
          <w:b/>
          <w:i w:val="0"/>
          <w:lang w:val="es-ES" w:eastAsia="en-US"/>
        </w:rPr>
      </w:pPr>
      <w:r w:rsidRPr="006203BF">
        <w:rPr>
          <w:rFonts w:eastAsiaTheme="minorHAnsi"/>
          <w:b/>
          <w:i w:val="0"/>
          <w:lang w:val="es-ES" w:eastAsia="en-US"/>
        </w:rPr>
        <w:t>2.2.1. INFORMACIÓN MÍNIMA PARA LOS ASOCIADOS</w:t>
      </w:r>
    </w:p>
    <w:p w14:paraId="7EA507B7" w14:textId="77777777" w:rsidR="00CA0D23" w:rsidRDefault="00CA0D23" w:rsidP="00196227">
      <w:pPr>
        <w:suppressAutoHyphens w:val="0"/>
        <w:jc w:val="both"/>
        <w:rPr>
          <w:rFonts w:eastAsiaTheme="minorHAnsi"/>
          <w:bCs/>
          <w:i w:val="0"/>
          <w:lang w:val="es-ES" w:eastAsia="en-US"/>
        </w:rPr>
      </w:pPr>
    </w:p>
    <w:p w14:paraId="42DE74C4" w14:textId="6426902C" w:rsidR="006203BF" w:rsidRDefault="006203BF" w:rsidP="00196227">
      <w:pPr>
        <w:suppressAutoHyphens w:val="0"/>
        <w:jc w:val="both"/>
        <w:rPr>
          <w:rFonts w:eastAsiaTheme="minorHAnsi"/>
          <w:bCs/>
          <w:i w:val="0"/>
          <w:lang w:val="es-ES" w:eastAsia="en-US"/>
        </w:rPr>
      </w:pPr>
      <w:r w:rsidRPr="006203BF">
        <w:rPr>
          <w:rFonts w:eastAsiaTheme="minorHAnsi"/>
          <w:bCs/>
          <w:i w:val="0"/>
          <w:lang w:val="es-ES" w:eastAsia="en-US"/>
        </w:rPr>
        <w:t xml:space="preserve">Sin perjuicio de la información que las </w:t>
      </w:r>
      <w:bookmarkStart w:id="3" w:name="_Hlk88798783"/>
      <w:r w:rsidRPr="006203BF">
        <w:rPr>
          <w:rFonts w:eastAsiaTheme="minorHAnsi"/>
          <w:bCs/>
          <w:i w:val="0"/>
          <w:lang w:val="es-ES" w:eastAsia="en-US"/>
        </w:rPr>
        <w:t xml:space="preserve">cooperativas </w:t>
      </w:r>
      <w:r w:rsidRPr="006203BF">
        <w:rPr>
          <w:rFonts w:eastAsiaTheme="minorHAnsi"/>
          <w:bCs/>
          <w:i w:val="0"/>
          <w:lang w:eastAsia="en-US"/>
        </w:rPr>
        <w:t>autorizadas</w:t>
      </w:r>
      <w:r w:rsidRPr="006203BF">
        <w:rPr>
          <w:rFonts w:eastAsiaTheme="minorHAnsi"/>
          <w:bCs/>
          <w:i w:val="0"/>
          <w:lang w:val="es-ES" w:eastAsia="en-US"/>
        </w:rPr>
        <w:t xml:space="preserve"> para desarrollar la actividad financiera </w:t>
      </w:r>
      <w:bookmarkEnd w:id="3"/>
      <w:r w:rsidRPr="006203BF">
        <w:rPr>
          <w:rFonts w:eastAsiaTheme="minorHAnsi"/>
          <w:bCs/>
          <w:i w:val="0"/>
          <w:lang w:val="es-ES" w:eastAsia="en-US"/>
        </w:rPr>
        <w:t>deben divulgar a sus asociados, en materia de depósitos de bajo monto deberán hacer explícito lo siguiente:</w:t>
      </w:r>
    </w:p>
    <w:p w14:paraId="3675C798" w14:textId="77777777" w:rsidR="00F21BEF" w:rsidRPr="006203BF" w:rsidRDefault="00F21BEF" w:rsidP="00196227">
      <w:pPr>
        <w:suppressAutoHyphens w:val="0"/>
        <w:jc w:val="both"/>
        <w:rPr>
          <w:rFonts w:eastAsiaTheme="minorHAnsi"/>
          <w:bCs/>
          <w:i w:val="0"/>
          <w:lang w:val="es-ES" w:eastAsia="en-US"/>
        </w:rPr>
      </w:pPr>
    </w:p>
    <w:p w14:paraId="6B324A88" w14:textId="77777777" w:rsidR="006203BF" w:rsidRPr="006203BF" w:rsidRDefault="006203BF" w:rsidP="00196227">
      <w:pPr>
        <w:numPr>
          <w:ilvl w:val="0"/>
          <w:numId w:val="17"/>
        </w:numPr>
        <w:suppressAutoHyphens w:val="0"/>
        <w:contextualSpacing/>
        <w:jc w:val="both"/>
        <w:rPr>
          <w:rFonts w:eastAsiaTheme="minorHAnsi"/>
          <w:bCs/>
          <w:i w:val="0"/>
          <w:lang w:val="es-ES" w:eastAsia="en-US"/>
        </w:rPr>
      </w:pPr>
      <w:r w:rsidRPr="006203BF">
        <w:rPr>
          <w:rFonts w:eastAsiaTheme="minorHAnsi"/>
          <w:bCs/>
          <w:i w:val="0"/>
          <w:lang w:val="es-ES" w:eastAsia="en-US"/>
        </w:rPr>
        <w:lastRenderedPageBreak/>
        <w:t>Que los depósitos de bajo monto cuentan con el amparo del seguro de depósito de FOGACOOP.</w:t>
      </w:r>
    </w:p>
    <w:p w14:paraId="0362409E" w14:textId="77777777" w:rsidR="006203BF" w:rsidRPr="006203BF" w:rsidRDefault="006203BF" w:rsidP="00196227">
      <w:pPr>
        <w:numPr>
          <w:ilvl w:val="0"/>
          <w:numId w:val="17"/>
        </w:numPr>
        <w:suppressAutoHyphens w:val="0"/>
        <w:contextualSpacing/>
        <w:jc w:val="both"/>
        <w:rPr>
          <w:rFonts w:eastAsiaTheme="minorHAnsi"/>
          <w:bCs/>
          <w:i w:val="0"/>
          <w:lang w:val="es-ES" w:eastAsia="en-US"/>
        </w:rPr>
      </w:pPr>
      <w:r w:rsidRPr="006203BF">
        <w:rPr>
          <w:rFonts w:eastAsiaTheme="minorHAnsi"/>
          <w:bCs/>
          <w:i w:val="0"/>
          <w:lang w:val="es-ES" w:eastAsia="en-US"/>
        </w:rPr>
        <w:t>Los costos relacionados con los depósitos de bajo monto, esto es, aquellos derivados de la utilización de esos productos y/o servicios, incluidas las comisiones de manejo y por uso de canales electrónicos, entre otros.</w:t>
      </w:r>
    </w:p>
    <w:p w14:paraId="6B558E97" w14:textId="77777777" w:rsidR="006203BF" w:rsidRPr="006203BF" w:rsidRDefault="006203BF" w:rsidP="00196227">
      <w:pPr>
        <w:numPr>
          <w:ilvl w:val="0"/>
          <w:numId w:val="17"/>
        </w:numPr>
        <w:suppressAutoHyphens w:val="0"/>
        <w:contextualSpacing/>
        <w:jc w:val="both"/>
        <w:rPr>
          <w:rFonts w:eastAsiaTheme="minorHAnsi"/>
          <w:bCs/>
          <w:i w:val="0"/>
          <w:lang w:val="es-ES" w:eastAsia="en-US"/>
        </w:rPr>
      </w:pPr>
      <w:r w:rsidRPr="006203BF">
        <w:rPr>
          <w:rFonts w:eastAsiaTheme="minorHAnsi"/>
          <w:bCs/>
          <w:i w:val="0"/>
          <w:lang w:val="es-ES" w:eastAsia="en-US"/>
        </w:rPr>
        <w:t>Las tasas de interés que la cooperativa decida ofrecer a los asociados con ocasión de la captación de recursos a través de los depósitos de bajo monto, si a ello hay lugar.</w:t>
      </w:r>
    </w:p>
    <w:p w14:paraId="4C4C229A" w14:textId="77777777" w:rsidR="006203BF" w:rsidRPr="006203BF" w:rsidRDefault="006203BF" w:rsidP="00196227">
      <w:pPr>
        <w:numPr>
          <w:ilvl w:val="0"/>
          <w:numId w:val="17"/>
        </w:numPr>
        <w:suppressAutoHyphens w:val="0"/>
        <w:contextualSpacing/>
        <w:jc w:val="both"/>
        <w:rPr>
          <w:rFonts w:eastAsiaTheme="minorHAnsi"/>
          <w:bCs/>
          <w:i w:val="0"/>
          <w:lang w:val="es-ES" w:eastAsia="en-US"/>
        </w:rPr>
      </w:pPr>
      <w:r w:rsidRPr="006203BF">
        <w:rPr>
          <w:rFonts w:eastAsiaTheme="minorHAnsi"/>
          <w:bCs/>
          <w:i w:val="0"/>
          <w:lang w:val="es-ES" w:eastAsia="en-US"/>
        </w:rPr>
        <w:t>En general, la información sobre las características de los depósitos de bajo monto, los derechos, obligaciones, condiciones, costos, las medidas para el manejo seguro, así como los efectos del incumplimiento del contrato.</w:t>
      </w:r>
    </w:p>
    <w:p w14:paraId="1FD84F94" w14:textId="0D9BE481" w:rsidR="006203BF" w:rsidRPr="00A80D14" w:rsidRDefault="006203BF" w:rsidP="00196227">
      <w:pPr>
        <w:numPr>
          <w:ilvl w:val="0"/>
          <w:numId w:val="17"/>
        </w:numPr>
        <w:suppressAutoHyphens w:val="0"/>
        <w:contextualSpacing/>
        <w:jc w:val="both"/>
        <w:rPr>
          <w:rFonts w:eastAsiaTheme="minorHAnsi"/>
          <w:bCs/>
          <w:i w:val="0"/>
          <w:lang w:val="es-ES" w:eastAsia="en-US"/>
        </w:rPr>
      </w:pPr>
      <w:r w:rsidRPr="006203BF">
        <w:rPr>
          <w:rFonts w:eastAsiaTheme="minorHAnsi"/>
          <w:bCs/>
          <w:i w:val="0"/>
          <w:lang w:val="es-ES" w:eastAsia="en-US"/>
        </w:rPr>
        <w:t>Los canales definidos y dispuestos por la cooperativa para efectuar las operaciones y/o transacciones derivadas de los depósitos de bajo monto.</w:t>
      </w:r>
    </w:p>
    <w:p w14:paraId="3099EE9F" w14:textId="77777777" w:rsidR="006203BF" w:rsidRPr="006203BF" w:rsidRDefault="006203BF" w:rsidP="00196227">
      <w:pPr>
        <w:suppressAutoHyphens w:val="0"/>
        <w:ind w:left="1068"/>
        <w:contextualSpacing/>
        <w:jc w:val="both"/>
        <w:rPr>
          <w:rFonts w:eastAsiaTheme="minorHAnsi"/>
          <w:bCs/>
          <w:i w:val="0"/>
          <w:lang w:val="es-ES" w:eastAsia="en-US"/>
        </w:rPr>
      </w:pPr>
    </w:p>
    <w:p w14:paraId="4871AE3E" w14:textId="77777777" w:rsidR="006203BF" w:rsidRPr="006203BF" w:rsidRDefault="006203BF" w:rsidP="00196227">
      <w:pPr>
        <w:suppressAutoHyphens w:val="0"/>
        <w:jc w:val="both"/>
        <w:rPr>
          <w:rFonts w:eastAsiaTheme="minorHAnsi"/>
          <w:b/>
          <w:i w:val="0"/>
          <w:lang w:val="es-ES" w:eastAsia="en-US"/>
        </w:rPr>
      </w:pPr>
      <w:r w:rsidRPr="006203BF">
        <w:rPr>
          <w:rFonts w:eastAsiaTheme="minorHAnsi"/>
          <w:b/>
          <w:i w:val="0"/>
          <w:lang w:val="es-ES" w:eastAsia="en-US"/>
        </w:rPr>
        <w:t>2.3. ADMINISTRACIÓN DE LOS DEPÓSITOS DE BAJO MONTO</w:t>
      </w:r>
    </w:p>
    <w:p w14:paraId="78DAD80A" w14:textId="77777777" w:rsidR="00CA0D23" w:rsidRDefault="00CA0D23" w:rsidP="00196227">
      <w:pPr>
        <w:suppressAutoHyphens w:val="0"/>
        <w:jc w:val="both"/>
        <w:rPr>
          <w:rFonts w:eastAsiaTheme="minorHAnsi"/>
          <w:i w:val="0"/>
          <w:lang w:val="es-ES" w:eastAsia="en-US"/>
        </w:rPr>
      </w:pPr>
    </w:p>
    <w:p w14:paraId="4C365352" w14:textId="7E9EE1E1" w:rsidR="006203BF" w:rsidRDefault="006203BF" w:rsidP="00196227">
      <w:pPr>
        <w:suppressAutoHyphens w:val="0"/>
        <w:jc w:val="both"/>
        <w:rPr>
          <w:rFonts w:eastAsiaTheme="minorHAnsi"/>
          <w:i w:val="0"/>
          <w:lang w:val="es-ES" w:eastAsia="en-US"/>
        </w:rPr>
      </w:pPr>
      <w:r w:rsidRPr="006203BF">
        <w:rPr>
          <w:rFonts w:eastAsiaTheme="minorHAnsi"/>
          <w:i w:val="0"/>
          <w:lang w:val="es-ES" w:eastAsia="en-US"/>
        </w:rPr>
        <w:t xml:space="preserve">Las cooperativas </w:t>
      </w:r>
      <w:r w:rsidRPr="006203BF">
        <w:rPr>
          <w:rFonts w:eastAsiaTheme="minorHAnsi"/>
          <w:i w:val="0"/>
          <w:lang w:eastAsia="en-US"/>
        </w:rPr>
        <w:t>autorizadas</w:t>
      </w:r>
      <w:r w:rsidRPr="006203BF">
        <w:rPr>
          <w:rFonts w:eastAsiaTheme="minorHAnsi"/>
          <w:i w:val="0"/>
          <w:lang w:val="es-ES" w:eastAsia="en-US"/>
        </w:rPr>
        <w:t xml:space="preserve"> para desarrollar la actividad financiera deberán adoptar mecanismos especiales en sus sistemas de administración de riesgos considerando las características particulares de estos depósitos. En este sentido podrán:</w:t>
      </w:r>
    </w:p>
    <w:p w14:paraId="304C6475" w14:textId="77777777" w:rsidR="00CA0D23" w:rsidRPr="006203BF" w:rsidRDefault="00CA0D23" w:rsidP="00196227">
      <w:pPr>
        <w:suppressAutoHyphens w:val="0"/>
        <w:jc w:val="both"/>
        <w:rPr>
          <w:rFonts w:eastAsiaTheme="minorHAnsi"/>
          <w:i w:val="0"/>
          <w:lang w:val="es-ES" w:eastAsia="en-US"/>
        </w:rPr>
      </w:pPr>
    </w:p>
    <w:p w14:paraId="5B273F9D" w14:textId="77777777" w:rsidR="006203BF" w:rsidRPr="006203BF" w:rsidRDefault="006203BF" w:rsidP="00196227">
      <w:pPr>
        <w:suppressAutoHyphens w:val="0"/>
        <w:ind w:left="708"/>
        <w:jc w:val="both"/>
        <w:rPr>
          <w:rFonts w:eastAsiaTheme="minorHAnsi"/>
          <w:i w:val="0"/>
          <w:lang w:val="es-ES" w:eastAsia="en-US"/>
        </w:rPr>
      </w:pPr>
      <w:r w:rsidRPr="006203BF">
        <w:rPr>
          <w:rFonts w:eastAsiaTheme="minorHAnsi"/>
          <w:b/>
          <w:i w:val="0"/>
          <w:lang w:val="es-ES" w:eastAsia="en-US"/>
        </w:rPr>
        <w:t>a)</w:t>
      </w:r>
      <w:r w:rsidRPr="006203BF">
        <w:rPr>
          <w:rFonts w:eastAsiaTheme="minorHAnsi"/>
          <w:i w:val="0"/>
          <w:lang w:val="es-ES" w:eastAsia="en-US"/>
        </w:rPr>
        <w:t xml:space="preserve"> Establecer un número y monto máximo de transacciones y operaciones por </w:t>
      </w:r>
      <w:r w:rsidRPr="006203BF">
        <w:rPr>
          <w:rFonts w:eastAsiaTheme="minorHAnsi"/>
          <w:bCs/>
          <w:i w:val="0"/>
          <w:lang w:val="es-ES" w:eastAsia="en-US"/>
        </w:rPr>
        <w:t xml:space="preserve">asociado </w:t>
      </w:r>
      <w:r w:rsidRPr="006203BF">
        <w:rPr>
          <w:rFonts w:eastAsiaTheme="minorHAnsi"/>
          <w:i w:val="0"/>
          <w:lang w:val="es-ES" w:eastAsia="en-US"/>
        </w:rPr>
        <w:t xml:space="preserve">para conservar las características previstas para los depósitos de bajo monto. Esto, considerando además que un </w:t>
      </w:r>
      <w:r w:rsidRPr="006203BF">
        <w:rPr>
          <w:rFonts w:eastAsiaTheme="minorHAnsi"/>
          <w:bCs/>
          <w:i w:val="0"/>
          <w:lang w:val="es-ES" w:eastAsia="en-US"/>
        </w:rPr>
        <w:t xml:space="preserve">asociado </w:t>
      </w:r>
      <w:r w:rsidRPr="006203BF">
        <w:rPr>
          <w:rFonts w:eastAsiaTheme="minorHAnsi"/>
          <w:i w:val="0"/>
          <w:lang w:val="es-ES" w:eastAsia="en-US"/>
        </w:rPr>
        <w:t>sólo puede ser titular de un depósito de bajo monto en la respectiva cooperativa.</w:t>
      </w:r>
    </w:p>
    <w:p w14:paraId="0BC0472D" w14:textId="77777777" w:rsidR="006203BF" w:rsidRPr="006203BF" w:rsidRDefault="006203BF" w:rsidP="00196227">
      <w:pPr>
        <w:suppressAutoHyphens w:val="0"/>
        <w:ind w:left="708"/>
        <w:jc w:val="both"/>
        <w:rPr>
          <w:rFonts w:eastAsiaTheme="minorHAnsi"/>
          <w:i w:val="0"/>
          <w:lang w:val="es-ES" w:eastAsia="en-US"/>
        </w:rPr>
      </w:pPr>
      <w:r w:rsidRPr="006203BF">
        <w:rPr>
          <w:rFonts w:eastAsiaTheme="minorHAnsi"/>
          <w:b/>
          <w:i w:val="0"/>
          <w:lang w:val="es-ES" w:eastAsia="en-US"/>
        </w:rPr>
        <w:t>b)</w:t>
      </w:r>
      <w:r w:rsidRPr="006203BF">
        <w:rPr>
          <w:rFonts w:eastAsiaTheme="minorHAnsi"/>
          <w:i w:val="0"/>
          <w:lang w:val="es-ES" w:eastAsia="en-US"/>
        </w:rPr>
        <w:t xml:space="preserve"> Limitar los canales a través de los cuales se pueden realizar dichas transacciones y/o operaciones, independiente de asegurar los controles necesarios para brindar la seguridad adecuada a las transacciones y/o operaciones, así como a la información de los </w:t>
      </w:r>
      <w:r w:rsidRPr="006203BF">
        <w:rPr>
          <w:rFonts w:eastAsiaTheme="minorHAnsi"/>
          <w:bCs/>
          <w:i w:val="0"/>
          <w:lang w:val="es-ES" w:eastAsia="en-US"/>
        </w:rPr>
        <w:t>asociados</w:t>
      </w:r>
      <w:r w:rsidRPr="006203BF">
        <w:rPr>
          <w:rFonts w:eastAsiaTheme="minorHAnsi"/>
          <w:i w:val="0"/>
          <w:lang w:val="es-ES" w:eastAsia="en-US"/>
        </w:rPr>
        <w:t xml:space="preserve"> y las redes y bases que la contengan.</w:t>
      </w:r>
    </w:p>
    <w:p w14:paraId="6A77345B" w14:textId="77777777" w:rsidR="006203BF" w:rsidRPr="006203BF" w:rsidRDefault="006203BF" w:rsidP="00196227">
      <w:pPr>
        <w:suppressAutoHyphens w:val="0"/>
        <w:ind w:left="708"/>
        <w:jc w:val="both"/>
        <w:rPr>
          <w:rFonts w:eastAsiaTheme="minorHAnsi"/>
          <w:i w:val="0"/>
          <w:lang w:val="es-ES" w:eastAsia="en-US"/>
        </w:rPr>
      </w:pPr>
      <w:r w:rsidRPr="006203BF">
        <w:rPr>
          <w:rFonts w:eastAsiaTheme="minorHAnsi"/>
          <w:b/>
          <w:i w:val="0"/>
          <w:lang w:val="es-ES" w:eastAsia="en-US"/>
        </w:rPr>
        <w:t>c)</w:t>
      </w:r>
      <w:r w:rsidRPr="006203BF">
        <w:rPr>
          <w:rFonts w:eastAsiaTheme="minorHAnsi"/>
          <w:i w:val="0"/>
          <w:lang w:val="es-ES" w:eastAsia="en-US"/>
        </w:rPr>
        <w:t xml:space="preserve"> Definir los requerimientos y condiciones mínimas de información: Las cooperativas deberán implementar un sistema de información integral, que permita al </w:t>
      </w:r>
      <w:r w:rsidRPr="006203BF">
        <w:rPr>
          <w:rFonts w:eastAsiaTheme="minorHAnsi"/>
          <w:bCs/>
          <w:i w:val="0"/>
          <w:lang w:val="es-ES" w:eastAsia="en-US"/>
        </w:rPr>
        <w:t xml:space="preserve">asociado </w:t>
      </w:r>
      <w:r w:rsidRPr="006203BF">
        <w:rPr>
          <w:rFonts w:eastAsiaTheme="minorHAnsi"/>
          <w:i w:val="0"/>
          <w:lang w:val="es-ES" w:eastAsia="en-US"/>
        </w:rPr>
        <w:t xml:space="preserve">conocer las condiciones y requisitos para efectuar las transacciones y/o operaciones, de manera clara, veraz y oportuna, además de disponer los canales que considere pertinente de acuerdo con el servicio requerido por el </w:t>
      </w:r>
      <w:r w:rsidRPr="006203BF">
        <w:rPr>
          <w:rFonts w:eastAsiaTheme="minorHAnsi"/>
          <w:bCs/>
          <w:i w:val="0"/>
          <w:lang w:val="es-ES" w:eastAsia="en-US"/>
        </w:rPr>
        <w:t xml:space="preserve">asociado </w:t>
      </w:r>
      <w:r w:rsidRPr="006203BF">
        <w:rPr>
          <w:rFonts w:eastAsiaTheme="minorHAnsi"/>
          <w:i w:val="0"/>
          <w:lang w:val="es-ES" w:eastAsia="en-US"/>
        </w:rPr>
        <w:t>para recibir la información.</w:t>
      </w:r>
    </w:p>
    <w:p w14:paraId="7A206AEF" w14:textId="77777777" w:rsidR="006203BF" w:rsidRPr="006203BF" w:rsidRDefault="006203BF" w:rsidP="00196227">
      <w:pPr>
        <w:suppressAutoHyphens w:val="0"/>
        <w:ind w:left="708"/>
        <w:jc w:val="both"/>
        <w:rPr>
          <w:rFonts w:eastAsiaTheme="minorHAnsi"/>
          <w:i w:val="0"/>
          <w:lang w:val="es-ES" w:eastAsia="en-US"/>
        </w:rPr>
      </w:pPr>
      <w:r w:rsidRPr="006203BF">
        <w:rPr>
          <w:rFonts w:eastAsiaTheme="minorHAnsi"/>
          <w:i w:val="0"/>
          <w:lang w:val="es-ES" w:eastAsia="en-US"/>
        </w:rPr>
        <w:t xml:space="preserve">Las cooperativas deberán brindar información clara sobre los medios y horarios a través de los cuales los </w:t>
      </w:r>
      <w:r w:rsidRPr="006203BF">
        <w:rPr>
          <w:rFonts w:eastAsiaTheme="minorHAnsi"/>
          <w:bCs/>
          <w:i w:val="0"/>
          <w:lang w:val="es-ES" w:eastAsia="en-US"/>
        </w:rPr>
        <w:t>asociados</w:t>
      </w:r>
      <w:r w:rsidRPr="006203BF">
        <w:rPr>
          <w:rFonts w:eastAsiaTheme="minorHAnsi"/>
          <w:i w:val="0"/>
          <w:lang w:val="es-ES" w:eastAsia="en-US"/>
        </w:rPr>
        <w:t xml:space="preserve"> podrán conocer sobre los requisitos legales y reglamentarios de estas operaciones. </w:t>
      </w:r>
    </w:p>
    <w:p w14:paraId="48B357E6" w14:textId="77777777" w:rsidR="006203BF" w:rsidRPr="006203BF" w:rsidRDefault="006203BF" w:rsidP="00196227">
      <w:pPr>
        <w:suppressAutoHyphens w:val="0"/>
        <w:ind w:left="708"/>
        <w:jc w:val="both"/>
        <w:rPr>
          <w:rFonts w:eastAsiaTheme="minorHAnsi"/>
          <w:i w:val="0"/>
          <w:lang w:val="es-ES" w:eastAsia="en-US"/>
        </w:rPr>
      </w:pPr>
      <w:r w:rsidRPr="006203BF">
        <w:rPr>
          <w:rFonts w:eastAsiaTheme="minorHAnsi"/>
          <w:b/>
          <w:bCs/>
          <w:i w:val="0"/>
          <w:lang w:val="es-ES" w:eastAsia="en-US"/>
        </w:rPr>
        <w:lastRenderedPageBreak/>
        <w:t>d)</w:t>
      </w:r>
      <w:r w:rsidRPr="006203BF">
        <w:rPr>
          <w:rFonts w:eastAsiaTheme="minorHAnsi"/>
          <w:i w:val="0"/>
          <w:lang w:val="es-ES" w:eastAsia="en-US"/>
        </w:rPr>
        <w:t xml:space="preserve"> Establecer e implementar los procedimientos que permitan asegurar la satisfacción de las necesidades del </w:t>
      </w:r>
      <w:r w:rsidRPr="006203BF">
        <w:rPr>
          <w:rFonts w:eastAsiaTheme="minorHAnsi"/>
          <w:bCs/>
          <w:i w:val="0"/>
          <w:lang w:val="es-ES" w:eastAsia="en-US"/>
        </w:rPr>
        <w:t xml:space="preserve">asociado </w:t>
      </w:r>
      <w:r w:rsidRPr="006203BF">
        <w:rPr>
          <w:rFonts w:eastAsiaTheme="minorHAnsi"/>
          <w:i w:val="0"/>
          <w:lang w:val="es-ES" w:eastAsia="en-US"/>
        </w:rPr>
        <w:t>acorde con la oferta, compromiso y obligaciones acordadas entre este y la cooperativa.</w:t>
      </w:r>
    </w:p>
    <w:p w14:paraId="7411F367" w14:textId="1C6427B9" w:rsidR="006203BF" w:rsidRPr="006203BF" w:rsidRDefault="006203BF" w:rsidP="00196227">
      <w:pPr>
        <w:suppressAutoHyphens w:val="0"/>
        <w:ind w:left="708"/>
        <w:jc w:val="both"/>
        <w:rPr>
          <w:rFonts w:eastAsiaTheme="minorHAnsi"/>
          <w:b/>
          <w:i w:val="0"/>
          <w:lang w:val="es-ES" w:eastAsia="en-US"/>
        </w:rPr>
      </w:pPr>
      <w:r w:rsidRPr="006203BF">
        <w:rPr>
          <w:rFonts w:eastAsiaTheme="minorHAnsi"/>
          <w:b/>
          <w:bCs/>
          <w:i w:val="0"/>
          <w:lang w:val="es-ES" w:eastAsia="en-US"/>
        </w:rPr>
        <w:t xml:space="preserve">e) </w:t>
      </w:r>
      <w:r w:rsidRPr="006203BF">
        <w:rPr>
          <w:rFonts w:eastAsiaTheme="minorHAnsi"/>
          <w:i w:val="0"/>
          <w:lang w:val="es-ES" w:eastAsia="en-US"/>
        </w:rPr>
        <w:t>Las demás que se consideren necesarias.</w:t>
      </w:r>
      <w:r w:rsidRPr="006203BF">
        <w:rPr>
          <w:rFonts w:eastAsiaTheme="minorHAnsi"/>
          <w:b/>
          <w:i w:val="0"/>
          <w:lang w:val="es-ES" w:eastAsia="en-US"/>
        </w:rPr>
        <w:t xml:space="preserve"> </w:t>
      </w:r>
    </w:p>
    <w:p w14:paraId="64812B05" w14:textId="77777777" w:rsidR="00CA0D23" w:rsidRDefault="00CA0D23" w:rsidP="00196227">
      <w:pPr>
        <w:suppressAutoHyphens w:val="0"/>
        <w:jc w:val="both"/>
        <w:rPr>
          <w:rFonts w:eastAsiaTheme="minorHAnsi"/>
          <w:b/>
          <w:i w:val="0"/>
          <w:lang w:val="es-ES" w:eastAsia="en-US"/>
        </w:rPr>
      </w:pPr>
    </w:p>
    <w:p w14:paraId="6FB39DF7" w14:textId="7DB6AFBF" w:rsidR="006203BF" w:rsidRPr="006203BF" w:rsidRDefault="006203BF" w:rsidP="00196227">
      <w:pPr>
        <w:suppressAutoHyphens w:val="0"/>
        <w:jc w:val="both"/>
        <w:rPr>
          <w:rFonts w:eastAsiaTheme="minorHAnsi"/>
          <w:b/>
          <w:i w:val="0"/>
          <w:lang w:val="es-ES" w:eastAsia="en-US"/>
        </w:rPr>
      </w:pPr>
      <w:r w:rsidRPr="006203BF">
        <w:rPr>
          <w:rFonts w:eastAsiaTheme="minorHAnsi"/>
          <w:b/>
          <w:i w:val="0"/>
          <w:lang w:val="es-ES" w:eastAsia="en-US"/>
        </w:rPr>
        <w:t xml:space="preserve">3. DEPOSITOS ELECTRONICOS </w:t>
      </w:r>
    </w:p>
    <w:p w14:paraId="5185B937" w14:textId="77777777" w:rsidR="00CA0D23" w:rsidRDefault="00CA0D23" w:rsidP="00196227">
      <w:pPr>
        <w:suppressAutoHyphens w:val="0"/>
        <w:jc w:val="both"/>
        <w:rPr>
          <w:rFonts w:eastAsiaTheme="minorHAnsi"/>
          <w:i w:val="0"/>
          <w:lang w:val="es-ES" w:eastAsia="en-US"/>
        </w:rPr>
      </w:pPr>
    </w:p>
    <w:p w14:paraId="58C00E21" w14:textId="4A5C49BD" w:rsidR="006203BF" w:rsidRPr="006203BF" w:rsidRDefault="006203BF" w:rsidP="00196227">
      <w:pPr>
        <w:suppressAutoHyphens w:val="0"/>
        <w:jc w:val="both"/>
        <w:rPr>
          <w:rFonts w:eastAsiaTheme="minorHAnsi"/>
          <w:i w:val="0"/>
          <w:lang w:val="es-ES" w:eastAsia="en-US"/>
        </w:rPr>
      </w:pPr>
      <w:r w:rsidRPr="006203BF">
        <w:rPr>
          <w:rFonts w:eastAsiaTheme="minorHAnsi"/>
          <w:i w:val="0"/>
          <w:lang w:val="es-ES" w:eastAsia="en-US"/>
        </w:rPr>
        <w:t>Los depósitos electrónicos son depósitos a la vista, diferentes de las cuentas de ahorro, a nombre de personas naturales o jurídicas. Los depósitos electrónicos que cumplan con las condiciones establecidas en el numeral 2 de este capítulo, podrán ser depósitos electrónicos de bajo monto, los demás serán considerados depósitos ordinarios de conformidad con la normatividad vigente que lo modifique, adicione o sustituya.</w:t>
      </w:r>
    </w:p>
    <w:p w14:paraId="58AD051C" w14:textId="77777777" w:rsidR="00CA0D23" w:rsidRDefault="00CA0D23" w:rsidP="00196227">
      <w:pPr>
        <w:suppressAutoHyphens w:val="0"/>
        <w:jc w:val="both"/>
        <w:rPr>
          <w:rFonts w:eastAsiaTheme="minorHAnsi"/>
          <w:i w:val="0"/>
          <w:lang w:val="es-ES" w:eastAsia="en-US"/>
        </w:rPr>
      </w:pPr>
    </w:p>
    <w:p w14:paraId="5AEAFC80" w14:textId="121F5FDB" w:rsidR="006203BF" w:rsidRPr="006203BF" w:rsidRDefault="006203BF" w:rsidP="00196227">
      <w:pPr>
        <w:suppressAutoHyphens w:val="0"/>
        <w:jc w:val="both"/>
        <w:rPr>
          <w:rFonts w:eastAsiaTheme="minorHAnsi"/>
          <w:b/>
          <w:i w:val="0"/>
          <w:lang w:val="es-ES" w:eastAsia="en-US"/>
        </w:rPr>
      </w:pPr>
      <w:r w:rsidRPr="006203BF">
        <w:rPr>
          <w:rFonts w:eastAsiaTheme="minorHAnsi"/>
          <w:i w:val="0"/>
          <w:lang w:val="es-ES" w:eastAsia="en-US"/>
        </w:rPr>
        <w:t>Cuando los</w:t>
      </w:r>
      <w:r w:rsidRPr="006203BF">
        <w:rPr>
          <w:rFonts w:eastAsiaTheme="minorHAnsi"/>
          <w:i w:val="0"/>
          <w:lang w:eastAsia="en-US"/>
        </w:rPr>
        <w:t xml:space="preserve"> depósitos electrónicos cumplan las condiciones</w:t>
      </w:r>
      <w:r w:rsidRPr="006203BF">
        <w:rPr>
          <w:rFonts w:eastAsiaTheme="minorHAnsi"/>
          <w:i w:val="0"/>
          <w:lang w:val="es-ES" w:eastAsia="en-US"/>
        </w:rPr>
        <w:t xml:space="preserve"> de los depósitos de bajo monto, las condiciones de apertura serán las previstas en el numeral 2.2 del presente Capitulo, en los demás casos serán las condiciones que determine la cooperativa, de acuerdo con las </w:t>
      </w:r>
      <w:r w:rsidRPr="006203BF">
        <w:rPr>
          <w:rFonts w:eastAsiaTheme="minorHAnsi"/>
          <w:i w:val="0"/>
          <w:lang w:eastAsia="en-US"/>
        </w:rPr>
        <w:t>políticas y condiciones que se definan para el producto, en atención a</w:t>
      </w:r>
      <w:r w:rsidRPr="006203BF" w:rsidDel="009B470E">
        <w:rPr>
          <w:rFonts w:eastAsiaTheme="minorHAnsi"/>
          <w:i w:val="0"/>
          <w:lang w:val="es-ES" w:eastAsia="en-US"/>
        </w:rPr>
        <w:t xml:space="preserve"> </w:t>
      </w:r>
      <w:r w:rsidRPr="006203BF">
        <w:rPr>
          <w:rFonts w:eastAsiaTheme="minorHAnsi"/>
          <w:i w:val="0"/>
          <w:lang w:val="es-ES" w:eastAsia="en-US"/>
        </w:rPr>
        <w:t>los riesgos asociados al mismo.</w:t>
      </w:r>
    </w:p>
    <w:p w14:paraId="139B5F35" w14:textId="77777777" w:rsidR="00CA0D23" w:rsidRPr="00CA0D23" w:rsidRDefault="00CA0D23" w:rsidP="00196227">
      <w:pPr>
        <w:suppressAutoHyphens w:val="0"/>
        <w:jc w:val="both"/>
        <w:rPr>
          <w:rFonts w:eastAsiaTheme="minorHAnsi"/>
          <w:bCs/>
          <w:i w:val="0"/>
          <w:lang w:val="es-ES" w:eastAsia="en-US"/>
        </w:rPr>
      </w:pPr>
    </w:p>
    <w:p w14:paraId="03E5A5A7" w14:textId="00A9F7FD" w:rsidR="006203BF" w:rsidRPr="006203BF" w:rsidRDefault="006203BF" w:rsidP="00196227">
      <w:pPr>
        <w:suppressAutoHyphens w:val="0"/>
        <w:jc w:val="both"/>
        <w:rPr>
          <w:rFonts w:eastAsiaTheme="minorHAnsi"/>
          <w:b/>
          <w:i w:val="0"/>
          <w:lang w:val="es-ES" w:eastAsia="en-US"/>
        </w:rPr>
      </w:pPr>
      <w:r w:rsidRPr="006203BF">
        <w:rPr>
          <w:rFonts w:eastAsiaTheme="minorHAnsi"/>
          <w:b/>
          <w:i w:val="0"/>
          <w:lang w:val="es-ES" w:eastAsia="en-US"/>
        </w:rPr>
        <w:t>4. RIESGO OPERATIVO Y DE LAVADO DE ACTIVOS</w:t>
      </w:r>
    </w:p>
    <w:p w14:paraId="7EF2B927" w14:textId="77777777" w:rsidR="00CA0D23" w:rsidRDefault="00CA0D23" w:rsidP="00196227">
      <w:pPr>
        <w:suppressAutoHyphens w:val="0"/>
        <w:jc w:val="both"/>
        <w:rPr>
          <w:rFonts w:eastAsiaTheme="minorHAnsi"/>
          <w:i w:val="0"/>
          <w:lang w:eastAsia="en-US"/>
        </w:rPr>
      </w:pPr>
    </w:p>
    <w:p w14:paraId="1C10A168" w14:textId="4AA033DE" w:rsidR="006203BF" w:rsidRPr="006203BF" w:rsidRDefault="006203BF" w:rsidP="00196227">
      <w:pPr>
        <w:suppressAutoHyphens w:val="0"/>
        <w:jc w:val="both"/>
        <w:rPr>
          <w:rFonts w:eastAsiaTheme="minorHAnsi"/>
          <w:i w:val="0"/>
          <w:lang w:val="es-ES" w:eastAsia="en-US"/>
        </w:rPr>
      </w:pPr>
      <w:r w:rsidRPr="006203BF">
        <w:rPr>
          <w:rFonts w:eastAsiaTheme="minorHAnsi"/>
          <w:i w:val="0"/>
          <w:lang w:eastAsia="en-US"/>
        </w:rPr>
        <w:t>Las cooperativas de ahorro y crédito, deberán considerar dentro de su sistema de administración del riesgo de lavado de activos y financiación del terrorismo, los mecanismos</w:t>
      </w:r>
      <w:r w:rsidRPr="006203BF" w:rsidDel="00B13D9F">
        <w:rPr>
          <w:rFonts w:eastAsiaTheme="minorHAnsi"/>
          <w:i w:val="0"/>
          <w:lang w:val="es-ES" w:eastAsia="en-US"/>
        </w:rPr>
        <w:t xml:space="preserve"> </w:t>
      </w:r>
      <w:r w:rsidRPr="006203BF">
        <w:rPr>
          <w:rFonts w:eastAsiaTheme="minorHAnsi"/>
          <w:i w:val="0"/>
          <w:lang w:val="es-ES" w:eastAsia="en-US"/>
        </w:rPr>
        <w:t>que consideren pertinentes, para prevenir que los canales dispuestos por la cooperativa para la implementación de los depósitos de bajo monto, sean utilizados como instrumento para el lavado de activos y/o la canalización de recursos hacia la realización de actividades terroristas o cuando se pretenda el ocultamiento de activos provenientes de dichas actividades</w:t>
      </w:r>
      <w:r w:rsidRPr="006203BF">
        <w:rPr>
          <w:rFonts w:eastAsiaTheme="minorHAnsi"/>
          <w:i w:val="0"/>
          <w:lang w:eastAsia="en-US"/>
        </w:rPr>
        <w:t>, atendiendo los lineamientos establecidos en el Título V de la Circular Básica Jurídica</w:t>
      </w:r>
      <w:r w:rsidRPr="006203BF">
        <w:rPr>
          <w:rFonts w:eastAsiaTheme="minorHAnsi"/>
          <w:i w:val="0"/>
          <w:lang w:val="es-ES" w:eastAsia="en-US"/>
        </w:rPr>
        <w:t>.</w:t>
      </w:r>
    </w:p>
    <w:p w14:paraId="22FAE989" w14:textId="77777777" w:rsidR="00CA0D23" w:rsidRDefault="00CA0D23" w:rsidP="00196227">
      <w:pPr>
        <w:suppressAutoHyphens w:val="0"/>
        <w:jc w:val="both"/>
        <w:rPr>
          <w:rFonts w:eastAsiaTheme="minorHAnsi"/>
          <w:i w:val="0"/>
          <w:lang w:val="es-ES" w:eastAsia="en-US"/>
        </w:rPr>
      </w:pPr>
    </w:p>
    <w:p w14:paraId="450CCCED" w14:textId="0EDDE711" w:rsidR="006203BF" w:rsidRDefault="006203BF" w:rsidP="00196227">
      <w:pPr>
        <w:suppressAutoHyphens w:val="0"/>
        <w:jc w:val="both"/>
        <w:rPr>
          <w:rFonts w:eastAsiaTheme="minorHAnsi"/>
          <w:i w:val="0"/>
          <w:lang w:val="es-ES" w:eastAsia="en-US"/>
        </w:rPr>
      </w:pPr>
      <w:r w:rsidRPr="006203BF">
        <w:rPr>
          <w:rFonts w:eastAsiaTheme="minorHAnsi"/>
          <w:i w:val="0"/>
          <w:lang w:val="es-ES" w:eastAsia="en-US"/>
        </w:rPr>
        <w:t xml:space="preserve">Así mismo, deberán implementar mecanismos idóneos que les permitan identificar, medir, controlar y monitorear eficazmente el riesgo operativo al cual se exponen en el desarrollo de la actividad a través de los canales que se dispongan para el manejo de este producto, y contemplarlos dentro de los planes de contingencia y continuidad de negocio, </w:t>
      </w:r>
      <w:r w:rsidRPr="006203BF">
        <w:rPr>
          <w:rFonts w:eastAsiaTheme="minorHAnsi"/>
          <w:i w:val="0"/>
          <w:lang w:eastAsia="en-US"/>
        </w:rPr>
        <w:t>dando cumplimiento a las instrucciones contenidas en el Capítulo IV del Título IV de la Circular Básica Contable y Financiera</w:t>
      </w:r>
      <w:r w:rsidRPr="006203BF">
        <w:rPr>
          <w:rFonts w:eastAsiaTheme="minorHAnsi"/>
          <w:i w:val="0"/>
          <w:lang w:val="es-ES" w:eastAsia="en-US"/>
        </w:rPr>
        <w:t>.</w:t>
      </w:r>
    </w:p>
    <w:p w14:paraId="71F636CA" w14:textId="77777777" w:rsidR="00CA0D23" w:rsidRPr="006203BF" w:rsidRDefault="00CA0D23" w:rsidP="00196227">
      <w:pPr>
        <w:suppressAutoHyphens w:val="0"/>
        <w:jc w:val="both"/>
        <w:rPr>
          <w:rFonts w:eastAsiaTheme="minorHAnsi"/>
          <w:i w:val="0"/>
          <w:lang w:val="es-ES" w:eastAsia="en-US"/>
        </w:rPr>
      </w:pPr>
    </w:p>
    <w:p w14:paraId="171E7824" w14:textId="77777777" w:rsidR="006203BF" w:rsidRPr="006203BF" w:rsidRDefault="006203BF" w:rsidP="00196227">
      <w:pPr>
        <w:suppressAutoHyphens w:val="0"/>
        <w:jc w:val="both"/>
        <w:rPr>
          <w:rFonts w:eastAsiaTheme="minorHAnsi"/>
          <w:b/>
          <w:i w:val="0"/>
          <w:lang w:val="es-ES" w:eastAsia="en-US"/>
        </w:rPr>
      </w:pPr>
      <w:r w:rsidRPr="006203BF">
        <w:rPr>
          <w:rFonts w:eastAsiaTheme="minorHAnsi"/>
          <w:b/>
          <w:i w:val="0"/>
          <w:lang w:val="es-ES" w:eastAsia="en-US"/>
        </w:rPr>
        <w:t xml:space="preserve">5. SEGURIDAD DE LA INFORMACIÓN </w:t>
      </w:r>
    </w:p>
    <w:p w14:paraId="6BC15748" w14:textId="77777777" w:rsidR="00CA0D23" w:rsidRDefault="00CA0D23" w:rsidP="00196227">
      <w:pPr>
        <w:suppressAutoHyphens w:val="0"/>
        <w:jc w:val="both"/>
        <w:rPr>
          <w:rFonts w:eastAsiaTheme="minorHAnsi"/>
          <w:i w:val="0"/>
          <w:lang w:val="es-ES" w:eastAsia="en-US"/>
        </w:rPr>
      </w:pPr>
    </w:p>
    <w:p w14:paraId="06F3C0F8" w14:textId="379E9BF7" w:rsidR="006203BF" w:rsidRDefault="006203BF" w:rsidP="00196227">
      <w:pPr>
        <w:suppressAutoHyphens w:val="0"/>
        <w:jc w:val="both"/>
        <w:rPr>
          <w:rFonts w:eastAsiaTheme="minorHAnsi"/>
          <w:i w:val="0"/>
          <w:lang w:val="es-ES" w:eastAsia="en-US"/>
        </w:rPr>
      </w:pPr>
      <w:r w:rsidRPr="006203BF">
        <w:rPr>
          <w:rFonts w:eastAsiaTheme="minorHAnsi"/>
          <w:i w:val="0"/>
          <w:lang w:val="es-ES" w:eastAsia="en-US"/>
        </w:rPr>
        <w:t xml:space="preserve">Las cooperativas autorizadas para desarrollar la actividad financiera deberán incluir en sus políticas y procedimientos relativos a la administración y seguridad de la información, los criterios y requerimientos mínimos relativos a seguridad y calidad de la información que se maneja a través de canales e instrumentos </w:t>
      </w:r>
      <w:r w:rsidRPr="006203BF">
        <w:rPr>
          <w:rFonts w:eastAsiaTheme="minorHAnsi"/>
          <w:i w:val="0"/>
          <w:lang w:eastAsia="en-US"/>
        </w:rPr>
        <w:t xml:space="preserve">definidos para el manejo de los </w:t>
      </w:r>
      <w:r w:rsidRPr="006203BF">
        <w:rPr>
          <w:rFonts w:eastAsiaTheme="minorHAnsi"/>
          <w:i w:val="0"/>
          <w:lang w:val="es-ES" w:eastAsia="en-US"/>
        </w:rPr>
        <w:t>depósitos de bajo monto.</w:t>
      </w:r>
    </w:p>
    <w:p w14:paraId="5AD22C45" w14:textId="419ABFA9" w:rsidR="00CA0D23" w:rsidRDefault="00CA0D23" w:rsidP="00196227">
      <w:pPr>
        <w:suppressAutoHyphens w:val="0"/>
        <w:jc w:val="both"/>
        <w:rPr>
          <w:rFonts w:eastAsiaTheme="minorHAnsi"/>
          <w:i w:val="0"/>
          <w:lang w:val="es-ES" w:eastAsia="en-US"/>
        </w:rPr>
      </w:pPr>
    </w:p>
    <w:p w14:paraId="68B79673" w14:textId="77777777" w:rsidR="00225839" w:rsidRPr="006203BF" w:rsidRDefault="00225839" w:rsidP="00196227">
      <w:pPr>
        <w:suppressAutoHyphens w:val="0"/>
        <w:jc w:val="both"/>
        <w:rPr>
          <w:rFonts w:eastAsiaTheme="minorHAnsi"/>
          <w:i w:val="0"/>
          <w:lang w:val="es-ES" w:eastAsia="en-US"/>
        </w:rPr>
      </w:pPr>
    </w:p>
    <w:p w14:paraId="503E8CEF" w14:textId="77777777" w:rsidR="006203BF" w:rsidRPr="006203BF" w:rsidRDefault="006203BF" w:rsidP="00196227">
      <w:pPr>
        <w:suppressAutoHyphens w:val="0"/>
        <w:jc w:val="both"/>
        <w:rPr>
          <w:rFonts w:eastAsiaTheme="minorHAnsi"/>
          <w:i w:val="0"/>
          <w:lang w:val="es-ES" w:eastAsia="en-US"/>
        </w:rPr>
      </w:pPr>
      <w:r w:rsidRPr="006203BF">
        <w:rPr>
          <w:rFonts w:eastAsiaTheme="minorHAnsi"/>
          <w:b/>
          <w:bCs/>
          <w:i w:val="0"/>
          <w:lang w:eastAsia="en-US"/>
        </w:rPr>
        <w:lastRenderedPageBreak/>
        <w:t>5.1. Criterios mínimos requeridos.</w:t>
      </w:r>
    </w:p>
    <w:p w14:paraId="1D096CE9" w14:textId="77777777" w:rsidR="00225839" w:rsidRDefault="00225839" w:rsidP="00196227">
      <w:pPr>
        <w:tabs>
          <w:tab w:val="left" w:pos="4678"/>
        </w:tabs>
        <w:suppressAutoHyphens w:val="0"/>
        <w:jc w:val="both"/>
        <w:rPr>
          <w:rFonts w:eastAsiaTheme="minorHAnsi"/>
          <w:i w:val="0"/>
          <w:lang w:val="es-ES" w:eastAsia="en-US"/>
        </w:rPr>
      </w:pPr>
    </w:p>
    <w:p w14:paraId="0AB1986D" w14:textId="6613B4BC" w:rsidR="006203BF" w:rsidRDefault="006203BF" w:rsidP="00196227">
      <w:pPr>
        <w:tabs>
          <w:tab w:val="left" w:pos="4678"/>
        </w:tabs>
        <w:suppressAutoHyphens w:val="0"/>
        <w:jc w:val="both"/>
        <w:rPr>
          <w:rFonts w:eastAsiaTheme="minorHAnsi"/>
          <w:i w:val="0"/>
          <w:lang w:val="es-ES" w:eastAsia="en-US"/>
        </w:rPr>
      </w:pPr>
      <w:r w:rsidRPr="006203BF">
        <w:rPr>
          <w:rFonts w:eastAsiaTheme="minorHAnsi"/>
          <w:i w:val="0"/>
          <w:lang w:val="es-ES" w:eastAsia="en-US"/>
        </w:rPr>
        <w:t>Las cooperativas deberán incorporar los siguientes criterios para la seguridad de la información:</w:t>
      </w:r>
    </w:p>
    <w:p w14:paraId="3195ADF2" w14:textId="77777777" w:rsidR="00CA0D23" w:rsidRPr="006203BF" w:rsidRDefault="00CA0D23" w:rsidP="00196227">
      <w:pPr>
        <w:tabs>
          <w:tab w:val="left" w:pos="4678"/>
        </w:tabs>
        <w:suppressAutoHyphens w:val="0"/>
        <w:jc w:val="both"/>
        <w:rPr>
          <w:rFonts w:eastAsiaTheme="minorHAnsi"/>
          <w:i w:val="0"/>
          <w:lang w:val="es-ES" w:eastAsia="en-US"/>
        </w:rPr>
      </w:pPr>
    </w:p>
    <w:p w14:paraId="5A313AC7" w14:textId="77777777" w:rsidR="006203BF" w:rsidRPr="006203BF" w:rsidRDefault="006203BF" w:rsidP="00225839">
      <w:pPr>
        <w:suppressAutoHyphens w:val="0"/>
        <w:ind w:left="709"/>
        <w:jc w:val="both"/>
        <w:rPr>
          <w:rFonts w:eastAsiaTheme="minorHAnsi"/>
          <w:i w:val="0"/>
          <w:lang w:eastAsia="en-US"/>
        </w:rPr>
      </w:pPr>
      <w:r w:rsidRPr="00225839">
        <w:rPr>
          <w:rFonts w:eastAsiaTheme="minorHAnsi"/>
          <w:b/>
          <w:bCs/>
          <w:i w:val="0"/>
          <w:lang w:eastAsia="en-US"/>
        </w:rPr>
        <w:t>a)</w:t>
      </w:r>
      <w:r w:rsidRPr="006203BF">
        <w:rPr>
          <w:rFonts w:eastAsiaTheme="minorHAnsi"/>
          <w:i w:val="0"/>
          <w:lang w:eastAsia="en-US"/>
        </w:rPr>
        <w:t xml:space="preserve"> Confidencialidad: Hace referencia a la protección de la información cuya divulgación no está autorizada.</w:t>
      </w:r>
    </w:p>
    <w:p w14:paraId="2DA8D270" w14:textId="77777777" w:rsidR="006203BF" w:rsidRPr="006203BF" w:rsidRDefault="006203BF" w:rsidP="00225839">
      <w:pPr>
        <w:suppressAutoHyphens w:val="0"/>
        <w:ind w:left="709"/>
        <w:jc w:val="both"/>
        <w:rPr>
          <w:rFonts w:eastAsiaTheme="minorHAnsi"/>
          <w:i w:val="0"/>
          <w:lang w:eastAsia="en-US"/>
        </w:rPr>
      </w:pPr>
      <w:r w:rsidRPr="00225839">
        <w:rPr>
          <w:rFonts w:eastAsiaTheme="minorHAnsi"/>
          <w:b/>
          <w:bCs/>
          <w:i w:val="0"/>
          <w:lang w:eastAsia="en-US"/>
        </w:rPr>
        <w:t>b)</w:t>
      </w:r>
      <w:r w:rsidRPr="006203BF">
        <w:rPr>
          <w:rFonts w:eastAsiaTheme="minorHAnsi"/>
          <w:i w:val="0"/>
          <w:lang w:eastAsia="en-US"/>
        </w:rPr>
        <w:t xml:space="preserve"> Integridad: La información debe ser precisa, coherente y completa desde su creación hasta su destrucción.</w:t>
      </w:r>
    </w:p>
    <w:p w14:paraId="409DECFA" w14:textId="77777777" w:rsidR="006203BF" w:rsidRPr="006203BF" w:rsidRDefault="006203BF" w:rsidP="00225839">
      <w:pPr>
        <w:suppressAutoHyphens w:val="0"/>
        <w:ind w:left="709"/>
        <w:jc w:val="both"/>
        <w:rPr>
          <w:rFonts w:eastAsiaTheme="minorHAnsi"/>
          <w:i w:val="0"/>
          <w:lang w:eastAsia="en-US"/>
        </w:rPr>
      </w:pPr>
      <w:r w:rsidRPr="00225839">
        <w:rPr>
          <w:rFonts w:eastAsiaTheme="minorHAnsi"/>
          <w:b/>
          <w:bCs/>
          <w:i w:val="0"/>
          <w:lang w:eastAsia="en-US"/>
        </w:rPr>
        <w:t>c)</w:t>
      </w:r>
      <w:r w:rsidRPr="006203BF">
        <w:rPr>
          <w:rFonts w:eastAsiaTheme="minorHAnsi"/>
          <w:i w:val="0"/>
          <w:lang w:eastAsia="en-US"/>
        </w:rPr>
        <w:t xml:space="preserve"> Disponibilidad: La información debe estar en el momento y en el formato que se requiera ahora y en el futuro, al igual que los recursos necesarios para su uso.</w:t>
      </w:r>
    </w:p>
    <w:p w14:paraId="059907F1" w14:textId="77777777" w:rsidR="006203BF" w:rsidRPr="006203BF" w:rsidRDefault="006203BF" w:rsidP="00225839">
      <w:pPr>
        <w:suppressAutoHyphens w:val="0"/>
        <w:ind w:left="709"/>
        <w:jc w:val="both"/>
        <w:rPr>
          <w:rFonts w:eastAsiaTheme="minorHAnsi"/>
          <w:i w:val="0"/>
          <w:lang w:eastAsia="en-US"/>
        </w:rPr>
      </w:pPr>
      <w:r w:rsidRPr="00225839">
        <w:rPr>
          <w:rFonts w:eastAsiaTheme="minorHAnsi"/>
          <w:b/>
          <w:bCs/>
          <w:i w:val="0"/>
          <w:lang w:eastAsia="en-US"/>
        </w:rPr>
        <w:t>d)</w:t>
      </w:r>
      <w:r w:rsidRPr="006203BF">
        <w:rPr>
          <w:rFonts w:eastAsiaTheme="minorHAnsi"/>
          <w:i w:val="0"/>
          <w:lang w:eastAsia="en-US"/>
        </w:rPr>
        <w:t xml:space="preserve"> Efectividad: La información relevante debe ser pertinente y su entrega oportuna, correcta y consistente.</w:t>
      </w:r>
    </w:p>
    <w:p w14:paraId="5AD26936" w14:textId="77777777" w:rsidR="006203BF" w:rsidRPr="006203BF" w:rsidRDefault="006203BF" w:rsidP="00225839">
      <w:pPr>
        <w:suppressAutoHyphens w:val="0"/>
        <w:ind w:left="709"/>
        <w:jc w:val="both"/>
        <w:rPr>
          <w:rFonts w:eastAsiaTheme="minorHAnsi"/>
          <w:i w:val="0"/>
          <w:lang w:eastAsia="en-US"/>
        </w:rPr>
      </w:pPr>
      <w:r w:rsidRPr="00225839">
        <w:rPr>
          <w:rFonts w:eastAsiaTheme="minorHAnsi"/>
          <w:b/>
          <w:bCs/>
          <w:i w:val="0"/>
          <w:lang w:eastAsia="en-US"/>
        </w:rPr>
        <w:t>e)</w:t>
      </w:r>
      <w:r w:rsidRPr="006203BF">
        <w:rPr>
          <w:rFonts w:eastAsiaTheme="minorHAnsi"/>
          <w:i w:val="0"/>
          <w:lang w:eastAsia="en-US"/>
        </w:rPr>
        <w:t xml:space="preserve"> Eficiencia: El procesamiento y suministro de información debe hacerse utilizando de la mejor manera posible los recursos.</w:t>
      </w:r>
    </w:p>
    <w:p w14:paraId="551B3374" w14:textId="563EE9A4" w:rsidR="006203BF" w:rsidRDefault="006203BF" w:rsidP="00225839">
      <w:pPr>
        <w:suppressAutoHyphens w:val="0"/>
        <w:ind w:left="709"/>
        <w:jc w:val="both"/>
        <w:rPr>
          <w:rFonts w:eastAsiaTheme="minorHAnsi"/>
          <w:i w:val="0"/>
          <w:lang w:eastAsia="en-US"/>
        </w:rPr>
      </w:pPr>
      <w:r w:rsidRPr="00225839">
        <w:rPr>
          <w:rFonts w:eastAsiaTheme="minorHAnsi"/>
          <w:b/>
          <w:bCs/>
          <w:i w:val="0"/>
          <w:lang w:eastAsia="en-US"/>
        </w:rPr>
        <w:t>f)</w:t>
      </w:r>
      <w:r w:rsidRPr="006203BF">
        <w:rPr>
          <w:rFonts w:eastAsiaTheme="minorHAnsi"/>
          <w:i w:val="0"/>
          <w:lang w:eastAsia="en-US"/>
        </w:rPr>
        <w:t xml:space="preserve"> Confiabilidad: La información debe ser la apropiada para la administración de la cooperativa y el cumplimiento de sus obligaciones</w:t>
      </w:r>
    </w:p>
    <w:p w14:paraId="4696126B" w14:textId="77777777" w:rsidR="00CA0D23" w:rsidRPr="006203BF" w:rsidRDefault="00CA0D23" w:rsidP="00196227">
      <w:pPr>
        <w:suppressAutoHyphens w:val="0"/>
        <w:jc w:val="both"/>
        <w:rPr>
          <w:rFonts w:eastAsiaTheme="minorHAnsi"/>
          <w:i w:val="0"/>
          <w:lang w:eastAsia="en-US"/>
        </w:rPr>
      </w:pPr>
    </w:p>
    <w:p w14:paraId="0F91C621" w14:textId="77777777" w:rsidR="006203BF" w:rsidRPr="006203BF" w:rsidRDefault="006203BF" w:rsidP="00196227">
      <w:pPr>
        <w:suppressAutoHyphens w:val="0"/>
        <w:jc w:val="both"/>
        <w:rPr>
          <w:rFonts w:eastAsiaTheme="minorHAnsi"/>
          <w:b/>
          <w:bCs/>
          <w:i w:val="0"/>
          <w:lang w:eastAsia="en-US"/>
        </w:rPr>
      </w:pPr>
      <w:bookmarkStart w:id="4" w:name="_Hlk89794036"/>
      <w:r w:rsidRPr="006203BF">
        <w:rPr>
          <w:rFonts w:eastAsiaTheme="minorHAnsi"/>
          <w:b/>
          <w:bCs/>
          <w:i w:val="0"/>
          <w:lang w:eastAsia="en-US"/>
        </w:rPr>
        <w:t>5.2. Medidas generales</w:t>
      </w:r>
    </w:p>
    <w:bookmarkEnd w:id="4"/>
    <w:p w14:paraId="5396144E" w14:textId="77777777" w:rsidR="00CA0D23" w:rsidRDefault="00CA0D23" w:rsidP="00196227">
      <w:pPr>
        <w:suppressAutoHyphens w:val="0"/>
        <w:jc w:val="both"/>
        <w:rPr>
          <w:rFonts w:eastAsiaTheme="minorHAnsi"/>
          <w:i w:val="0"/>
          <w:lang w:eastAsia="en-US"/>
        </w:rPr>
      </w:pPr>
    </w:p>
    <w:p w14:paraId="666AA36C" w14:textId="3F95DE49" w:rsidR="006203BF" w:rsidRDefault="006203BF" w:rsidP="00196227">
      <w:pPr>
        <w:suppressAutoHyphens w:val="0"/>
        <w:jc w:val="both"/>
        <w:rPr>
          <w:rFonts w:eastAsiaTheme="minorHAnsi"/>
          <w:i w:val="0"/>
          <w:lang w:eastAsia="en-US"/>
        </w:rPr>
      </w:pPr>
      <w:r w:rsidRPr="006203BF">
        <w:rPr>
          <w:rFonts w:eastAsiaTheme="minorHAnsi"/>
          <w:i w:val="0"/>
          <w:lang w:eastAsia="en-US"/>
        </w:rPr>
        <w:t>Con el fin de dar debida aplicación a los criterios antes indicados las cooperativas deberán adoptar, al menos, las medidas que se relacionan a continuación:</w:t>
      </w:r>
    </w:p>
    <w:p w14:paraId="737D6A36" w14:textId="77777777" w:rsidR="00CA0D23" w:rsidRPr="006203BF" w:rsidRDefault="00CA0D23" w:rsidP="00196227">
      <w:pPr>
        <w:suppressAutoHyphens w:val="0"/>
        <w:jc w:val="both"/>
        <w:rPr>
          <w:rFonts w:eastAsiaTheme="minorHAnsi"/>
          <w:i w:val="0"/>
          <w:lang w:eastAsia="en-US"/>
        </w:rPr>
      </w:pPr>
    </w:p>
    <w:p w14:paraId="240C525C" w14:textId="77777777" w:rsidR="006203BF" w:rsidRPr="006203BF" w:rsidRDefault="006203BF" w:rsidP="00196227">
      <w:pPr>
        <w:suppressAutoHyphens w:val="0"/>
        <w:ind w:left="708"/>
        <w:jc w:val="both"/>
        <w:rPr>
          <w:rFonts w:eastAsiaTheme="minorHAnsi"/>
          <w:i w:val="0"/>
          <w:lang w:eastAsia="en-US"/>
        </w:rPr>
      </w:pPr>
      <w:r w:rsidRPr="00225839">
        <w:rPr>
          <w:rFonts w:eastAsiaTheme="minorHAnsi"/>
          <w:b/>
          <w:bCs/>
          <w:i w:val="0"/>
          <w:lang w:eastAsia="en-US"/>
        </w:rPr>
        <w:t>a)</w:t>
      </w:r>
      <w:r w:rsidRPr="006203BF">
        <w:rPr>
          <w:rFonts w:eastAsiaTheme="minorHAnsi"/>
          <w:i w:val="0"/>
          <w:lang w:eastAsia="en-US"/>
        </w:rPr>
        <w:t xml:space="preserve"> Disponer de procedimientos, equipos y controles necesarios, que permitan prestar los servicios y manejar la información en condiciones de seguridad y calidad.</w:t>
      </w:r>
    </w:p>
    <w:p w14:paraId="07C04B06" w14:textId="77777777" w:rsidR="006203BF" w:rsidRPr="006203BF" w:rsidRDefault="006203BF" w:rsidP="00196227">
      <w:pPr>
        <w:suppressAutoHyphens w:val="0"/>
        <w:ind w:left="708"/>
        <w:jc w:val="both"/>
        <w:rPr>
          <w:rFonts w:eastAsiaTheme="minorHAnsi"/>
          <w:i w:val="0"/>
          <w:lang w:eastAsia="en-US"/>
        </w:rPr>
      </w:pPr>
      <w:r w:rsidRPr="00225839">
        <w:rPr>
          <w:rFonts w:eastAsiaTheme="minorHAnsi"/>
          <w:b/>
          <w:bCs/>
          <w:i w:val="0"/>
          <w:lang w:eastAsia="en-US"/>
        </w:rPr>
        <w:t>b)</w:t>
      </w:r>
      <w:r w:rsidRPr="006203BF">
        <w:rPr>
          <w:rFonts w:eastAsiaTheme="minorHAnsi"/>
          <w:i w:val="0"/>
          <w:lang w:eastAsia="en-US"/>
        </w:rPr>
        <w:t xml:space="preserve"> Disponer que el envío de información confidencial y de los instrumentos para la realización de operaciones a sus asociados, se haga en condiciones de seguridad.</w:t>
      </w:r>
    </w:p>
    <w:p w14:paraId="770AD01C" w14:textId="77777777" w:rsidR="006203BF" w:rsidRPr="006203BF" w:rsidRDefault="006203BF" w:rsidP="00196227">
      <w:pPr>
        <w:suppressAutoHyphens w:val="0"/>
        <w:ind w:left="708"/>
        <w:jc w:val="both"/>
        <w:rPr>
          <w:rFonts w:eastAsiaTheme="minorHAnsi"/>
          <w:i w:val="0"/>
          <w:lang w:eastAsia="en-US"/>
        </w:rPr>
      </w:pPr>
      <w:r w:rsidRPr="00225839">
        <w:rPr>
          <w:rFonts w:eastAsiaTheme="minorHAnsi"/>
          <w:b/>
          <w:bCs/>
          <w:i w:val="0"/>
          <w:lang w:eastAsia="en-US"/>
        </w:rPr>
        <w:t>c)</w:t>
      </w:r>
      <w:r w:rsidRPr="006203BF">
        <w:rPr>
          <w:rFonts w:eastAsiaTheme="minorHAnsi"/>
          <w:i w:val="0"/>
          <w:lang w:eastAsia="en-US"/>
        </w:rPr>
        <w:t xml:space="preserve"> Dotar de seguridad la información confidencial de los asociados que se maneja en los equipos y redes de la cooperativa.</w:t>
      </w:r>
    </w:p>
    <w:p w14:paraId="74DEC571" w14:textId="77777777" w:rsidR="006203BF" w:rsidRPr="006203BF" w:rsidRDefault="006203BF" w:rsidP="00196227">
      <w:pPr>
        <w:suppressAutoHyphens w:val="0"/>
        <w:ind w:left="708"/>
        <w:jc w:val="both"/>
        <w:rPr>
          <w:rFonts w:eastAsiaTheme="minorHAnsi"/>
          <w:i w:val="0"/>
          <w:lang w:eastAsia="en-US"/>
        </w:rPr>
      </w:pPr>
      <w:r w:rsidRPr="00225839">
        <w:rPr>
          <w:rFonts w:eastAsiaTheme="minorHAnsi"/>
          <w:b/>
          <w:bCs/>
          <w:i w:val="0"/>
          <w:lang w:eastAsia="en-US"/>
        </w:rPr>
        <w:t>d)</w:t>
      </w:r>
      <w:r w:rsidRPr="006203BF">
        <w:rPr>
          <w:rFonts w:eastAsiaTheme="minorHAnsi"/>
          <w:i w:val="0"/>
          <w:lang w:eastAsia="en-US"/>
        </w:rPr>
        <w:t xml:space="preserve"> Velar porque la información enviada a los asociados esté libre de software malicioso.</w:t>
      </w:r>
    </w:p>
    <w:p w14:paraId="2149893F" w14:textId="77777777" w:rsidR="006203BF" w:rsidRPr="006203BF" w:rsidRDefault="006203BF" w:rsidP="00196227">
      <w:pPr>
        <w:suppressAutoHyphens w:val="0"/>
        <w:ind w:left="708"/>
        <w:jc w:val="both"/>
        <w:rPr>
          <w:rFonts w:eastAsiaTheme="minorHAnsi"/>
          <w:i w:val="0"/>
          <w:lang w:eastAsia="en-US"/>
        </w:rPr>
      </w:pPr>
      <w:r w:rsidRPr="00225839">
        <w:rPr>
          <w:rFonts w:eastAsiaTheme="minorHAnsi"/>
          <w:b/>
          <w:bCs/>
          <w:i w:val="0"/>
          <w:lang w:eastAsia="en-US"/>
        </w:rPr>
        <w:t>e)</w:t>
      </w:r>
      <w:r w:rsidRPr="006203BF">
        <w:rPr>
          <w:rFonts w:eastAsiaTheme="minorHAnsi"/>
          <w:i w:val="0"/>
          <w:lang w:eastAsia="en-US"/>
        </w:rPr>
        <w:t xml:space="preserve"> Proteger las claves o contraseñas de acceso a los sistemas de información</w:t>
      </w:r>
    </w:p>
    <w:p w14:paraId="1D22FFD8" w14:textId="77777777" w:rsidR="006203BF" w:rsidRPr="006203BF" w:rsidRDefault="006203BF" w:rsidP="00196227">
      <w:pPr>
        <w:suppressAutoHyphens w:val="0"/>
        <w:ind w:left="708"/>
        <w:jc w:val="both"/>
        <w:rPr>
          <w:rFonts w:eastAsiaTheme="minorHAnsi"/>
          <w:i w:val="0"/>
          <w:lang w:eastAsia="en-US"/>
        </w:rPr>
      </w:pPr>
      <w:r w:rsidRPr="00225839">
        <w:rPr>
          <w:rFonts w:eastAsiaTheme="minorHAnsi"/>
          <w:b/>
          <w:bCs/>
          <w:i w:val="0"/>
          <w:lang w:eastAsia="en-US"/>
        </w:rPr>
        <w:t>f)</w:t>
      </w:r>
      <w:r w:rsidRPr="006203BF">
        <w:rPr>
          <w:rFonts w:eastAsiaTheme="minorHAnsi"/>
          <w:i w:val="0"/>
          <w:lang w:eastAsia="en-US"/>
        </w:rPr>
        <w:t xml:space="preserve"> Velar porque los niveles de seguridad de los elementos usados en los canales no se vean disminuidos durante toda su vida útil.</w:t>
      </w:r>
    </w:p>
    <w:p w14:paraId="62BDBFA8" w14:textId="77777777" w:rsidR="006203BF" w:rsidRPr="006203BF" w:rsidRDefault="006203BF" w:rsidP="00196227">
      <w:pPr>
        <w:suppressAutoHyphens w:val="0"/>
        <w:ind w:left="708"/>
        <w:jc w:val="both"/>
        <w:rPr>
          <w:rFonts w:eastAsiaTheme="minorHAnsi"/>
          <w:i w:val="0"/>
          <w:lang w:eastAsia="en-US"/>
        </w:rPr>
      </w:pPr>
      <w:r w:rsidRPr="00225839">
        <w:rPr>
          <w:rFonts w:eastAsiaTheme="minorHAnsi"/>
          <w:b/>
          <w:bCs/>
          <w:i w:val="0"/>
          <w:lang w:eastAsia="en-US"/>
        </w:rPr>
        <w:t>g)</w:t>
      </w:r>
      <w:r w:rsidRPr="006203BF">
        <w:rPr>
          <w:rFonts w:eastAsiaTheme="minorHAnsi"/>
          <w:i w:val="0"/>
          <w:lang w:eastAsia="en-US"/>
        </w:rPr>
        <w:t xml:space="preserve"> Ofrecer los mecanismos necesarios para que los asociados tengan la posibilidad de personalizar las condiciones bajo las cuales realicen operaciones monetarias por los diferentes canales, siempre y cuando estos lo permitan.</w:t>
      </w:r>
    </w:p>
    <w:p w14:paraId="246E8718" w14:textId="77777777" w:rsidR="006203BF" w:rsidRPr="006203BF" w:rsidRDefault="006203BF" w:rsidP="00196227">
      <w:pPr>
        <w:suppressAutoHyphens w:val="0"/>
        <w:ind w:left="708"/>
        <w:jc w:val="both"/>
        <w:rPr>
          <w:rFonts w:eastAsiaTheme="minorHAnsi"/>
          <w:i w:val="0"/>
          <w:lang w:eastAsia="en-US"/>
        </w:rPr>
      </w:pPr>
      <w:r w:rsidRPr="00225839">
        <w:rPr>
          <w:rFonts w:eastAsiaTheme="minorHAnsi"/>
          <w:b/>
          <w:bCs/>
          <w:i w:val="0"/>
          <w:lang w:eastAsia="en-US"/>
        </w:rPr>
        <w:t>h)</w:t>
      </w:r>
      <w:r w:rsidRPr="006203BF">
        <w:rPr>
          <w:rFonts w:eastAsiaTheme="minorHAnsi"/>
          <w:i w:val="0"/>
          <w:lang w:eastAsia="en-US"/>
        </w:rPr>
        <w:t xml:space="preserve"> Ofrecer la posibilidad de manejar contraseñas diferentes para los instrumentos o canales, en caso de que estos lo requieran y/o lo permitan.</w:t>
      </w:r>
    </w:p>
    <w:p w14:paraId="3F416F3F" w14:textId="77777777" w:rsidR="006203BF" w:rsidRPr="006203BF" w:rsidRDefault="006203BF" w:rsidP="00196227">
      <w:pPr>
        <w:suppressAutoHyphens w:val="0"/>
        <w:ind w:left="708"/>
        <w:jc w:val="both"/>
        <w:rPr>
          <w:rFonts w:eastAsiaTheme="minorHAnsi"/>
          <w:i w:val="0"/>
          <w:lang w:eastAsia="en-US"/>
        </w:rPr>
      </w:pPr>
      <w:r w:rsidRPr="00225839">
        <w:rPr>
          <w:rFonts w:eastAsiaTheme="minorHAnsi"/>
          <w:b/>
          <w:bCs/>
          <w:i w:val="0"/>
          <w:lang w:eastAsia="en-US"/>
        </w:rPr>
        <w:lastRenderedPageBreak/>
        <w:t>i)</w:t>
      </w:r>
      <w:r w:rsidRPr="006203BF">
        <w:rPr>
          <w:rFonts w:eastAsiaTheme="minorHAnsi"/>
          <w:i w:val="0"/>
          <w:lang w:eastAsia="en-US"/>
        </w:rPr>
        <w:t xml:space="preserve"> Establecer procedimientos para el bloqueo de canales o de instrumentos para la realización de operaciones, cuando existan situaciones o hechos que lo ameriten o después de un número de intentos de accesos fallidos por parte de un asociado, así como las medidas operativas y de seguridad para la reactivación de los mismos.</w:t>
      </w:r>
    </w:p>
    <w:p w14:paraId="4C55A152" w14:textId="77777777" w:rsidR="006203BF" w:rsidRPr="006203BF" w:rsidRDefault="006203BF" w:rsidP="00196227">
      <w:pPr>
        <w:suppressAutoHyphens w:val="0"/>
        <w:ind w:left="708"/>
        <w:jc w:val="both"/>
        <w:rPr>
          <w:rFonts w:eastAsiaTheme="minorHAnsi"/>
          <w:i w:val="0"/>
          <w:lang w:eastAsia="en-US"/>
        </w:rPr>
      </w:pPr>
      <w:r w:rsidRPr="00225839">
        <w:rPr>
          <w:rFonts w:eastAsiaTheme="minorHAnsi"/>
          <w:b/>
          <w:bCs/>
          <w:i w:val="0"/>
          <w:lang w:eastAsia="en-US"/>
        </w:rPr>
        <w:t>j)</w:t>
      </w:r>
      <w:r w:rsidRPr="006203BF">
        <w:rPr>
          <w:rFonts w:eastAsiaTheme="minorHAnsi"/>
          <w:i w:val="0"/>
          <w:lang w:eastAsia="en-US"/>
        </w:rPr>
        <w:t xml:space="preserve"> Definir los procedimientos y medidas que se deben ejecutar cuando se encuentre evidencia de la alteración de los dispositivos usados en los canales de distribución de servicios.</w:t>
      </w:r>
    </w:p>
    <w:p w14:paraId="0C1AB40A" w14:textId="77777777" w:rsidR="006203BF" w:rsidRPr="006203BF" w:rsidRDefault="006203BF" w:rsidP="00196227">
      <w:pPr>
        <w:suppressAutoHyphens w:val="0"/>
        <w:ind w:left="708"/>
        <w:jc w:val="both"/>
        <w:rPr>
          <w:rFonts w:eastAsiaTheme="minorHAnsi"/>
          <w:i w:val="0"/>
          <w:lang w:eastAsia="en-US"/>
        </w:rPr>
      </w:pPr>
      <w:r w:rsidRPr="00225839">
        <w:rPr>
          <w:rFonts w:eastAsiaTheme="minorHAnsi"/>
          <w:b/>
          <w:bCs/>
          <w:i w:val="0"/>
          <w:lang w:eastAsia="en-US"/>
        </w:rPr>
        <w:t>k)</w:t>
      </w:r>
      <w:r w:rsidRPr="006203BF">
        <w:rPr>
          <w:rFonts w:eastAsiaTheme="minorHAnsi"/>
          <w:i w:val="0"/>
          <w:lang w:eastAsia="en-US"/>
        </w:rPr>
        <w:t xml:space="preserve"> Contar con controles y alarmas que informen sobre el estado de los canales, y además permitan identificar y corregir las fallas oportunamente.</w:t>
      </w:r>
    </w:p>
    <w:p w14:paraId="1BED11B4" w14:textId="77777777" w:rsidR="00CA0D23" w:rsidRDefault="00CA0D23" w:rsidP="00196227">
      <w:pPr>
        <w:suppressAutoHyphens w:val="0"/>
        <w:jc w:val="both"/>
        <w:rPr>
          <w:rFonts w:eastAsiaTheme="minorHAnsi"/>
          <w:i w:val="0"/>
          <w:lang w:val="es-ES" w:eastAsia="en-US"/>
        </w:rPr>
      </w:pPr>
    </w:p>
    <w:p w14:paraId="777990A9" w14:textId="74CA9CC4" w:rsidR="006203BF" w:rsidRPr="006203BF" w:rsidRDefault="006203BF" w:rsidP="00196227">
      <w:pPr>
        <w:suppressAutoHyphens w:val="0"/>
        <w:jc w:val="both"/>
        <w:rPr>
          <w:rFonts w:eastAsiaTheme="minorHAnsi"/>
          <w:i w:val="0"/>
          <w:lang w:val="es-ES" w:eastAsia="en-US"/>
        </w:rPr>
      </w:pPr>
      <w:r w:rsidRPr="006203BF">
        <w:rPr>
          <w:rFonts w:eastAsiaTheme="minorHAnsi"/>
          <w:i w:val="0"/>
          <w:lang w:val="es-ES" w:eastAsia="en-US"/>
        </w:rPr>
        <w:t xml:space="preserve">Los criterios y medidas previstos en el presente numeral se aplicarán sin perjuicio de dar estricto cumplimiento a la regulación y reglamentos en materia de riesgo operativo y seguridad de la información, establecidos </w:t>
      </w:r>
      <w:r w:rsidRPr="006203BF">
        <w:rPr>
          <w:rFonts w:eastAsiaTheme="minorHAnsi"/>
          <w:i w:val="0"/>
          <w:lang w:eastAsia="en-US"/>
        </w:rPr>
        <w:t>en el Capítulo IV del Título IV de la Circular Básica Contable y Financiera y sus anexos</w:t>
      </w:r>
      <w:r w:rsidRPr="006203BF">
        <w:rPr>
          <w:rFonts w:eastAsiaTheme="minorHAnsi"/>
          <w:i w:val="0"/>
          <w:lang w:val="es-ES" w:eastAsia="en-US"/>
        </w:rPr>
        <w:t>, así como aquellos que los modifiquen, adicionen o sustituyan.</w:t>
      </w:r>
    </w:p>
    <w:p w14:paraId="27184B43" w14:textId="5CC06FB4" w:rsidR="006203BF" w:rsidRDefault="006203BF" w:rsidP="00196227">
      <w:pPr>
        <w:suppressAutoHyphens w:val="0"/>
        <w:jc w:val="both"/>
        <w:rPr>
          <w:rFonts w:eastAsiaTheme="minorHAnsi"/>
          <w:i w:val="0"/>
          <w:lang w:val="es-ES" w:eastAsia="en-US"/>
        </w:rPr>
      </w:pPr>
      <w:r w:rsidRPr="006203BF">
        <w:rPr>
          <w:rFonts w:eastAsiaTheme="minorHAnsi"/>
          <w:i w:val="0"/>
          <w:lang w:val="es-ES" w:eastAsia="en-US"/>
        </w:rPr>
        <w:t xml:space="preserve"> </w:t>
      </w:r>
    </w:p>
    <w:p w14:paraId="5D8A319E" w14:textId="199E6373" w:rsidR="00CA0D23" w:rsidRDefault="00CA0D23" w:rsidP="00196227">
      <w:pPr>
        <w:suppressAutoHyphens w:val="0"/>
        <w:jc w:val="both"/>
        <w:rPr>
          <w:rFonts w:eastAsiaTheme="minorHAnsi"/>
          <w:i w:val="0"/>
          <w:lang w:val="es-ES" w:eastAsia="en-US"/>
        </w:rPr>
      </w:pPr>
    </w:p>
    <w:p w14:paraId="6C59FF94" w14:textId="53AEB192" w:rsidR="00CA0D23" w:rsidRDefault="00CA0D23" w:rsidP="00196227">
      <w:pPr>
        <w:suppressAutoHyphens w:val="0"/>
        <w:jc w:val="both"/>
        <w:rPr>
          <w:rFonts w:eastAsiaTheme="minorHAnsi"/>
          <w:i w:val="0"/>
          <w:lang w:val="es-ES" w:eastAsia="en-US"/>
        </w:rPr>
      </w:pPr>
    </w:p>
    <w:p w14:paraId="6FDF21F3" w14:textId="5E266767" w:rsidR="00CA0D23" w:rsidRDefault="00CA0D23" w:rsidP="00196227">
      <w:pPr>
        <w:suppressAutoHyphens w:val="0"/>
        <w:jc w:val="both"/>
        <w:rPr>
          <w:rFonts w:eastAsiaTheme="minorHAnsi"/>
          <w:i w:val="0"/>
          <w:lang w:val="es-ES" w:eastAsia="en-US"/>
        </w:rPr>
      </w:pPr>
    </w:p>
    <w:p w14:paraId="0259CBA4" w14:textId="49E5F14C" w:rsidR="00CA0D23" w:rsidRDefault="00CA0D23" w:rsidP="00196227">
      <w:pPr>
        <w:suppressAutoHyphens w:val="0"/>
        <w:jc w:val="both"/>
        <w:rPr>
          <w:rFonts w:eastAsiaTheme="minorHAnsi"/>
          <w:i w:val="0"/>
          <w:lang w:val="es-ES" w:eastAsia="en-US"/>
        </w:rPr>
      </w:pPr>
    </w:p>
    <w:p w14:paraId="1566DC96" w14:textId="26292728" w:rsidR="00CA0D23" w:rsidRDefault="00CA0D23" w:rsidP="00196227">
      <w:pPr>
        <w:suppressAutoHyphens w:val="0"/>
        <w:jc w:val="both"/>
        <w:rPr>
          <w:rFonts w:eastAsiaTheme="minorHAnsi"/>
          <w:i w:val="0"/>
          <w:lang w:val="es-ES" w:eastAsia="en-US"/>
        </w:rPr>
      </w:pPr>
    </w:p>
    <w:p w14:paraId="13CFFA02" w14:textId="2CB6D55A" w:rsidR="00CA0D23" w:rsidRDefault="00CA0D23" w:rsidP="00196227">
      <w:pPr>
        <w:suppressAutoHyphens w:val="0"/>
        <w:jc w:val="both"/>
        <w:rPr>
          <w:rFonts w:eastAsiaTheme="minorHAnsi"/>
          <w:i w:val="0"/>
          <w:lang w:val="es-ES" w:eastAsia="en-US"/>
        </w:rPr>
      </w:pPr>
    </w:p>
    <w:p w14:paraId="7D23A121" w14:textId="5AE95B1C" w:rsidR="00CA0D23" w:rsidRDefault="00CA0D23" w:rsidP="00196227">
      <w:pPr>
        <w:suppressAutoHyphens w:val="0"/>
        <w:jc w:val="both"/>
        <w:rPr>
          <w:rFonts w:eastAsiaTheme="minorHAnsi"/>
          <w:i w:val="0"/>
          <w:lang w:val="es-ES" w:eastAsia="en-US"/>
        </w:rPr>
      </w:pPr>
    </w:p>
    <w:p w14:paraId="45591F35" w14:textId="070F0C86" w:rsidR="00CA0D23" w:rsidRDefault="00CA0D23" w:rsidP="00196227">
      <w:pPr>
        <w:suppressAutoHyphens w:val="0"/>
        <w:jc w:val="both"/>
        <w:rPr>
          <w:rFonts w:eastAsiaTheme="minorHAnsi"/>
          <w:i w:val="0"/>
          <w:lang w:val="es-ES" w:eastAsia="en-US"/>
        </w:rPr>
      </w:pPr>
    </w:p>
    <w:p w14:paraId="6760231B" w14:textId="6E2FA603" w:rsidR="00CA0D23" w:rsidRDefault="00CA0D23" w:rsidP="00196227">
      <w:pPr>
        <w:suppressAutoHyphens w:val="0"/>
        <w:jc w:val="both"/>
        <w:rPr>
          <w:rFonts w:eastAsiaTheme="minorHAnsi"/>
          <w:i w:val="0"/>
          <w:lang w:val="es-ES" w:eastAsia="en-US"/>
        </w:rPr>
      </w:pPr>
    </w:p>
    <w:p w14:paraId="3500ADD0" w14:textId="7618CD9D" w:rsidR="00CA0D23" w:rsidRDefault="00CA0D23" w:rsidP="00196227">
      <w:pPr>
        <w:suppressAutoHyphens w:val="0"/>
        <w:jc w:val="both"/>
        <w:rPr>
          <w:rFonts w:eastAsiaTheme="minorHAnsi"/>
          <w:i w:val="0"/>
          <w:lang w:val="es-ES" w:eastAsia="en-US"/>
        </w:rPr>
      </w:pPr>
    </w:p>
    <w:p w14:paraId="3095040F" w14:textId="5FC98F62" w:rsidR="00CA0D23" w:rsidRDefault="00CA0D23" w:rsidP="00196227">
      <w:pPr>
        <w:suppressAutoHyphens w:val="0"/>
        <w:jc w:val="both"/>
        <w:rPr>
          <w:rFonts w:eastAsiaTheme="minorHAnsi"/>
          <w:i w:val="0"/>
          <w:lang w:val="es-ES" w:eastAsia="en-US"/>
        </w:rPr>
      </w:pPr>
    </w:p>
    <w:p w14:paraId="528E9DEF" w14:textId="444DB2EA" w:rsidR="00CA0D23" w:rsidRDefault="00CA0D23" w:rsidP="00196227">
      <w:pPr>
        <w:suppressAutoHyphens w:val="0"/>
        <w:jc w:val="both"/>
        <w:rPr>
          <w:rFonts w:eastAsiaTheme="minorHAnsi"/>
          <w:i w:val="0"/>
          <w:lang w:val="es-ES" w:eastAsia="en-US"/>
        </w:rPr>
      </w:pPr>
    </w:p>
    <w:p w14:paraId="73D593B8" w14:textId="6390FC71" w:rsidR="00CA0D23" w:rsidRDefault="00CA0D23" w:rsidP="00196227">
      <w:pPr>
        <w:suppressAutoHyphens w:val="0"/>
        <w:jc w:val="both"/>
        <w:rPr>
          <w:rFonts w:eastAsiaTheme="minorHAnsi"/>
          <w:i w:val="0"/>
          <w:lang w:val="es-ES" w:eastAsia="en-US"/>
        </w:rPr>
      </w:pPr>
    </w:p>
    <w:p w14:paraId="4C316BF8" w14:textId="1F07D8AC" w:rsidR="00CA0D23" w:rsidRDefault="00CA0D23" w:rsidP="00196227">
      <w:pPr>
        <w:suppressAutoHyphens w:val="0"/>
        <w:jc w:val="both"/>
        <w:rPr>
          <w:rFonts w:eastAsiaTheme="minorHAnsi"/>
          <w:i w:val="0"/>
          <w:lang w:val="es-ES" w:eastAsia="en-US"/>
        </w:rPr>
      </w:pPr>
    </w:p>
    <w:p w14:paraId="0B0FEE38" w14:textId="7D328280" w:rsidR="00CA0D23" w:rsidRDefault="00CA0D23" w:rsidP="00196227">
      <w:pPr>
        <w:suppressAutoHyphens w:val="0"/>
        <w:jc w:val="both"/>
        <w:rPr>
          <w:rFonts w:eastAsiaTheme="minorHAnsi"/>
          <w:i w:val="0"/>
          <w:lang w:val="es-ES" w:eastAsia="en-US"/>
        </w:rPr>
      </w:pPr>
    </w:p>
    <w:p w14:paraId="15C5767E" w14:textId="535F7B57" w:rsidR="00CA0D23" w:rsidRDefault="00CA0D23" w:rsidP="00196227">
      <w:pPr>
        <w:suppressAutoHyphens w:val="0"/>
        <w:jc w:val="both"/>
        <w:rPr>
          <w:rFonts w:eastAsiaTheme="minorHAnsi"/>
          <w:i w:val="0"/>
          <w:lang w:val="es-ES" w:eastAsia="en-US"/>
        </w:rPr>
      </w:pPr>
    </w:p>
    <w:p w14:paraId="110BA1F5" w14:textId="0650F652" w:rsidR="00CA0D23" w:rsidRDefault="00CA0D23" w:rsidP="00196227">
      <w:pPr>
        <w:suppressAutoHyphens w:val="0"/>
        <w:jc w:val="both"/>
        <w:rPr>
          <w:rFonts w:eastAsiaTheme="minorHAnsi"/>
          <w:i w:val="0"/>
          <w:lang w:val="es-ES" w:eastAsia="en-US"/>
        </w:rPr>
      </w:pPr>
    </w:p>
    <w:p w14:paraId="6B0651BF" w14:textId="6C7B01CC" w:rsidR="00CA0D23" w:rsidRDefault="00CA0D23" w:rsidP="00196227">
      <w:pPr>
        <w:suppressAutoHyphens w:val="0"/>
        <w:jc w:val="both"/>
        <w:rPr>
          <w:rFonts w:eastAsiaTheme="minorHAnsi"/>
          <w:i w:val="0"/>
          <w:lang w:val="es-ES" w:eastAsia="en-US"/>
        </w:rPr>
      </w:pPr>
    </w:p>
    <w:p w14:paraId="4600E13A" w14:textId="2ACD3A20" w:rsidR="00CA0D23" w:rsidRDefault="00CA0D23" w:rsidP="00196227">
      <w:pPr>
        <w:suppressAutoHyphens w:val="0"/>
        <w:jc w:val="both"/>
        <w:rPr>
          <w:rFonts w:eastAsiaTheme="minorHAnsi"/>
          <w:i w:val="0"/>
          <w:lang w:val="es-ES" w:eastAsia="en-US"/>
        </w:rPr>
      </w:pPr>
    </w:p>
    <w:p w14:paraId="1E3B9F1D" w14:textId="7053EBEE" w:rsidR="00CA0D23" w:rsidRDefault="00CA0D23" w:rsidP="00196227">
      <w:pPr>
        <w:suppressAutoHyphens w:val="0"/>
        <w:jc w:val="both"/>
        <w:rPr>
          <w:rFonts w:eastAsiaTheme="minorHAnsi"/>
          <w:i w:val="0"/>
          <w:lang w:val="es-ES" w:eastAsia="en-US"/>
        </w:rPr>
      </w:pPr>
    </w:p>
    <w:p w14:paraId="5E8F05D7" w14:textId="2FDFF707" w:rsidR="00CA0D23" w:rsidRDefault="00CA0D23" w:rsidP="00196227">
      <w:pPr>
        <w:suppressAutoHyphens w:val="0"/>
        <w:jc w:val="both"/>
        <w:rPr>
          <w:rFonts w:eastAsiaTheme="minorHAnsi"/>
          <w:i w:val="0"/>
          <w:lang w:val="es-ES" w:eastAsia="en-US"/>
        </w:rPr>
      </w:pPr>
    </w:p>
    <w:p w14:paraId="3E148CED" w14:textId="356F4195" w:rsidR="00CA0D23" w:rsidRDefault="00CA0D23" w:rsidP="00196227">
      <w:pPr>
        <w:suppressAutoHyphens w:val="0"/>
        <w:jc w:val="both"/>
        <w:rPr>
          <w:rFonts w:eastAsiaTheme="minorHAnsi"/>
          <w:i w:val="0"/>
          <w:lang w:val="es-ES" w:eastAsia="en-US"/>
        </w:rPr>
      </w:pPr>
    </w:p>
    <w:p w14:paraId="0833B0AC" w14:textId="420D6B29" w:rsidR="00CA0D23" w:rsidRDefault="00CA0D23" w:rsidP="00196227">
      <w:pPr>
        <w:suppressAutoHyphens w:val="0"/>
        <w:jc w:val="both"/>
        <w:rPr>
          <w:rFonts w:eastAsiaTheme="minorHAnsi"/>
          <w:i w:val="0"/>
          <w:lang w:val="es-ES" w:eastAsia="en-US"/>
        </w:rPr>
      </w:pPr>
    </w:p>
    <w:p w14:paraId="17D4D1F9" w14:textId="5A87FB46" w:rsidR="00CA0D23" w:rsidRDefault="00CA0D23" w:rsidP="00196227">
      <w:pPr>
        <w:suppressAutoHyphens w:val="0"/>
        <w:jc w:val="both"/>
        <w:rPr>
          <w:rFonts w:eastAsiaTheme="minorHAnsi"/>
          <w:i w:val="0"/>
          <w:lang w:val="es-ES" w:eastAsia="en-US"/>
        </w:rPr>
      </w:pPr>
    </w:p>
    <w:p w14:paraId="2DBF80A7" w14:textId="26B74071" w:rsidR="00CA0D23" w:rsidRDefault="00CA0D23" w:rsidP="00196227">
      <w:pPr>
        <w:suppressAutoHyphens w:val="0"/>
        <w:jc w:val="both"/>
        <w:rPr>
          <w:rFonts w:eastAsiaTheme="minorHAnsi"/>
          <w:i w:val="0"/>
          <w:lang w:val="es-ES" w:eastAsia="en-US"/>
        </w:rPr>
      </w:pPr>
    </w:p>
    <w:p w14:paraId="5F2FE440" w14:textId="4B5443BD" w:rsidR="00CA0D23" w:rsidRDefault="00CA0D23" w:rsidP="00196227">
      <w:pPr>
        <w:suppressAutoHyphens w:val="0"/>
        <w:jc w:val="both"/>
        <w:rPr>
          <w:rFonts w:eastAsiaTheme="minorHAnsi"/>
          <w:i w:val="0"/>
          <w:lang w:val="es-ES" w:eastAsia="en-US"/>
        </w:rPr>
      </w:pPr>
    </w:p>
    <w:p w14:paraId="7AB7975A" w14:textId="703654E6" w:rsidR="00CA0D23" w:rsidRDefault="00CA0D23" w:rsidP="00196227">
      <w:pPr>
        <w:suppressAutoHyphens w:val="0"/>
        <w:jc w:val="both"/>
        <w:rPr>
          <w:rFonts w:eastAsiaTheme="minorHAnsi"/>
          <w:i w:val="0"/>
          <w:lang w:val="es-ES" w:eastAsia="en-US"/>
        </w:rPr>
      </w:pPr>
    </w:p>
    <w:p w14:paraId="6F63E979" w14:textId="6700B2C7" w:rsidR="00CA0D23" w:rsidRDefault="00CA0D23" w:rsidP="00196227">
      <w:pPr>
        <w:suppressAutoHyphens w:val="0"/>
        <w:jc w:val="both"/>
        <w:rPr>
          <w:rFonts w:eastAsiaTheme="minorHAnsi"/>
          <w:i w:val="0"/>
          <w:lang w:val="es-ES" w:eastAsia="en-US"/>
        </w:rPr>
      </w:pPr>
    </w:p>
    <w:p w14:paraId="20D764D2" w14:textId="02438EAE" w:rsidR="00CA0D23" w:rsidRDefault="00CA0D23" w:rsidP="00196227">
      <w:pPr>
        <w:suppressAutoHyphens w:val="0"/>
        <w:jc w:val="both"/>
        <w:rPr>
          <w:rFonts w:eastAsiaTheme="minorHAnsi"/>
          <w:i w:val="0"/>
          <w:lang w:val="es-ES" w:eastAsia="en-US"/>
        </w:rPr>
      </w:pPr>
    </w:p>
    <w:p w14:paraId="74C55A23" w14:textId="521FE202" w:rsidR="00CA0D23" w:rsidRDefault="00CA0D23" w:rsidP="00196227">
      <w:pPr>
        <w:suppressAutoHyphens w:val="0"/>
        <w:jc w:val="both"/>
        <w:rPr>
          <w:rFonts w:eastAsiaTheme="minorHAnsi"/>
          <w:i w:val="0"/>
          <w:lang w:val="es-ES" w:eastAsia="en-US"/>
        </w:rPr>
      </w:pPr>
    </w:p>
    <w:p w14:paraId="2C2E49DC" w14:textId="06D43C51" w:rsidR="00CA0D23" w:rsidRDefault="00CA0D23" w:rsidP="00196227">
      <w:pPr>
        <w:suppressAutoHyphens w:val="0"/>
        <w:jc w:val="both"/>
        <w:rPr>
          <w:rFonts w:eastAsiaTheme="minorHAnsi"/>
          <w:i w:val="0"/>
          <w:lang w:val="es-ES" w:eastAsia="en-US"/>
        </w:rPr>
      </w:pPr>
    </w:p>
    <w:p w14:paraId="171A962B" w14:textId="71FF9F93" w:rsidR="00CA0D23" w:rsidRDefault="00CA0D23" w:rsidP="00196227">
      <w:pPr>
        <w:suppressAutoHyphens w:val="0"/>
        <w:jc w:val="both"/>
        <w:rPr>
          <w:rFonts w:eastAsiaTheme="minorHAnsi"/>
          <w:i w:val="0"/>
          <w:lang w:val="es-ES" w:eastAsia="en-US"/>
        </w:rPr>
      </w:pPr>
    </w:p>
    <w:p w14:paraId="7699ADD4" w14:textId="00AE9FB8" w:rsidR="00CA0D23" w:rsidRDefault="00CA0D23" w:rsidP="00196227">
      <w:pPr>
        <w:suppressAutoHyphens w:val="0"/>
        <w:jc w:val="both"/>
        <w:rPr>
          <w:rFonts w:eastAsiaTheme="minorHAnsi"/>
          <w:i w:val="0"/>
          <w:lang w:val="es-ES" w:eastAsia="en-US"/>
        </w:rPr>
      </w:pPr>
    </w:p>
    <w:p w14:paraId="6A0C1DB5" w14:textId="77777777" w:rsidR="006203BF" w:rsidRPr="006203BF" w:rsidRDefault="006203BF" w:rsidP="00196227">
      <w:pPr>
        <w:suppressAutoHyphens w:val="0"/>
        <w:jc w:val="center"/>
        <w:rPr>
          <w:rFonts w:eastAsiaTheme="minorHAnsi"/>
          <w:b/>
          <w:i w:val="0"/>
          <w:lang w:eastAsia="en-US"/>
        </w:rPr>
      </w:pPr>
      <w:r w:rsidRPr="006203BF">
        <w:rPr>
          <w:rFonts w:eastAsiaTheme="minorHAnsi"/>
          <w:b/>
          <w:i w:val="0"/>
          <w:lang w:eastAsia="en-US"/>
        </w:rPr>
        <w:t xml:space="preserve">TÍTULO V </w:t>
      </w:r>
    </w:p>
    <w:p w14:paraId="6DDC96D2" w14:textId="77777777" w:rsidR="006203BF" w:rsidRPr="006203BF" w:rsidRDefault="006203BF" w:rsidP="00196227">
      <w:pPr>
        <w:suppressAutoHyphens w:val="0"/>
        <w:jc w:val="center"/>
        <w:rPr>
          <w:rFonts w:eastAsiaTheme="minorHAnsi"/>
          <w:b/>
          <w:i w:val="0"/>
          <w:lang w:eastAsia="en-US"/>
        </w:rPr>
      </w:pPr>
      <w:r w:rsidRPr="006203BF">
        <w:rPr>
          <w:rFonts w:eastAsiaTheme="minorHAnsi"/>
          <w:b/>
          <w:i w:val="0"/>
          <w:lang w:eastAsia="en-US"/>
        </w:rPr>
        <w:t xml:space="preserve">INSTRUCCIONES PARA LA ADMINISTRACIÓN DEL RIESGO DE LAVADO DE ACTIVOS Y DE LA FINANCIACIÓN DEL TERRORISMO </w:t>
      </w:r>
    </w:p>
    <w:p w14:paraId="3E83CB55" w14:textId="77777777" w:rsidR="008A006B" w:rsidRDefault="008A006B" w:rsidP="00196227">
      <w:pPr>
        <w:suppressAutoHyphens w:val="0"/>
        <w:jc w:val="center"/>
        <w:rPr>
          <w:rFonts w:eastAsiaTheme="minorHAnsi"/>
          <w:b/>
          <w:bCs/>
          <w:i w:val="0"/>
          <w:lang w:eastAsia="en-US"/>
        </w:rPr>
      </w:pPr>
    </w:p>
    <w:p w14:paraId="4292EFF9" w14:textId="6A684DF6" w:rsidR="006203BF" w:rsidRPr="006203BF" w:rsidRDefault="006203BF" w:rsidP="00196227">
      <w:pPr>
        <w:suppressAutoHyphens w:val="0"/>
        <w:jc w:val="center"/>
        <w:rPr>
          <w:rFonts w:eastAsiaTheme="minorHAnsi"/>
          <w:b/>
          <w:bCs/>
          <w:i w:val="0"/>
          <w:lang w:eastAsia="en-US"/>
        </w:rPr>
      </w:pPr>
      <w:r w:rsidRPr="006203BF">
        <w:rPr>
          <w:rFonts w:eastAsiaTheme="minorHAnsi"/>
          <w:b/>
          <w:bCs/>
          <w:i w:val="0"/>
          <w:lang w:eastAsia="en-US"/>
        </w:rPr>
        <w:t>CAPÍTULO I</w:t>
      </w:r>
    </w:p>
    <w:p w14:paraId="1A0CFCB3" w14:textId="77777777" w:rsidR="006203BF" w:rsidRPr="006203BF" w:rsidRDefault="006203BF" w:rsidP="00196227">
      <w:pPr>
        <w:suppressAutoHyphens w:val="0"/>
        <w:jc w:val="center"/>
        <w:rPr>
          <w:rFonts w:eastAsiaTheme="minorHAnsi"/>
          <w:b/>
          <w:bCs/>
          <w:i w:val="0"/>
          <w:lang w:val="es-MX" w:eastAsia="en-US"/>
        </w:rPr>
      </w:pPr>
      <w:r w:rsidRPr="006203BF">
        <w:rPr>
          <w:rFonts w:eastAsiaTheme="minorHAnsi"/>
          <w:b/>
          <w:bCs/>
          <w:i w:val="0"/>
          <w:lang w:val="es-MX" w:eastAsia="en-US"/>
        </w:rPr>
        <w:t>ANTECEDENTES.</w:t>
      </w:r>
    </w:p>
    <w:p w14:paraId="7E13E837" w14:textId="77777777" w:rsidR="00CA0D23" w:rsidRDefault="00CA0D23" w:rsidP="00196227">
      <w:pPr>
        <w:suppressAutoHyphens w:val="0"/>
        <w:jc w:val="both"/>
        <w:rPr>
          <w:rFonts w:eastAsiaTheme="minorHAnsi"/>
          <w:bCs/>
          <w:i w:val="0"/>
          <w:lang w:eastAsia="en-US"/>
        </w:rPr>
      </w:pPr>
      <w:bookmarkStart w:id="5" w:name="_Hlk89853829"/>
    </w:p>
    <w:p w14:paraId="66893A6B" w14:textId="3654B49F" w:rsidR="006203BF" w:rsidRDefault="006203BF" w:rsidP="00196227">
      <w:pPr>
        <w:suppressAutoHyphens w:val="0"/>
        <w:jc w:val="both"/>
        <w:rPr>
          <w:rFonts w:eastAsiaTheme="minorHAnsi"/>
          <w:bCs/>
          <w:i w:val="0"/>
          <w:lang w:eastAsia="en-US"/>
        </w:rPr>
      </w:pPr>
      <w:r w:rsidRPr="006203BF">
        <w:rPr>
          <w:rFonts w:eastAsiaTheme="minorHAnsi"/>
          <w:bCs/>
          <w:i w:val="0"/>
          <w:lang w:eastAsia="en-US"/>
        </w:rPr>
        <w:t>Se sustituye el numeral 3.2.2.3.1.3 al Capítulo I del Título V de la Circular Básica Jurídica referente a los regímenes simplificados de conocimiento del cliente y su aplicación.</w:t>
      </w:r>
    </w:p>
    <w:p w14:paraId="6AA203E3" w14:textId="77777777" w:rsidR="00CA0D23" w:rsidRPr="006203BF" w:rsidRDefault="00CA0D23" w:rsidP="00196227">
      <w:pPr>
        <w:suppressAutoHyphens w:val="0"/>
        <w:jc w:val="both"/>
        <w:rPr>
          <w:rFonts w:eastAsiaTheme="minorHAnsi"/>
          <w:bCs/>
          <w:i w:val="0"/>
          <w:lang w:eastAsia="en-US"/>
        </w:rPr>
      </w:pPr>
    </w:p>
    <w:p w14:paraId="39930C8A" w14:textId="77777777" w:rsidR="006203BF" w:rsidRPr="006203BF" w:rsidRDefault="006203BF" w:rsidP="00196227">
      <w:pPr>
        <w:suppressAutoHyphens w:val="0"/>
        <w:jc w:val="both"/>
        <w:rPr>
          <w:rFonts w:eastAsiaTheme="minorHAnsi"/>
          <w:b/>
          <w:i w:val="0"/>
          <w:lang w:eastAsia="en-US"/>
        </w:rPr>
      </w:pPr>
      <w:bookmarkStart w:id="6" w:name="_Hlk89852632"/>
      <w:bookmarkEnd w:id="5"/>
      <w:r w:rsidRPr="006203BF">
        <w:rPr>
          <w:rFonts w:eastAsiaTheme="minorHAnsi"/>
          <w:b/>
          <w:i w:val="0"/>
          <w:lang w:eastAsia="en-US"/>
        </w:rPr>
        <w:t>3.2.2.3.1.3 Procedimientos simplificados de conocimiento del cliente.</w:t>
      </w:r>
    </w:p>
    <w:bookmarkEnd w:id="6"/>
    <w:p w14:paraId="69E584B2" w14:textId="77777777" w:rsidR="00CA0D23" w:rsidRDefault="00CA0D23" w:rsidP="00196227">
      <w:pPr>
        <w:suppressAutoHyphens w:val="0"/>
        <w:jc w:val="both"/>
        <w:rPr>
          <w:rFonts w:eastAsiaTheme="minorHAnsi"/>
          <w:b/>
          <w:i w:val="0"/>
          <w:lang w:eastAsia="en-US"/>
        </w:rPr>
      </w:pPr>
    </w:p>
    <w:p w14:paraId="5954D2AA" w14:textId="16FFAEE7" w:rsidR="006203BF" w:rsidRPr="006203BF" w:rsidRDefault="006203BF" w:rsidP="00196227">
      <w:pPr>
        <w:suppressAutoHyphens w:val="0"/>
        <w:jc w:val="both"/>
        <w:rPr>
          <w:rFonts w:eastAsiaTheme="minorHAnsi"/>
          <w:b/>
          <w:i w:val="0"/>
          <w:lang w:eastAsia="en-US"/>
        </w:rPr>
      </w:pPr>
      <w:r w:rsidRPr="006203BF">
        <w:rPr>
          <w:rFonts w:eastAsiaTheme="minorHAnsi"/>
          <w:b/>
          <w:i w:val="0"/>
          <w:lang w:eastAsia="en-US"/>
        </w:rPr>
        <w:t xml:space="preserve">3.2.2.3.1.3.1 En fondos de empleados </w:t>
      </w:r>
    </w:p>
    <w:p w14:paraId="6B75881C" w14:textId="77777777" w:rsidR="00CA0D23" w:rsidRDefault="00CA0D23" w:rsidP="00196227">
      <w:pPr>
        <w:suppressAutoHyphens w:val="0"/>
        <w:jc w:val="both"/>
        <w:rPr>
          <w:rFonts w:eastAsiaTheme="minorHAnsi"/>
          <w:bCs/>
          <w:i w:val="0"/>
          <w:lang w:val="es-MX" w:eastAsia="en-US"/>
        </w:rPr>
      </w:pPr>
    </w:p>
    <w:p w14:paraId="26229701" w14:textId="25208405" w:rsidR="006203BF" w:rsidRPr="006203BF" w:rsidRDefault="006203BF" w:rsidP="00196227">
      <w:pPr>
        <w:suppressAutoHyphens w:val="0"/>
        <w:jc w:val="both"/>
        <w:rPr>
          <w:rFonts w:eastAsiaTheme="minorHAnsi"/>
          <w:bCs/>
          <w:i w:val="0"/>
          <w:lang w:val="es-MX" w:eastAsia="en-US"/>
        </w:rPr>
      </w:pPr>
      <w:r w:rsidRPr="006203BF">
        <w:rPr>
          <w:rFonts w:eastAsiaTheme="minorHAnsi"/>
          <w:bCs/>
          <w:i w:val="0"/>
          <w:lang w:val="es-MX" w:eastAsia="en-US"/>
        </w:rPr>
        <w:t xml:space="preserve">Los Fondos de Empleados podrán diseñar procedimientos de conocimiento simplificados para las operaciones, productos o servicios señalados en el presente numeral. </w:t>
      </w:r>
    </w:p>
    <w:p w14:paraId="16B331E0" w14:textId="77777777" w:rsidR="00CA0D23" w:rsidRDefault="00CA0D23" w:rsidP="00196227">
      <w:pPr>
        <w:suppressAutoHyphens w:val="0"/>
        <w:jc w:val="both"/>
        <w:rPr>
          <w:rFonts w:eastAsiaTheme="minorHAnsi"/>
          <w:bCs/>
          <w:i w:val="0"/>
          <w:lang w:val="es-MX" w:eastAsia="en-US"/>
        </w:rPr>
      </w:pPr>
    </w:p>
    <w:p w14:paraId="1807D3A3" w14:textId="5B2E7FBE" w:rsidR="006203BF" w:rsidRDefault="006203BF" w:rsidP="00196227">
      <w:pPr>
        <w:suppressAutoHyphens w:val="0"/>
        <w:jc w:val="both"/>
        <w:rPr>
          <w:rFonts w:eastAsiaTheme="minorHAnsi"/>
          <w:bCs/>
          <w:i w:val="0"/>
          <w:lang w:val="es-MX" w:eastAsia="en-US"/>
        </w:rPr>
      </w:pPr>
      <w:r w:rsidRPr="006203BF">
        <w:rPr>
          <w:rFonts w:eastAsiaTheme="minorHAnsi"/>
          <w:bCs/>
          <w:i w:val="0"/>
          <w:lang w:val="es-MX" w:eastAsia="en-US"/>
        </w:rPr>
        <w:t xml:space="preserve">Los procedimientos que diseñen deberán como mínimo, contar con herramientas que permitan la individualización del usuario de los servicios o productos o contraparte de la operación, en estos casos, se deberá solicitar y verificar la información relacionada con nombre o razón social, tipo y número de identificación; no obstante, la organización solidaria podrá solicitar toda aquella información que considere pertinente de acuerdo con el análisis de riesgo de LA/FT previamente realizado. </w:t>
      </w:r>
    </w:p>
    <w:p w14:paraId="075DC6DE" w14:textId="77777777" w:rsidR="00CA0D23" w:rsidRPr="006203BF" w:rsidRDefault="00CA0D23" w:rsidP="00196227">
      <w:pPr>
        <w:suppressAutoHyphens w:val="0"/>
        <w:jc w:val="both"/>
        <w:rPr>
          <w:rFonts w:eastAsiaTheme="minorHAnsi"/>
          <w:bCs/>
          <w:i w:val="0"/>
          <w:lang w:val="es-MX" w:eastAsia="en-US"/>
        </w:rPr>
      </w:pPr>
    </w:p>
    <w:p w14:paraId="7F4ED89F" w14:textId="316B9318" w:rsidR="006203BF" w:rsidRDefault="006203BF" w:rsidP="00196227">
      <w:pPr>
        <w:suppressAutoHyphens w:val="0"/>
        <w:jc w:val="both"/>
        <w:rPr>
          <w:rFonts w:eastAsiaTheme="minorHAnsi"/>
          <w:bCs/>
          <w:i w:val="0"/>
          <w:lang w:val="es-MX" w:eastAsia="en-US"/>
        </w:rPr>
      </w:pPr>
      <w:r w:rsidRPr="006203BF">
        <w:rPr>
          <w:rFonts w:eastAsiaTheme="minorHAnsi"/>
          <w:bCs/>
          <w:i w:val="0"/>
          <w:lang w:val="es-MX" w:eastAsia="en-US"/>
        </w:rPr>
        <w:t>Las presentes instrucciones s</w:t>
      </w:r>
      <w:r w:rsidR="008A006B">
        <w:rPr>
          <w:rFonts w:eastAsiaTheme="minorHAnsi"/>
          <w:bCs/>
          <w:i w:val="0"/>
          <w:lang w:val="es-MX" w:eastAsia="en-US"/>
        </w:rPr>
        <w:t>ó</w:t>
      </w:r>
      <w:r w:rsidRPr="006203BF">
        <w:rPr>
          <w:rFonts w:eastAsiaTheme="minorHAnsi"/>
          <w:bCs/>
          <w:i w:val="0"/>
          <w:lang w:val="es-MX" w:eastAsia="en-US"/>
        </w:rPr>
        <w:t xml:space="preserve">lo aplicarán a: </w:t>
      </w:r>
    </w:p>
    <w:p w14:paraId="0C4920F4" w14:textId="77777777" w:rsidR="00CA0D23" w:rsidRPr="006203BF" w:rsidRDefault="00CA0D23" w:rsidP="00196227">
      <w:pPr>
        <w:suppressAutoHyphens w:val="0"/>
        <w:jc w:val="both"/>
        <w:rPr>
          <w:rFonts w:eastAsiaTheme="minorHAnsi"/>
          <w:bCs/>
          <w:i w:val="0"/>
          <w:lang w:val="es-MX" w:eastAsia="en-US"/>
        </w:rPr>
      </w:pPr>
    </w:p>
    <w:p w14:paraId="0ED945C0" w14:textId="77777777" w:rsidR="006203BF" w:rsidRPr="006203BF" w:rsidRDefault="006203BF" w:rsidP="00196227">
      <w:pPr>
        <w:suppressAutoHyphens w:val="0"/>
        <w:jc w:val="both"/>
        <w:rPr>
          <w:rFonts w:eastAsiaTheme="minorHAnsi"/>
          <w:bCs/>
          <w:i w:val="0"/>
          <w:lang w:val="es-MX" w:eastAsia="en-US"/>
        </w:rPr>
      </w:pPr>
      <w:r w:rsidRPr="006203BF">
        <w:rPr>
          <w:rFonts w:eastAsiaTheme="minorHAnsi"/>
          <w:bCs/>
          <w:i w:val="0"/>
          <w:lang w:val="es-MX" w:eastAsia="en-US"/>
        </w:rPr>
        <w:t xml:space="preserve">• Las contrapartes beneficiarias de servicios extendidos de previsión, solidaridad y bienestar social de acuerdo con el alcance señalado en el artículo 25 del Decreto-Ley 1481 de 1989. </w:t>
      </w:r>
    </w:p>
    <w:p w14:paraId="40557F23" w14:textId="77777777" w:rsidR="006203BF" w:rsidRPr="006203BF" w:rsidRDefault="006203BF" w:rsidP="00196227">
      <w:pPr>
        <w:suppressAutoHyphens w:val="0"/>
        <w:jc w:val="both"/>
        <w:rPr>
          <w:rFonts w:eastAsiaTheme="minorHAnsi"/>
          <w:bCs/>
          <w:i w:val="0"/>
          <w:lang w:val="es-MX" w:eastAsia="en-US"/>
        </w:rPr>
      </w:pPr>
      <w:r w:rsidRPr="006203BF">
        <w:rPr>
          <w:rFonts w:eastAsiaTheme="minorHAnsi"/>
          <w:bCs/>
          <w:i w:val="0"/>
          <w:lang w:val="es-MX" w:eastAsia="en-US"/>
        </w:rPr>
        <w:t xml:space="preserve">• Contrapartes que realicen operaciones con la organización solidaria de patrocinio, auxilios, o de estímulo al ahorro o aportes sociales por parte de entidades patronales, de acuerdo con las previsiones establecidas en los numerales del 1 al 4 del artículo 51 del Decreto-Ley 1481 de 1989. </w:t>
      </w:r>
    </w:p>
    <w:p w14:paraId="2C9F6532" w14:textId="77777777" w:rsidR="00CA0D23" w:rsidRDefault="00CA0D23" w:rsidP="00196227">
      <w:pPr>
        <w:suppressAutoHyphens w:val="0"/>
        <w:jc w:val="both"/>
        <w:rPr>
          <w:rFonts w:eastAsiaTheme="minorHAnsi"/>
          <w:bCs/>
          <w:i w:val="0"/>
          <w:lang w:val="es-MX" w:eastAsia="en-US"/>
        </w:rPr>
      </w:pPr>
    </w:p>
    <w:p w14:paraId="2AFB37E2" w14:textId="57EFFBE5" w:rsidR="006203BF" w:rsidRPr="006203BF" w:rsidRDefault="006203BF" w:rsidP="00196227">
      <w:pPr>
        <w:suppressAutoHyphens w:val="0"/>
        <w:jc w:val="both"/>
        <w:rPr>
          <w:rFonts w:eastAsiaTheme="minorHAnsi"/>
          <w:bCs/>
          <w:i w:val="0"/>
          <w:lang w:val="es-MX" w:eastAsia="en-US"/>
        </w:rPr>
      </w:pPr>
      <w:r w:rsidRPr="006203BF">
        <w:rPr>
          <w:rFonts w:eastAsiaTheme="minorHAnsi"/>
          <w:bCs/>
          <w:i w:val="0"/>
          <w:lang w:val="es-MX" w:eastAsia="en-US"/>
        </w:rPr>
        <w:t xml:space="preserve">Para los mencionados tipos de usuarios o contrapartes de servicios, productos u operaciones la organización solidaria deberá monitorear aquellas que de acuerdo con el giro ordinario de las actividades se escapa de los parámetros normales de </w:t>
      </w:r>
      <w:r w:rsidRPr="006203BF">
        <w:rPr>
          <w:rFonts w:eastAsiaTheme="minorHAnsi"/>
          <w:bCs/>
          <w:i w:val="0"/>
          <w:lang w:val="es-MX" w:eastAsia="en-US"/>
        </w:rPr>
        <w:lastRenderedPageBreak/>
        <w:t>comportamiento, en caso tal, deberá aplicar los instrumentos relacionados con la identificación y análisis de operaciones inusuales y, determinación y reporte de operaciones sospechosas.</w:t>
      </w:r>
    </w:p>
    <w:p w14:paraId="05CD4B8D" w14:textId="690A11C4" w:rsidR="00CA0D23" w:rsidRDefault="00CA0D23" w:rsidP="00196227">
      <w:pPr>
        <w:suppressAutoHyphens w:val="0"/>
        <w:jc w:val="both"/>
        <w:rPr>
          <w:rFonts w:eastAsiaTheme="minorHAnsi"/>
          <w:bCs/>
          <w:i w:val="0"/>
          <w:lang w:eastAsia="en-US"/>
        </w:rPr>
      </w:pPr>
      <w:bookmarkStart w:id="7" w:name="_Hlk89852702"/>
    </w:p>
    <w:p w14:paraId="100AFB72" w14:textId="738D10E0" w:rsidR="006203BF" w:rsidRPr="006203BF" w:rsidRDefault="006203BF" w:rsidP="00196227">
      <w:pPr>
        <w:suppressAutoHyphens w:val="0"/>
        <w:jc w:val="both"/>
        <w:rPr>
          <w:rFonts w:eastAsiaTheme="minorHAnsi"/>
          <w:b/>
          <w:i w:val="0"/>
          <w:lang w:eastAsia="en-US"/>
        </w:rPr>
      </w:pPr>
      <w:r w:rsidRPr="006203BF">
        <w:rPr>
          <w:rFonts w:eastAsiaTheme="minorHAnsi"/>
          <w:b/>
          <w:i w:val="0"/>
          <w:lang w:eastAsia="en-US"/>
        </w:rPr>
        <w:t>3.2.2.3.1.3.2 En las cooperativas de ahorro y crédito, multiactivas e integrales con sección de ahorro y crédito</w:t>
      </w:r>
    </w:p>
    <w:p w14:paraId="505DCA72" w14:textId="77777777" w:rsidR="00CA0D23" w:rsidRDefault="00CA0D23" w:rsidP="00196227">
      <w:pPr>
        <w:suppressAutoHyphens w:val="0"/>
        <w:jc w:val="both"/>
        <w:rPr>
          <w:rFonts w:eastAsiaTheme="minorHAnsi"/>
          <w:i w:val="0"/>
          <w:lang w:eastAsia="en-US"/>
        </w:rPr>
      </w:pPr>
    </w:p>
    <w:p w14:paraId="105CED8E" w14:textId="392C5C58" w:rsidR="006203BF" w:rsidRDefault="006203BF" w:rsidP="00196227">
      <w:pPr>
        <w:suppressAutoHyphens w:val="0"/>
        <w:jc w:val="both"/>
        <w:rPr>
          <w:rFonts w:eastAsiaTheme="minorHAnsi"/>
          <w:bCs/>
          <w:i w:val="0"/>
          <w:lang w:eastAsia="en-US"/>
        </w:rPr>
      </w:pPr>
      <w:r w:rsidRPr="006203BF">
        <w:rPr>
          <w:rFonts w:eastAsiaTheme="minorHAnsi"/>
          <w:i w:val="0"/>
          <w:lang w:eastAsia="en-US"/>
        </w:rPr>
        <w:t>Las cooperativas de ahorro y crédito y las cooperativas multiactivas e integrales con sección de ahorro y crédito, podrán adoptar un procedimiento simplificado de conocimiento del cliente, dirigido a las personas interesadas en vincularse a la organización como asociados,</w:t>
      </w:r>
      <w:r w:rsidRPr="006203BF">
        <w:rPr>
          <w:rFonts w:eastAsiaTheme="minorHAnsi"/>
          <w:bCs/>
          <w:i w:val="0"/>
          <w:lang w:eastAsia="en-US"/>
        </w:rPr>
        <w:t xml:space="preserve"> cuyos depósitos de ahorro tengan las condiciones de los depósitos de bajo monto, sin perjuicio de la utilización de los demás productos y servicios que ofrece la cooperativa a sus asociados, en las condiciones y con los requisitos que determinen en sus estatutos y reglamentos.</w:t>
      </w:r>
    </w:p>
    <w:p w14:paraId="75DF6924" w14:textId="77777777" w:rsidR="00CA0D23" w:rsidRPr="006203BF" w:rsidRDefault="00CA0D23" w:rsidP="00196227">
      <w:pPr>
        <w:suppressAutoHyphens w:val="0"/>
        <w:jc w:val="both"/>
        <w:rPr>
          <w:rFonts w:eastAsiaTheme="minorHAnsi"/>
          <w:bCs/>
          <w:i w:val="0"/>
          <w:lang w:eastAsia="en-US"/>
        </w:rPr>
      </w:pPr>
    </w:p>
    <w:p w14:paraId="58120959" w14:textId="16D18DBB" w:rsidR="006203BF" w:rsidRPr="006203BF" w:rsidRDefault="006203BF" w:rsidP="00196227">
      <w:pPr>
        <w:suppressAutoHyphens w:val="0"/>
        <w:jc w:val="both"/>
        <w:rPr>
          <w:rFonts w:eastAsiaTheme="minorHAnsi"/>
          <w:i w:val="0"/>
          <w:lang w:eastAsia="en-US"/>
        </w:rPr>
      </w:pPr>
      <w:r w:rsidRPr="006203BF">
        <w:rPr>
          <w:rFonts w:eastAsiaTheme="minorHAnsi"/>
          <w:i w:val="0"/>
          <w:lang w:eastAsia="en-US"/>
        </w:rPr>
        <w:t>Este procedimiento simplificado de conocimiento del cliente debe contemplar como mínimo, la solicitud y verificación de la identidad del potencial asociado, previo a la aprobación de su vinculación, utilizando para tal efecto, la siguiente información: tipo de documento de identificación, el nombre, el número y la fecha de expedición del documento de identificación.</w:t>
      </w:r>
    </w:p>
    <w:p w14:paraId="20E4B453" w14:textId="77777777" w:rsidR="00CA0D23" w:rsidRDefault="00CA0D23" w:rsidP="00196227">
      <w:pPr>
        <w:suppressAutoHyphens w:val="0"/>
        <w:jc w:val="both"/>
        <w:rPr>
          <w:rFonts w:eastAsiaTheme="minorHAnsi"/>
          <w:i w:val="0"/>
          <w:lang w:eastAsia="en-US"/>
        </w:rPr>
      </w:pPr>
    </w:p>
    <w:p w14:paraId="46FD6DFA" w14:textId="494616C7" w:rsidR="006203BF" w:rsidRPr="006203BF" w:rsidRDefault="006203BF" w:rsidP="00196227">
      <w:pPr>
        <w:suppressAutoHyphens w:val="0"/>
        <w:jc w:val="both"/>
        <w:rPr>
          <w:rFonts w:eastAsiaTheme="minorHAnsi"/>
          <w:i w:val="0"/>
          <w:lang w:eastAsia="en-US"/>
        </w:rPr>
      </w:pPr>
      <w:r w:rsidRPr="006203BF">
        <w:rPr>
          <w:rFonts w:eastAsiaTheme="minorHAnsi"/>
          <w:i w:val="0"/>
          <w:lang w:eastAsia="en-US"/>
        </w:rPr>
        <w:t>No obstante, las cooperativas deben dar cumplimiento a lo previsto en los numerales 3.2.2.2.1. – PEP y en el 3.2.2.3.1.2. - Información del asociado o cliente, relacionada con la debida diligencia sobre su relación comercial y el monitoreo de las transacciones que este realice para verificar que sean consistentes con el conocimiento que tiene la organización sobre el asociado, así como solicitar cualquier otra información que consideren pertinente para la aplicación de los procedimientos del SARLAFT.</w:t>
      </w:r>
    </w:p>
    <w:p w14:paraId="29BF7CB3" w14:textId="77777777" w:rsidR="00CA0D23" w:rsidRDefault="00CA0D23" w:rsidP="00196227">
      <w:pPr>
        <w:suppressAutoHyphens w:val="0"/>
        <w:jc w:val="both"/>
        <w:rPr>
          <w:rFonts w:eastAsiaTheme="minorHAnsi"/>
          <w:i w:val="0"/>
          <w:lang w:eastAsia="en-US"/>
        </w:rPr>
      </w:pPr>
    </w:p>
    <w:p w14:paraId="64A81D0A" w14:textId="00E69A70" w:rsidR="006203BF" w:rsidRPr="00A80D14" w:rsidRDefault="006203BF" w:rsidP="00196227">
      <w:pPr>
        <w:suppressAutoHyphens w:val="0"/>
        <w:jc w:val="both"/>
        <w:rPr>
          <w:i w:val="0"/>
        </w:rPr>
      </w:pPr>
      <w:r w:rsidRPr="006203BF">
        <w:rPr>
          <w:rFonts w:eastAsiaTheme="minorHAnsi"/>
          <w:i w:val="0"/>
          <w:lang w:eastAsia="en-US"/>
        </w:rPr>
        <w:t>En el evento que la vinculación del asociado se haya realizado bajo este procedimiento simplificado, para el manejo de depósitos de bajo monto, y decida manejar otra modalidad de ahorro, la cooperativa deberá solicitar la información completa para realizar el proceso de conocimiento del asociado, y su verificación, prevista en el numeral 3.2.2.3.1.2 del presente Título, en forma previa a la realización de cualquier operación.</w:t>
      </w:r>
      <w:bookmarkEnd w:id="7"/>
    </w:p>
    <w:sectPr w:rsidR="006203BF" w:rsidRPr="00A80D14" w:rsidSect="006A1E4F">
      <w:headerReference w:type="even" r:id="rId9"/>
      <w:footerReference w:type="default" r:id="rId10"/>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271F78" w14:textId="77777777" w:rsidR="00B46066" w:rsidRDefault="00B46066" w:rsidP="005D327C">
      <w:r>
        <w:separator/>
      </w:r>
    </w:p>
  </w:endnote>
  <w:endnote w:type="continuationSeparator" w:id="0">
    <w:p w14:paraId="0C8397C5" w14:textId="77777777" w:rsidR="00B46066" w:rsidRDefault="00B46066" w:rsidP="005D32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EDEFB2" w14:textId="77777777" w:rsidR="00F01F72" w:rsidRDefault="00F01F72" w:rsidP="00BF6482">
    <w:pPr>
      <w:pStyle w:val="Piedepgina"/>
    </w:pPr>
    <w:r>
      <w:rPr>
        <w:noProof/>
        <w:lang w:eastAsia="es-CO"/>
      </w:rPr>
      <w:drawing>
        <wp:anchor distT="0" distB="0" distL="114300" distR="114300" simplePos="0" relativeHeight="251661312" behindDoc="0" locked="0" layoutInCell="1" allowOverlap="1" wp14:anchorId="64BA072C" wp14:editId="4FB21B65">
          <wp:simplePos x="0" y="0"/>
          <wp:positionH relativeFrom="page">
            <wp:align>left</wp:align>
          </wp:positionH>
          <wp:positionV relativeFrom="paragraph">
            <wp:posOffset>-762000</wp:posOffset>
          </wp:positionV>
          <wp:extent cx="7810500" cy="64770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e.png"/>
                  <pic:cNvPicPr/>
                </pic:nvPicPr>
                <pic:blipFill rotWithShape="1">
                  <a:blip r:embed="rId1">
                    <a:extLst>
                      <a:ext uri="{28A0092B-C50C-407E-A947-70E740481C1C}">
                        <a14:useLocalDpi xmlns:a14="http://schemas.microsoft.com/office/drawing/2010/main" val="0"/>
                      </a:ext>
                    </a:extLst>
                  </a:blip>
                  <a:srcRect b="26087"/>
                  <a:stretch/>
                </pic:blipFill>
                <pic:spPr bwMode="auto">
                  <a:xfrm>
                    <a:off x="0" y="0"/>
                    <a:ext cx="7810500" cy="6477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9115B00" w14:textId="77777777" w:rsidR="00F01F72" w:rsidRDefault="00F01F72">
    <w:pPr>
      <w:pStyle w:val="Piedepgina"/>
    </w:pPr>
    <w:r>
      <w:rPr>
        <w:noProof/>
        <w:lang w:eastAsia="es-CO"/>
      </w:rPr>
      <mc:AlternateContent>
        <mc:Choice Requires="wps">
          <w:drawing>
            <wp:anchor distT="0" distB="0" distL="114300" distR="114300" simplePos="0" relativeHeight="251662336" behindDoc="0" locked="0" layoutInCell="1" allowOverlap="1" wp14:anchorId="7ED1C78E" wp14:editId="50E198EF">
              <wp:simplePos x="0" y="0"/>
              <wp:positionH relativeFrom="column">
                <wp:posOffset>905672</wp:posOffset>
              </wp:positionH>
              <wp:positionV relativeFrom="paragraph">
                <wp:posOffset>121285</wp:posOffset>
              </wp:positionV>
              <wp:extent cx="6097905" cy="683895"/>
              <wp:effectExtent l="0" t="0" r="0" b="1905"/>
              <wp:wrapNone/>
              <wp:docPr id="3" name="Cuadro de texto 25"/>
              <wp:cNvGraphicFramePr/>
              <a:graphic xmlns:a="http://schemas.openxmlformats.org/drawingml/2006/main">
                <a:graphicData uri="http://schemas.microsoft.com/office/word/2010/wordprocessingShape">
                  <wps:wsp>
                    <wps:cNvSpPr txBox="1"/>
                    <wps:spPr>
                      <a:xfrm>
                        <a:off x="0" y="0"/>
                        <a:ext cx="6097905" cy="68389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9B4D686" w14:textId="77777777" w:rsidR="00F01F72" w:rsidRPr="004D7D98" w:rsidRDefault="00F01F72" w:rsidP="00BF6482">
                          <w:pPr>
                            <w:pStyle w:val="Piedepgina"/>
                            <w:tabs>
                              <w:tab w:val="center" w:pos="993"/>
                            </w:tabs>
                            <w:spacing w:line="40" w:lineRule="atLeast"/>
                            <w:ind w:left="-3407" w:right="170"/>
                            <w:jc w:val="center"/>
                            <w:rPr>
                              <w:i w:val="0"/>
                              <w:sz w:val="15"/>
                            </w:rPr>
                          </w:pPr>
                          <w:r w:rsidRPr="004D7D98">
                            <w:rPr>
                              <w:i w:val="0"/>
                              <w:sz w:val="15"/>
                            </w:rPr>
                            <w:t xml:space="preserve">Carrera 7 No. 31-10 Piso 11. </w:t>
                          </w:r>
                          <w:r w:rsidRPr="004D7D98">
                            <w:rPr>
                              <w:i w:val="0"/>
                              <w:sz w:val="15"/>
                              <w:lang w:val="fr-FR"/>
                            </w:rPr>
                            <w:t xml:space="preserve">PBX (1) 7 560 557.  Línea </w:t>
                          </w:r>
                          <w:proofErr w:type="spellStart"/>
                          <w:r w:rsidRPr="004D7D98">
                            <w:rPr>
                              <w:i w:val="0"/>
                              <w:sz w:val="15"/>
                              <w:lang w:val="fr-FR"/>
                            </w:rPr>
                            <w:t>Gratuita</w:t>
                          </w:r>
                          <w:proofErr w:type="spellEnd"/>
                          <w:r w:rsidRPr="004D7D98">
                            <w:rPr>
                              <w:i w:val="0"/>
                              <w:sz w:val="15"/>
                              <w:lang w:val="fr-FR"/>
                            </w:rPr>
                            <w:t xml:space="preserve"> 018000 180 430</w:t>
                          </w:r>
                          <w:r w:rsidRPr="004D7D98">
                            <w:rPr>
                              <w:i w:val="0"/>
                              <w:sz w:val="6"/>
                              <w:szCs w:val="6"/>
                            </w:rPr>
                            <w:br/>
                          </w:r>
                          <w:r w:rsidRPr="004D7D98">
                            <w:rPr>
                              <w:i w:val="0"/>
                              <w:sz w:val="15"/>
                            </w:rPr>
                            <w:t>www.supersolidaria.gov.co</w:t>
                          </w:r>
                        </w:p>
                        <w:p w14:paraId="2996BA62" w14:textId="77777777" w:rsidR="00F01F72" w:rsidRPr="004D7D98" w:rsidRDefault="00F01F72" w:rsidP="00BF6482">
                          <w:pPr>
                            <w:pStyle w:val="Piedepgina"/>
                            <w:tabs>
                              <w:tab w:val="center" w:pos="993"/>
                            </w:tabs>
                            <w:ind w:left="-3407" w:right="170"/>
                            <w:jc w:val="center"/>
                            <w:rPr>
                              <w:i w:val="0"/>
                            </w:rPr>
                          </w:pPr>
                          <w:r w:rsidRPr="004D7D98">
                            <w:rPr>
                              <w:i w:val="0"/>
                              <w:sz w:val="15"/>
                            </w:rPr>
                            <w:t>NIT: 830.053.043 5 Bogotá D.C., Colombia</w:t>
                          </w:r>
                        </w:p>
                        <w:p w14:paraId="16790411" w14:textId="77777777" w:rsidR="00F01F72" w:rsidRDefault="00F01F72" w:rsidP="00BF6482">
                          <w:pPr>
                            <w:ind w:left="-3407"/>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w:pict>
            <v:shapetype w14:anchorId="7ED1C78E" id="_x0000_t202" coordsize="21600,21600" o:spt="202" path="m,l,21600r21600,l21600,xe">
              <v:stroke joinstyle="miter"/>
              <v:path gradientshapeok="t" o:connecttype="rect"/>
            </v:shapetype>
            <v:shape id="Cuadro de texto 25" o:spid="_x0000_s1026" type="#_x0000_t202" style="position:absolute;margin-left:71.3pt;margin-top:9.55pt;width:480.15pt;height:53.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" filled="f" stroked="f">
              <v:textbox>
                <w:txbxContent>
                  <w:p w14:paraId="79B4D686" w14:textId="77777777" w:rsidR="00F01F72" w:rsidRPr="004D7D98" w:rsidRDefault="00F01F72" w:rsidP="00BF6482">
                    <w:pPr>
                      <w:pStyle w:val="Piedepgina"/>
                      <w:tabs>
                        <w:tab w:val="center" w:pos="993"/>
                      </w:tabs>
                      <w:spacing w:line="40" w:lineRule="atLeast"/>
                      <w:ind w:left="-3407" w:right="170"/>
                      <w:jc w:val="center"/>
                      <w:rPr>
                        <w:i w:val="0"/>
                        <w:sz w:val="15"/>
                      </w:rPr>
                    </w:pPr>
                    <w:r w:rsidRPr="004D7D98">
                      <w:rPr>
                        <w:i w:val="0"/>
                        <w:sz w:val="15"/>
                      </w:rPr>
                      <w:t xml:space="preserve">Carrera 7 No. 31-10 Piso 11. </w:t>
                    </w:r>
                    <w:r w:rsidRPr="004D7D98">
                      <w:rPr>
                        <w:i w:val="0"/>
                        <w:sz w:val="15"/>
                        <w:lang w:val="fr-FR"/>
                      </w:rPr>
                      <w:t xml:space="preserve">PBX (1) 7 560 557.  Línea </w:t>
                    </w:r>
                    <w:proofErr w:type="spellStart"/>
                    <w:r w:rsidRPr="004D7D98">
                      <w:rPr>
                        <w:i w:val="0"/>
                        <w:sz w:val="15"/>
                        <w:lang w:val="fr-FR"/>
                      </w:rPr>
                      <w:t>Gratuita</w:t>
                    </w:r>
                    <w:proofErr w:type="spellEnd"/>
                    <w:r w:rsidRPr="004D7D98">
                      <w:rPr>
                        <w:i w:val="0"/>
                        <w:sz w:val="15"/>
                        <w:lang w:val="fr-FR"/>
                      </w:rPr>
                      <w:t xml:space="preserve"> 018000 180 430</w:t>
                    </w:r>
                    <w:r w:rsidRPr="004D7D98">
                      <w:rPr>
                        <w:i w:val="0"/>
                        <w:sz w:val="6"/>
                        <w:szCs w:val="6"/>
                      </w:rPr>
                      <w:br/>
                    </w:r>
                    <w:r w:rsidRPr="004D7D98">
                      <w:rPr>
                        <w:i w:val="0"/>
                        <w:sz w:val="15"/>
                      </w:rPr>
                      <w:t>www.supersolidaria.gov.co</w:t>
                    </w:r>
                  </w:p>
                  <w:p w14:paraId="2996BA62" w14:textId="77777777" w:rsidR="00F01F72" w:rsidRPr="004D7D98" w:rsidRDefault="00F01F72" w:rsidP="00BF6482">
                    <w:pPr>
                      <w:pStyle w:val="Piedepgina"/>
                      <w:tabs>
                        <w:tab w:val="center" w:pos="993"/>
                      </w:tabs>
                      <w:ind w:left="-3407" w:right="170"/>
                      <w:jc w:val="center"/>
                      <w:rPr>
                        <w:i w:val="0"/>
                      </w:rPr>
                    </w:pPr>
                    <w:r w:rsidRPr="004D7D98">
                      <w:rPr>
                        <w:i w:val="0"/>
                        <w:sz w:val="15"/>
                      </w:rPr>
                      <w:t>NIT: 830.053.043 5 Bogotá D.C., Colombia</w:t>
                    </w:r>
                  </w:p>
                  <w:p w14:paraId="16790411" w14:textId="77777777" w:rsidR="00F01F72" w:rsidRDefault="00F01F72" w:rsidP="00BF6482">
                    <w:pPr>
                      <w:ind w:left="-3407"/>
                      <w:jc w:val="cente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E6E69C" w14:textId="77777777" w:rsidR="00B46066" w:rsidRDefault="00B46066" w:rsidP="005D327C">
      <w:r>
        <w:separator/>
      </w:r>
    </w:p>
  </w:footnote>
  <w:footnote w:type="continuationSeparator" w:id="0">
    <w:p w14:paraId="377EC767" w14:textId="77777777" w:rsidR="00B46066" w:rsidRDefault="00B46066" w:rsidP="005D327C">
      <w:r>
        <w:continuationSeparator/>
      </w:r>
    </w:p>
  </w:footnote>
  <w:footnote w:id="1">
    <w:p w14:paraId="2350D1FF" w14:textId="77777777" w:rsidR="006203BF" w:rsidRPr="00600701" w:rsidRDefault="006203BF" w:rsidP="006203BF">
      <w:pPr>
        <w:pStyle w:val="Textonotapie"/>
        <w:rPr>
          <w:lang w:val="es-ES"/>
        </w:rPr>
      </w:pPr>
      <w:r>
        <w:rPr>
          <w:rStyle w:val="Refdenotaalpie"/>
        </w:rPr>
        <w:footnoteRef/>
      </w:r>
      <w:r>
        <w:t xml:space="preserve"> Tener en cuenta las disposiciones establecidas en la Carta Circular 05 de 2019, de la Superintendencia de la Economía Solidaria </w:t>
      </w:r>
      <w:r w:rsidRPr="00A27CD3">
        <w:t>sobre el Permiso especial de permanencia para los nacionales venezolanos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49D8B1" w14:textId="2C7F87EE" w:rsidR="006A1E4F" w:rsidRPr="00B17E4F" w:rsidRDefault="006A1E4F" w:rsidP="006A1E4F">
    <w:pPr>
      <w:ind w:right="-59"/>
      <w:rPr>
        <w:sz w:val="18"/>
        <w:szCs w:val="18"/>
      </w:rPr>
    </w:pPr>
    <w:r w:rsidRPr="00B17E4F">
      <w:rPr>
        <w:bCs/>
        <w:sz w:val="18"/>
        <w:szCs w:val="18"/>
      </w:rPr>
      <w:t>200</w:t>
    </w:r>
    <w:r w:rsidRPr="00B17E4F">
      <w:rPr>
        <w:iCs/>
        <w:sz w:val="18"/>
        <w:szCs w:val="18"/>
      </w:rPr>
      <w:tab/>
    </w:r>
    <w:r w:rsidRPr="00B17E4F">
      <w:rPr>
        <w:iCs/>
        <w:sz w:val="18"/>
        <w:szCs w:val="18"/>
      </w:rPr>
      <w:tab/>
    </w:r>
    <w:r w:rsidRPr="00B17E4F">
      <w:rPr>
        <w:iCs/>
        <w:sz w:val="18"/>
        <w:szCs w:val="18"/>
      </w:rPr>
      <w:tab/>
    </w:r>
    <w:r w:rsidRPr="00B17E4F">
      <w:rPr>
        <w:iCs/>
        <w:sz w:val="18"/>
        <w:szCs w:val="18"/>
      </w:rPr>
      <w:tab/>
    </w:r>
    <w:r w:rsidRPr="00B17E4F">
      <w:rPr>
        <w:iCs/>
        <w:sz w:val="18"/>
        <w:szCs w:val="18"/>
      </w:rPr>
      <w:tab/>
    </w:r>
  </w:p>
  <w:p w14:paraId="6AA593EA" w14:textId="77777777" w:rsidR="006A1E4F" w:rsidRDefault="006A1E4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E41382"/>
    <w:multiLevelType w:val="multilevel"/>
    <w:tmpl w:val="14F085D6"/>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8AD1150"/>
    <w:multiLevelType w:val="multilevel"/>
    <w:tmpl w:val="1630AEA2"/>
    <w:lvl w:ilvl="0">
      <w:start w:val="1"/>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A005ECB"/>
    <w:multiLevelType w:val="multilevel"/>
    <w:tmpl w:val="7068B9B6"/>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b/>
        <w:bCs/>
        <w:i w:val="0"/>
        <w:iCs/>
      </w:rPr>
    </w:lvl>
    <w:lvl w:ilvl="2">
      <w:start w:val="1"/>
      <w:numFmt w:val="decimal"/>
      <w:isLgl/>
      <w:lvlText w:val="%1.%2.%3."/>
      <w:lvlJc w:val="left"/>
      <w:pPr>
        <w:ind w:left="720" w:hanging="720"/>
      </w:pPr>
      <w:rPr>
        <w:rFonts w:hint="default"/>
        <w:b/>
        <w:bCs/>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0E2A1093"/>
    <w:multiLevelType w:val="hybridMultilevel"/>
    <w:tmpl w:val="80CEC946"/>
    <w:lvl w:ilvl="0" w:tplc="109468C4">
      <w:start w:val="1"/>
      <w:numFmt w:val="bullet"/>
      <w:lvlText w:val=""/>
      <w:lvlJc w:val="left"/>
      <w:rPr>
        <w:rFonts w:ascii="Symbol" w:hAnsi="Symbol" w:hint="default"/>
        <w:color w:val="FF000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343352B"/>
    <w:multiLevelType w:val="hybridMultilevel"/>
    <w:tmpl w:val="A0961C5A"/>
    <w:lvl w:ilvl="0" w:tplc="FC24853E">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CB75F01"/>
    <w:multiLevelType w:val="multilevel"/>
    <w:tmpl w:val="7068B9B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bCs/>
        <w:i w:val="0"/>
        <w:iCs/>
      </w:rPr>
    </w:lvl>
    <w:lvl w:ilvl="2">
      <w:start w:val="1"/>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FFF3FD6"/>
    <w:multiLevelType w:val="hybridMultilevel"/>
    <w:tmpl w:val="5ABC65F2"/>
    <w:lvl w:ilvl="0" w:tplc="FFFFFFFF">
      <w:start w:val="1"/>
      <w:numFmt w:val="lowerLetter"/>
      <w:lvlText w:val="%1)"/>
      <w:lvlJc w:val="left"/>
      <w:pPr>
        <w:ind w:left="1080" w:hanging="360"/>
      </w:pPr>
      <w:rPr>
        <w:rFonts w:ascii="Arial" w:hAnsi="Arial" w:hint="default"/>
        <w:b w:val="0"/>
        <w:i w:val="0"/>
        <w:sz w:val="24"/>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7" w15:restartNumberingAfterBreak="0">
    <w:nsid w:val="20714D50"/>
    <w:multiLevelType w:val="multilevel"/>
    <w:tmpl w:val="83306C9C"/>
    <w:lvl w:ilvl="0">
      <w:start w:val="1"/>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505"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2996E9A"/>
    <w:multiLevelType w:val="hybridMultilevel"/>
    <w:tmpl w:val="62248C58"/>
    <w:lvl w:ilvl="0" w:tplc="80FE08FE">
      <w:start w:val="1"/>
      <w:numFmt w:val="lowerLetter"/>
      <w:lvlText w:val="%1)"/>
      <w:lvlJc w:val="left"/>
      <w:pPr>
        <w:ind w:left="1068" w:hanging="36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9" w15:restartNumberingAfterBreak="0">
    <w:nsid w:val="2AFA6210"/>
    <w:multiLevelType w:val="multilevel"/>
    <w:tmpl w:val="906E4108"/>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97A2A15"/>
    <w:multiLevelType w:val="hybridMultilevel"/>
    <w:tmpl w:val="33DAC0D6"/>
    <w:lvl w:ilvl="0" w:tplc="FFFFFFFF">
      <w:start w:val="1"/>
      <w:numFmt w:val="lowerLetter"/>
      <w:lvlText w:val="%1)"/>
      <w:lvlJc w:val="left"/>
      <w:pPr>
        <w:ind w:left="720" w:hanging="360"/>
      </w:pPr>
      <w:rPr>
        <w:rFonts w:ascii="Arial" w:hAnsi="Arial" w:hint="default"/>
        <w:b w:val="0"/>
        <w:i w:val="0"/>
        <w:sz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438C0A3F"/>
    <w:multiLevelType w:val="hybridMultilevel"/>
    <w:tmpl w:val="98DA5626"/>
    <w:lvl w:ilvl="0" w:tplc="C0668862">
      <w:start w:val="1"/>
      <w:numFmt w:val="lowerLetter"/>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12" w15:restartNumberingAfterBreak="0">
    <w:nsid w:val="625A5A46"/>
    <w:multiLevelType w:val="hybridMultilevel"/>
    <w:tmpl w:val="97B80660"/>
    <w:lvl w:ilvl="0" w:tplc="13087D08">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68043889"/>
    <w:multiLevelType w:val="multilevel"/>
    <w:tmpl w:val="1576A60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bCs/>
        <w:i w:val="0"/>
        <w:iCs/>
      </w:rPr>
    </w:lvl>
    <w:lvl w:ilvl="2">
      <w:start w:val="1"/>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6AE3488D"/>
    <w:multiLevelType w:val="multilevel"/>
    <w:tmpl w:val="C4544950"/>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5" w15:restartNumberingAfterBreak="0">
    <w:nsid w:val="70FE08B8"/>
    <w:multiLevelType w:val="multilevel"/>
    <w:tmpl w:val="51E42186"/>
    <w:lvl w:ilvl="0">
      <w:start w:val="1"/>
      <w:numFmt w:val="decimal"/>
      <w:lvlText w:val="%1"/>
      <w:lvlJc w:val="left"/>
      <w:pPr>
        <w:ind w:left="480" w:hanging="480"/>
      </w:pPr>
      <w:rPr>
        <w:rFonts w:hint="default"/>
      </w:rPr>
    </w:lvl>
    <w:lvl w:ilvl="1">
      <w:start w:val="2"/>
      <w:numFmt w:val="decimal"/>
      <w:lvlText w:val="%1.%2"/>
      <w:lvlJc w:val="left"/>
      <w:pPr>
        <w:ind w:left="1020" w:hanging="48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6" w15:restartNumberingAfterBreak="0">
    <w:nsid w:val="72B66DCA"/>
    <w:multiLevelType w:val="multilevel"/>
    <w:tmpl w:val="FA343202"/>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2"/>
  </w:num>
  <w:num w:numId="2">
    <w:abstractNumId w:val="3"/>
  </w:num>
  <w:num w:numId="3">
    <w:abstractNumId w:val="11"/>
  </w:num>
  <w:num w:numId="4">
    <w:abstractNumId w:val="9"/>
  </w:num>
  <w:num w:numId="5">
    <w:abstractNumId w:val="12"/>
  </w:num>
  <w:num w:numId="6">
    <w:abstractNumId w:val="4"/>
  </w:num>
  <w:num w:numId="7">
    <w:abstractNumId w:val="5"/>
  </w:num>
  <w:num w:numId="8">
    <w:abstractNumId w:val="7"/>
  </w:num>
  <w:num w:numId="9">
    <w:abstractNumId w:val="1"/>
  </w:num>
  <w:num w:numId="10">
    <w:abstractNumId w:val="0"/>
  </w:num>
  <w:num w:numId="11">
    <w:abstractNumId w:val="15"/>
  </w:num>
  <w:num w:numId="12">
    <w:abstractNumId w:val="13"/>
  </w:num>
  <w:num w:numId="13">
    <w:abstractNumId w:val="10"/>
  </w:num>
  <w:num w:numId="14">
    <w:abstractNumId w:val="6"/>
  </w:num>
  <w:num w:numId="15">
    <w:abstractNumId w:val="16"/>
  </w:num>
  <w:num w:numId="16">
    <w:abstractNumId w:val="14"/>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7"/>
  <w:proofState w:spelling="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7FA"/>
    <w:rsid w:val="00015161"/>
    <w:rsid w:val="00015383"/>
    <w:rsid w:val="00022FA8"/>
    <w:rsid w:val="00023EB9"/>
    <w:rsid w:val="00026637"/>
    <w:rsid w:val="000336A7"/>
    <w:rsid w:val="0003713A"/>
    <w:rsid w:val="00040AF2"/>
    <w:rsid w:val="000430F7"/>
    <w:rsid w:val="000444BD"/>
    <w:rsid w:val="00047BA7"/>
    <w:rsid w:val="000573A6"/>
    <w:rsid w:val="00061574"/>
    <w:rsid w:val="000719A9"/>
    <w:rsid w:val="000732FE"/>
    <w:rsid w:val="000745BC"/>
    <w:rsid w:val="00084C49"/>
    <w:rsid w:val="000922F5"/>
    <w:rsid w:val="00093644"/>
    <w:rsid w:val="000B0B6F"/>
    <w:rsid w:val="000B5DB6"/>
    <w:rsid w:val="000C2575"/>
    <w:rsid w:val="000D2F9D"/>
    <w:rsid w:val="000E0922"/>
    <w:rsid w:val="000F1A5F"/>
    <w:rsid w:val="000F3F3A"/>
    <w:rsid w:val="000F4216"/>
    <w:rsid w:val="000F5B6D"/>
    <w:rsid w:val="001015D6"/>
    <w:rsid w:val="00111453"/>
    <w:rsid w:val="0012297B"/>
    <w:rsid w:val="00125B01"/>
    <w:rsid w:val="0013188C"/>
    <w:rsid w:val="00134D30"/>
    <w:rsid w:val="00135661"/>
    <w:rsid w:val="00140B80"/>
    <w:rsid w:val="00141796"/>
    <w:rsid w:val="00144966"/>
    <w:rsid w:val="0014497C"/>
    <w:rsid w:val="00146CA5"/>
    <w:rsid w:val="0015563F"/>
    <w:rsid w:val="00160E50"/>
    <w:rsid w:val="00165C24"/>
    <w:rsid w:val="00166D0B"/>
    <w:rsid w:val="00170BB4"/>
    <w:rsid w:val="00171C2F"/>
    <w:rsid w:val="00180299"/>
    <w:rsid w:val="001803A1"/>
    <w:rsid w:val="00186430"/>
    <w:rsid w:val="00186DAB"/>
    <w:rsid w:val="00196227"/>
    <w:rsid w:val="001B06FC"/>
    <w:rsid w:val="001B5F91"/>
    <w:rsid w:val="001C27AB"/>
    <w:rsid w:val="001D296D"/>
    <w:rsid w:val="001D459F"/>
    <w:rsid w:val="001D4914"/>
    <w:rsid w:val="001E1EC8"/>
    <w:rsid w:val="001E61C2"/>
    <w:rsid w:val="001E6F56"/>
    <w:rsid w:val="001F17EA"/>
    <w:rsid w:val="002130FD"/>
    <w:rsid w:val="00222CFB"/>
    <w:rsid w:val="00225839"/>
    <w:rsid w:val="002474C6"/>
    <w:rsid w:val="00253330"/>
    <w:rsid w:val="00261A47"/>
    <w:rsid w:val="002803A6"/>
    <w:rsid w:val="002807A3"/>
    <w:rsid w:val="002856CC"/>
    <w:rsid w:val="00285AA6"/>
    <w:rsid w:val="00285B4C"/>
    <w:rsid w:val="00290476"/>
    <w:rsid w:val="00290589"/>
    <w:rsid w:val="00294B8D"/>
    <w:rsid w:val="00297E95"/>
    <w:rsid w:val="002A0C26"/>
    <w:rsid w:val="002A23C4"/>
    <w:rsid w:val="002A3923"/>
    <w:rsid w:val="002A4038"/>
    <w:rsid w:val="002B40ED"/>
    <w:rsid w:val="002C2409"/>
    <w:rsid w:val="002C32C4"/>
    <w:rsid w:val="002D0397"/>
    <w:rsid w:val="002D1780"/>
    <w:rsid w:val="002D19A9"/>
    <w:rsid w:val="002D41B1"/>
    <w:rsid w:val="002D47D2"/>
    <w:rsid w:val="002D4E57"/>
    <w:rsid w:val="002E2A70"/>
    <w:rsid w:val="002F678F"/>
    <w:rsid w:val="003009F8"/>
    <w:rsid w:val="00300FC5"/>
    <w:rsid w:val="00306F95"/>
    <w:rsid w:val="0031530A"/>
    <w:rsid w:val="00321DF0"/>
    <w:rsid w:val="00333816"/>
    <w:rsid w:val="00350994"/>
    <w:rsid w:val="0035128E"/>
    <w:rsid w:val="00373A78"/>
    <w:rsid w:val="003800CC"/>
    <w:rsid w:val="00382707"/>
    <w:rsid w:val="003963F2"/>
    <w:rsid w:val="00397F39"/>
    <w:rsid w:val="003A42CA"/>
    <w:rsid w:val="003A45CB"/>
    <w:rsid w:val="003D68C4"/>
    <w:rsid w:val="003D6DE2"/>
    <w:rsid w:val="003E6024"/>
    <w:rsid w:val="003F2A24"/>
    <w:rsid w:val="004121D0"/>
    <w:rsid w:val="0041245C"/>
    <w:rsid w:val="004227FA"/>
    <w:rsid w:val="0042629E"/>
    <w:rsid w:val="004262CF"/>
    <w:rsid w:val="004330C8"/>
    <w:rsid w:val="00436B80"/>
    <w:rsid w:val="00447DD1"/>
    <w:rsid w:val="00450A82"/>
    <w:rsid w:val="004856D7"/>
    <w:rsid w:val="0048775E"/>
    <w:rsid w:val="00494EDB"/>
    <w:rsid w:val="004B3B25"/>
    <w:rsid w:val="004C0B78"/>
    <w:rsid w:val="004D0069"/>
    <w:rsid w:val="004D198F"/>
    <w:rsid w:val="004E1C74"/>
    <w:rsid w:val="004F0C88"/>
    <w:rsid w:val="004F3295"/>
    <w:rsid w:val="004F3B98"/>
    <w:rsid w:val="004F6787"/>
    <w:rsid w:val="004F7ED2"/>
    <w:rsid w:val="005267D7"/>
    <w:rsid w:val="00536537"/>
    <w:rsid w:val="00541B67"/>
    <w:rsid w:val="0054229D"/>
    <w:rsid w:val="005471A4"/>
    <w:rsid w:val="00547BEE"/>
    <w:rsid w:val="00556FD2"/>
    <w:rsid w:val="00564E4B"/>
    <w:rsid w:val="00572D44"/>
    <w:rsid w:val="005900E6"/>
    <w:rsid w:val="005A7333"/>
    <w:rsid w:val="005B0B3B"/>
    <w:rsid w:val="005C10EB"/>
    <w:rsid w:val="005D327C"/>
    <w:rsid w:val="005E1548"/>
    <w:rsid w:val="005F0C7A"/>
    <w:rsid w:val="005F2D58"/>
    <w:rsid w:val="005F3A74"/>
    <w:rsid w:val="005F4079"/>
    <w:rsid w:val="00606A9F"/>
    <w:rsid w:val="006203BF"/>
    <w:rsid w:val="00621527"/>
    <w:rsid w:val="0062244E"/>
    <w:rsid w:val="00626ECF"/>
    <w:rsid w:val="0064125F"/>
    <w:rsid w:val="00650298"/>
    <w:rsid w:val="00660948"/>
    <w:rsid w:val="00667B0B"/>
    <w:rsid w:val="00673073"/>
    <w:rsid w:val="00673982"/>
    <w:rsid w:val="0067605B"/>
    <w:rsid w:val="00680312"/>
    <w:rsid w:val="006862CB"/>
    <w:rsid w:val="00692BB2"/>
    <w:rsid w:val="006A1E4F"/>
    <w:rsid w:val="006A3455"/>
    <w:rsid w:val="006A4756"/>
    <w:rsid w:val="006B4592"/>
    <w:rsid w:val="006B47CA"/>
    <w:rsid w:val="006B60AD"/>
    <w:rsid w:val="006C6D80"/>
    <w:rsid w:val="006D2222"/>
    <w:rsid w:val="006F32D4"/>
    <w:rsid w:val="006F45C6"/>
    <w:rsid w:val="00702921"/>
    <w:rsid w:val="00711848"/>
    <w:rsid w:val="0072644B"/>
    <w:rsid w:val="00730C1E"/>
    <w:rsid w:val="00733035"/>
    <w:rsid w:val="00741BBD"/>
    <w:rsid w:val="00742179"/>
    <w:rsid w:val="00745CDC"/>
    <w:rsid w:val="007572AA"/>
    <w:rsid w:val="007601BF"/>
    <w:rsid w:val="007648FA"/>
    <w:rsid w:val="00771C83"/>
    <w:rsid w:val="00772D3A"/>
    <w:rsid w:val="0077451A"/>
    <w:rsid w:val="00790E87"/>
    <w:rsid w:val="0079184C"/>
    <w:rsid w:val="00792747"/>
    <w:rsid w:val="007A3BD8"/>
    <w:rsid w:val="007A5A0E"/>
    <w:rsid w:val="007B2976"/>
    <w:rsid w:val="007B31D8"/>
    <w:rsid w:val="007B468A"/>
    <w:rsid w:val="007B7CB8"/>
    <w:rsid w:val="007D31E4"/>
    <w:rsid w:val="007D7BF4"/>
    <w:rsid w:val="007E3033"/>
    <w:rsid w:val="007F414D"/>
    <w:rsid w:val="0080082F"/>
    <w:rsid w:val="00807688"/>
    <w:rsid w:val="008173FC"/>
    <w:rsid w:val="00820850"/>
    <w:rsid w:val="00821D3F"/>
    <w:rsid w:val="00836A97"/>
    <w:rsid w:val="0084172F"/>
    <w:rsid w:val="008442A2"/>
    <w:rsid w:val="008464EE"/>
    <w:rsid w:val="00847D1B"/>
    <w:rsid w:val="00862128"/>
    <w:rsid w:val="00865FE7"/>
    <w:rsid w:val="00880228"/>
    <w:rsid w:val="00893CF6"/>
    <w:rsid w:val="00894957"/>
    <w:rsid w:val="008A006B"/>
    <w:rsid w:val="008A149F"/>
    <w:rsid w:val="008A23A8"/>
    <w:rsid w:val="008A5512"/>
    <w:rsid w:val="008B4145"/>
    <w:rsid w:val="008B48A4"/>
    <w:rsid w:val="008D2984"/>
    <w:rsid w:val="008D3508"/>
    <w:rsid w:val="008D6B56"/>
    <w:rsid w:val="008E7374"/>
    <w:rsid w:val="008F0878"/>
    <w:rsid w:val="008F5CC7"/>
    <w:rsid w:val="009161B3"/>
    <w:rsid w:val="009161E3"/>
    <w:rsid w:val="00920D1D"/>
    <w:rsid w:val="00920DD5"/>
    <w:rsid w:val="0092315C"/>
    <w:rsid w:val="00937C2E"/>
    <w:rsid w:val="009435B3"/>
    <w:rsid w:val="009546A9"/>
    <w:rsid w:val="0096176A"/>
    <w:rsid w:val="00975602"/>
    <w:rsid w:val="00980B57"/>
    <w:rsid w:val="00986EC3"/>
    <w:rsid w:val="00990A4F"/>
    <w:rsid w:val="009B3781"/>
    <w:rsid w:val="009B5D72"/>
    <w:rsid w:val="009B6A8B"/>
    <w:rsid w:val="009B72D2"/>
    <w:rsid w:val="009C70F7"/>
    <w:rsid w:val="009D1AAA"/>
    <w:rsid w:val="009D4079"/>
    <w:rsid w:val="009D6766"/>
    <w:rsid w:val="009D7DDB"/>
    <w:rsid w:val="009E0997"/>
    <w:rsid w:val="009E387F"/>
    <w:rsid w:val="009F5CBA"/>
    <w:rsid w:val="00A0454C"/>
    <w:rsid w:val="00A06F25"/>
    <w:rsid w:val="00A1095F"/>
    <w:rsid w:val="00A10C97"/>
    <w:rsid w:val="00A255C5"/>
    <w:rsid w:val="00A26A03"/>
    <w:rsid w:val="00A502CF"/>
    <w:rsid w:val="00A5723E"/>
    <w:rsid w:val="00A70947"/>
    <w:rsid w:val="00A73EC4"/>
    <w:rsid w:val="00A808C8"/>
    <w:rsid w:val="00A80D14"/>
    <w:rsid w:val="00A8595D"/>
    <w:rsid w:val="00A91E15"/>
    <w:rsid w:val="00AA27D6"/>
    <w:rsid w:val="00AA2E80"/>
    <w:rsid w:val="00AB0FC7"/>
    <w:rsid w:val="00AD2B5E"/>
    <w:rsid w:val="00AD3128"/>
    <w:rsid w:val="00AE35C9"/>
    <w:rsid w:val="00AF035C"/>
    <w:rsid w:val="00AF038D"/>
    <w:rsid w:val="00AF20C1"/>
    <w:rsid w:val="00B01B8D"/>
    <w:rsid w:val="00B10DB7"/>
    <w:rsid w:val="00B13333"/>
    <w:rsid w:val="00B13E73"/>
    <w:rsid w:val="00B171AD"/>
    <w:rsid w:val="00B17E4F"/>
    <w:rsid w:val="00B200ED"/>
    <w:rsid w:val="00B23E23"/>
    <w:rsid w:val="00B310AA"/>
    <w:rsid w:val="00B41616"/>
    <w:rsid w:val="00B44907"/>
    <w:rsid w:val="00B46066"/>
    <w:rsid w:val="00B573CE"/>
    <w:rsid w:val="00B643B1"/>
    <w:rsid w:val="00B7046D"/>
    <w:rsid w:val="00B87A2D"/>
    <w:rsid w:val="00B9397F"/>
    <w:rsid w:val="00BA0754"/>
    <w:rsid w:val="00BA3F8E"/>
    <w:rsid w:val="00BA7338"/>
    <w:rsid w:val="00BB060D"/>
    <w:rsid w:val="00BB37F7"/>
    <w:rsid w:val="00BB6A60"/>
    <w:rsid w:val="00BB7E98"/>
    <w:rsid w:val="00BD78AE"/>
    <w:rsid w:val="00BE221F"/>
    <w:rsid w:val="00BE4990"/>
    <w:rsid w:val="00BE5EC3"/>
    <w:rsid w:val="00BF14B4"/>
    <w:rsid w:val="00BF6482"/>
    <w:rsid w:val="00BF788A"/>
    <w:rsid w:val="00C201C0"/>
    <w:rsid w:val="00C273B2"/>
    <w:rsid w:val="00C33655"/>
    <w:rsid w:val="00C462A6"/>
    <w:rsid w:val="00C51B36"/>
    <w:rsid w:val="00C555FE"/>
    <w:rsid w:val="00C940A4"/>
    <w:rsid w:val="00C97741"/>
    <w:rsid w:val="00CA0D23"/>
    <w:rsid w:val="00CB2EDE"/>
    <w:rsid w:val="00CB32DA"/>
    <w:rsid w:val="00CB44F5"/>
    <w:rsid w:val="00CB66F7"/>
    <w:rsid w:val="00CD4169"/>
    <w:rsid w:val="00CF44B3"/>
    <w:rsid w:val="00CF67DC"/>
    <w:rsid w:val="00D046F6"/>
    <w:rsid w:val="00D12F52"/>
    <w:rsid w:val="00D1614E"/>
    <w:rsid w:val="00D21F11"/>
    <w:rsid w:val="00D22896"/>
    <w:rsid w:val="00D27E51"/>
    <w:rsid w:val="00D27E53"/>
    <w:rsid w:val="00D30AF4"/>
    <w:rsid w:val="00D374D4"/>
    <w:rsid w:val="00D425AF"/>
    <w:rsid w:val="00D45AD3"/>
    <w:rsid w:val="00D548A2"/>
    <w:rsid w:val="00D5600E"/>
    <w:rsid w:val="00D63EA8"/>
    <w:rsid w:val="00D65D2A"/>
    <w:rsid w:val="00D66709"/>
    <w:rsid w:val="00D763CB"/>
    <w:rsid w:val="00D825A9"/>
    <w:rsid w:val="00D83E1E"/>
    <w:rsid w:val="00D97B31"/>
    <w:rsid w:val="00DA067A"/>
    <w:rsid w:val="00DA2982"/>
    <w:rsid w:val="00DB538B"/>
    <w:rsid w:val="00DB580E"/>
    <w:rsid w:val="00DC10BE"/>
    <w:rsid w:val="00DC1F30"/>
    <w:rsid w:val="00DC3146"/>
    <w:rsid w:val="00DC7391"/>
    <w:rsid w:val="00DD00A2"/>
    <w:rsid w:val="00DD2C82"/>
    <w:rsid w:val="00DD2CCF"/>
    <w:rsid w:val="00DD4A45"/>
    <w:rsid w:val="00DE0FF3"/>
    <w:rsid w:val="00DE7384"/>
    <w:rsid w:val="00E00482"/>
    <w:rsid w:val="00E01F30"/>
    <w:rsid w:val="00E122E5"/>
    <w:rsid w:val="00E16240"/>
    <w:rsid w:val="00E220DC"/>
    <w:rsid w:val="00E263EC"/>
    <w:rsid w:val="00E263EE"/>
    <w:rsid w:val="00E26DB9"/>
    <w:rsid w:val="00E33D79"/>
    <w:rsid w:val="00E34026"/>
    <w:rsid w:val="00E3596C"/>
    <w:rsid w:val="00E35DD7"/>
    <w:rsid w:val="00E45647"/>
    <w:rsid w:val="00E51C26"/>
    <w:rsid w:val="00E57013"/>
    <w:rsid w:val="00E62204"/>
    <w:rsid w:val="00E6367E"/>
    <w:rsid w:val="00E6602A"/>
    <w:rsid w:val="00E70B7A"/>
    <w:rsid w:val="00E751E0"/>
    <w:rsid w:val="00E901DA"/>
    <w:rsid w:val="00E92618"/>
    <w:rsid w:val="00EB5A48"/>
    <w:rsid w:val="00EC1A06"/>
    <w:rsid w:val="00ED685D"/>
    <w:rsid w:val="00EE4B3B"/>
    <w:rsid w:val="00EE5ABC"/>
    <w:rsid w:val="00EF2086"/>
    <w:rsid w:val="00EF588B"/>
    <w:rsid w:val="00EF7EAC"/>
    <w:rsid w:val="00F0154A"/>
    <w:rsid w:val="00F01F72"/>
    <w:rsid w:val="00F12813"/>
    <w:rsid w:val="00F159F1"/>
    <w:rsid w:val="00F21BEF"/>
    <w:rsid w:val="00F32985"/>
    <w:rsid w:val="00F3648D"/>
    <w:rsid w:val="00F37228"/>
    <w:rsid w:val="00F46A04"/>
    <w:rsid w:val="00F570AF"/>
    <w:rsid w:val="00F70229"/>
    <w:rsid w:val="00F73BE1"/>
    <w:rsid w:val="00F73FE3"/>
    <w:rsid w:val="00F83C1A"/>
    <w:rsid w:val="00F92EFF"/>
    <w:rsid w:val="00F97C6E"/>
    <w:rsid w:val="00FA63CD"/>
    <w:rsid w:val="00FA67B9"/>
    <w:rsid w:val="00FA69C3"/>
    <w:rsid w:val="00FB15ED"/>
    <w:rsid w:val="00FB191E"/>
    <w:rsid w:val="00FB3C1A"/>
    <w:rsid w:val="00FB60A7"/>
    <w:rsid w:val="00FC2325"/>
    <w:rsid w:val="00FD1CDB"/>
    <w:rsid w:val="00FE270D"/>
    <w:rsid w:val="00FE64D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D7B1D3"/>
  <w15:chartTrackingRefBased/>
  <w15:docId w15:val="{3C0C89F7-2AEF-4A49-8C08-E0FFADDC2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27FA"/>
    <w:pPr>
      <w:suppressAutoHyphens/>
      <w:spacing w:after="0" w:line="240" w:lineRule="auto"/>
    </w:pPr>
    <w:rPr>
      <w:rFonts w:ascii="Arial" w:eastAsia="Times New Roman" w:hAnsi="Arial" w:cs="Arial"/>
      <w:i/>
      <w:sz w:val="24"/>
      <w:szCs w:val="24"/>
      <w:lang w:eastAsia="ar-SA"/>
    </w:rPr>
  </w:style>
  <w:style w:type="paragraph" w:styleId="Ttulo1">
    <w:name w:val="heading 1"/>
    <w:basedOn w:val="Normal"/>
    <w:next w:val="Normal"/>
    <w:link w:val="Ttulo1Car"/>
    <w:uiPriority w:val="99"/>
    <w:qFormat/>
    <w:rsid w:val="004227FA"/>
    <w:pPr>
      <w:keepNext/>
      <w:tabs>
        <w:tab w:val="num" w:pos="0"/>
      </w:tabs>
      <w:outlineLvl w:val="0"/>
    </w:pPr>
    <w:rPr>
      <w:b/>
      <w:bCs/>
      <w:i w:val="0"/>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4227FA"/>
    <w:rPr>
      <w:rFonts w:ascii="Arial" w:eastAsia="Times New Roman" w:hAnsi="Arial" w:cs="Arial"/>
      <w:b/>
      <w:bCs/>
      <w:iCs/>
      <w:sz w:val="24"/>
      <w:szCs w:val="24"/>
      <w:lang w:eastAsia="ar-SA"/>
    </w:rPr>
  </w:style>
  <w:style w:type="character" w:styleId="Nmerodepgina">
    <w:name w:val="page number"/>
    <w:basedOn w:val="Fuentedeprrafopredeter"/>
    <w:uiPriority w:val="99"/>
    <w:rsid w:val="004227FA"/>
    <w:rPr>
      <w:rFonts w:cs="Times New Roman"/>
    </w:rPr>
  </w:style>
  <w:style w:type="paragraph" w:styleId="Encabezado">
    <w:name w:val="header"/>
    <w:basedOn w:val="Normal"/>
    <w:link w:val="EncabezadoCar"/>
    <w:rsid w:val="004227FA"/>
    <w:pPr>
      <w:tabs>
        <w:tab w:val="center" w:pos="4252"/>
        <w:tab w:val="right" w:pos="8504"/>
      </w:tabs>
    </w:pPr>
    <w:rPr>
      <w:rFonts w:cs="Times New Roman"/>
      <w:i w:val="0"/>
    </w:rPr>
  </w:style>
  <w:style w:type="character" w:customStyle="1" w:styleId="EncabezadoCar">
    <w:name w:val="Encabezado Car"/>
    <w:basedOn w:val="Fuentedeprrafopredeter"/>
    <w:link w:val="Encabezado"/>
    <w:rsid w:val="004227FA"/>
    <w:rPr>
      <w:rFonts w:ascii="Arial" w:eastAsia="Times New Roman" w:hAnsi="Arial" w:cs="Times New Roman"/>
      <w:sz w:val="24"/>
      <w:szCs w:val="24"/>
      <w:lang w:eastAsia="ar-SA"/>
    </w:rPr>
  </w:style>
  <w:style w:type="paragraph" w:styleId="Sinespaciado">
    <w:name w:val="No Spacing"/>
    <w:uiPriority w:val="1"/>
    <w:qFormat/>
    <w:rsid w:val="004227FA"/>
    <w:pPr>
      <w:spacing w:after="0" w:line="240" w:lineRule="auto"/>
    </w:pPr>
  </w:style>
  <w:style w:type="paragraph" w:styleId="Piedepgina">
    <w:name w:val="footer"/>
    <w:basedOn w:val="Normal"/>
    <w:link w:val="PiedepginaCar"/>
    <w:unhideWhenUsed/>
    <w:rsid w:val="005D327C"/>
    <w:pPr>
      <w:tabs>
        <w:tab w:val="center" w:pos="4419"/>
        <w:tab w:val="right" w:pos="8838"/>
      </w:tabs>
    </w:pPr>
  </w:style>
  <w:style w:type="character" w:customStyle="1" w:styleId="PiedepginaCar">
    <w:name w:val="Pie de página Car"/>
    <w:basedOn w:val="Fuentedeprrafopredeter"/>
    <w:link w:val="Piedepgina"/>
    <w:rsid w:val="005D327C"/>
    <w:rPr>
      <w:rFonts w:ascii="Arial" w:eastAsia="Times New Roman" w:hAnsi="Arial" w:cs="Arial"/>
      <w:i/>
      <w:sz w:val="24"/>
      <w:szCs w:val="24"/>
      <w:lang w:eastAsia="ar-SA"/>
    </w:rPr>
  </w:style>
  <w:style w:type="paragraph" w:styleId="Prrafodelista">
    <w:name w:val="List Paragraph"/>
    <w:aliases w:val="titulo 3,Párrafo de lista1,Lista vistosa - Énfasis 11"/>
    <w:basedOn w:val="Normal"/>
    <w:link w:val="PrrafodelistaCar"/>
    <w:uiPriority w:val="34"/>
    <w:qFormat/>
    <w:rsid w:val="00EF588B"/>
    <w:pPr>
      <w:ind w:left="720"/>
      <w:contextualSpacing/>
    </w:pPr>
  </w:style>
  <w:style w:type="character" w:styleId="Refdecomentario">
    <w:name w:val="annotation reference"/>
    <w:basedOn w:val="Fuentedeprrafopredeter"/>
    <w:uiPriority w:val="99"/>
    <w:semiHidden/>
    <w:unhideWhenUsed/>
    <w:rsid w:val="00894957"/>
    <w:rPr>
      <w:sz w:val="16"/>
      <w:szCs w:val="16"/>
    </w:rPr>
  </w:style>
  <w:style w:type="paragraph" w:styleId="Textocomentario">
    <w:name w:val="annotation text"/>
    <w:basedOn w:val="Normal"/>
    <w:link w:val="TextocomentarioCar"/>
    <w:uiPriority w:val="99"/>
    <w:unhideWhenUsed/>
    <w:rsid w:val="00894957"/>
    <w:rPr>
      <w:sz w:val="20"/>
      <w:szCs w:val="20"/>
    </w:rPr>
  </w:style>
  <w:style w:type="character" w:customStyle="1" w:styleId="TextocomentarioCar">
    <w:name w:val="Texto comentario Car"/>
    <w:basedOn w:val="Fuentedeprrafopredeter"/>
    <w:link w:val="Textocomentario"/>
    <w:uiPriority w:val="99"/>
    <w:rsid w:val="00894957"/>
    <w:rPr>
      <w:rFonts w:ascii="Arial" w:eastAsia="Times New Roman" w:hAnsi="Arial" w:cs="Arial"/>
      <w:i/>
      <w:sz w:val="20"/>
      <w:szCs w:val="20"/>
      <w:lang w:eastAsia="ar-SA"/>
    </w:rPr>
  </w:style>
  <w:style w:type="paragraph" w:styleId="Asuntodelcomentario">
    <w:name w:val="annotation subject"/>
    <w:basedOn w:val="Textocomentario"/>
    <w:next w:val="Textocomentario"/>
    <w:link w:val="AsuntodelcomentarioCar"/>
    <w:uiPriority w:val="99"/>
    <w:semiHidden/>
    <w:unhideWhenUsed/>
    <w:rsid w:val="00894957"/>
    <w:rPr>
      <w:b/>
      <w:bCs/>
    </w:rPr>
  </w:style>
  <w:style w:type="character" w:customStyle="1" w:styleId="AsuntodelcomentarioCar">
    <w:name w:val="Asunto del comentario Car"/>
    <w:basedOn w:val="TextocomentarioCar"/>
    <w:link w:val="Asuntodelcomentario"/>
    <w:uiPriority w:val="99"/>
    <w:semiHidden/>
    <w:rsid w:val="00894957"/>
    <w:rPr>
      <w:rFonts w:ascii="Arial" w:eastAsia="Times New Roman" w:hAnsi="Arial" w:cs="Arial"/>
      <w:b/>
      <w:bCs/>
      <w:i/>
      <w:sz w:val="20"/>
      <w:szCs w:val="20"/>
      <w:lang w:eastAsia="ar-SA"/>
    </w:rPr>
  </w:style>
  <w:style w:type="character" w:customStyle="1" w:styleId="PrrafodelistaCar">
    <w:name w:val="Párrafo de lista Car"/>
    <w:aliases w:val="titulo 3 Car,Párrafo de lista1 Car,Lista vistosa - Énfasis 11 Car"/>
    <w:link w:val="Prrafodelista"/>
    <w:uiPriority w:val="34"/>
    <w:locked/>
    <w:rsid w:val="00894957"/>
    <w:rPr>
      <w:rFonts w:ascii="Arial" w:eastAsia="Times New Roman" w:hAnsi="Arial" w:cs="Arial"/>
      <w:i/>
      <w:sz w:val="24"/>
      <w:szCs w:val="24"/>
      <w:lang w:eastAsia="ar-SA"/>
    </w:rPr>
  </w:style>
  <w:style w:type="paragraph" w:styleId="Textodeglobo">
    <w:name w:val="Balloon Text"/>
    <w:basedOn w:val="Normal"/>
    <w:link w:val="TextodegloboCar"/>
    <w:uiPriority w:val="99"/>
    <w:semiHidden/>
    <w:unhideWhenUsed/>
    <w:rsid w:val="007A3BD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A3BD8"/>
    <w:rPr>
      <w:rFonts w:ascii="Segoe UI" w:eastAsia="Times New Roman" w:hAnsi="Segoe UI" w:cs="Segoe UI"/>
      <w:i/>
      <w:sz w:val="18"/>
      <w:szCs w:val="18"/>
      <w:lang w:eastAsia="ar-SA"/>
    </w:rPr>
  </w:style>
  <w:style w:type="paragraph" w:styleId="Revisin">
    <w:name w:val="Revision"/>
    <w:hidden/>
    <w:uiPriority w:val="99"/>
    <w:semiHidden/>
    <w:rsid w:val="00836A97"/>
    <w:pPr>
      <w:spacing w:after="0" w:line="240" w:lineRule="auto"/>
    </w:pPr>
    <w:rPr>
      <w:rFonts w:ascii="Arial" w:eastAsia="Times New Roman" w:hAnsi="Arial" w:cs="Arial"/>
      <w:i/>
      <w:sz w:val="24"/>
      <w:szCs w:val="24"/>
      <w:lang w:eastAsia="ar-SA"/>
    </w:rPr>
  </w:style>
  <w:style w:type="paragraph" w:styleId="Textonotapie">
    <w:name w:val="footnote text"/>
    <w:basedOn w:val="Normal"/>
    <w:link w:val="TextonotapieCar"/>
    <w:uiPriority w:val="99"/>
    <w:semiHidden/>
    <w:unhideWhenUsed/>
    <w:rsid w:val="006203BF"/>
    <w:pPr>
      <w:suppressAutoHyphens w:val="0"/>
    </w:pPr>
    <w:rPr>
      <w:rFonts w:asciiTheme="minorHAnsi" w:eastAsiaTheme="minorHAnsi" w:hAnsiTheme="minorHAnsi" w:cstheme="minorBidi"/>
      <w:i w:val="0"/>
      <w:sz w:val="20"/>
      <w:szCs w:val="20"/>
      <w:lang w:eastAsia="en-US"/>
    </w:rPr>
  </w:style>
  <w:style w:type="character" w:customStyle="1" w:styleId="TextonotapieCar">
    <w:name w:val="Texto nota pie Car"/>
    <w:basedOn w:val="Fuentedeprrafopredeter"/>
    <w:link w:val="Textonotapie"/>
    <w:uiPriority w:val="99"/>
    <w:semiHidden/>
    <w:rsid w:val="006203BF"/>
    <w:rPr>
      <w:sz w:val="20"/>
      <w:szCs w:val="20"/>
    </w:rPr>
  </w:style>
  <w:style w:type="character" w:styleId="Refdenotaalpie">
    <w:name w:val="footnote reference"/>
    <w:basedOn w:val="Fuentedeprrafopredeter"/>
    <w:uiPriority w:val="99"/>
    <w:semiHidden/>
    <w:unhideWhenUsed/>
    <w:rsid w:val="006203B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B75ADA-5D25-4086-9E9A-23A524FBD6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8</Pages>
  <Words>2589</Words>
  <Characters>14241</Characters>
  <Application>Microsoft Office Word</Application>
  <DocSecurity>0</DocSecurity>
  <Lines>118</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Lorena López Castillo</dc:creator>
  <cp:keywords/>
  <dc:description/>
  <cp:lastModifiedBy>Maria Carolina Jauregui Camacho</cp:lastModifiedBy>
  <cp:revision>4</cp:revision>
  <dcterms:created xsi:type="dcterms:W3CDTF">2022-08-12T01:36:00Z</dcterms:created>
  <dcterms:modified xsi:type="dcterms:W3CDTF">2022-10-07T13:15:00Z</dcterms:modified>
</cp:coreProperties>
</file>