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5D3ECAC" w14:textId="77777777" w:rsidR="00E23183" w:rsidRPr="00E23183" w:rsidRDefault="00E23183" w:rsidP="00E23183">
      <w:pPr>
        <w:suppressAutoHyphens w:val="0"/>
        <w:jc w:val="both"/>
        <w:rPr>
          <w:i w:val="0"/>
          <w:color w:val="000000"/>
          <w:sz w:val="22"/>
          <w:szCs w:val="22"/>
          <w:lang w:eastAsia="es-CO"/>
        </w:rPr>
      </w:pPr>
    </w:p>
    <w:p w14:paraId="7BB0BD13" w14:textId="77777777" w:rsidR="00786248" w:rsidRDefault="00786248" w:rsidP="00786248">
      <w:pPr>
        <w:suppressAutoHyphens w:val="0"/>
        <w:jc w:val="both"/>
        <w:rPr>
          <w:rFonts w:ascii="Times New Roman" w:hAnsi="Times New Roman" w:cs="Times New Roman"/>
          <w:i w:val="0"/>
          <w:sz w:val="22"/>
          <w:szCs w:val="22"/>
          <w:lang w:eastAsia="es-CO"/>
        </w:rPr>
      </w:pPr>
      <w:r>
        <w:rPr>
          <w:i w:val="0"/>
          <w:color w:val="000000"/>
          <w:sz w:val="22"/>
          <w:szCs w:val="22"/>
          <w:lang w:eastAsia="es-CO"/>
        </w:rPr>
        <w:t>El artículo 5° del Decreto 186 de 2004, señala como una de las funciones del Despacho de la Superintendenta la de: “</w:t>
      </w:r>
      <w:r>
        <w:rPr>
          <w:iCs/>
          <w:color w:val="000000"/>
          <w:sz w:val="22"/>
          <w:szCs w:val="22"/>
          <w:lang w:eastAsia="es-CO"/>
        </w:rPr>
        <w:t>Expedir los actos administrativos y los reglamentos y manuales o instructivos que sean necesarios para el cabal funcionamiento de la Superintendencia”. </w:t>
      </w:r>
    </w:p>
    <w:p w14:paraId="46527A9D" w14:textId="77777777" w:rsidR="00786248" w:rsidRDefault="00786248" w:rsidP="00786248">
      <w:pPr>
        <w:suppressAutoHyphens w:val="0"/>
        <w:rPr>
          <w:rFonts w:ascii="Times New Roman" w:hAnsi="Times New Roman" w:cs="Times New Roman"/>
          <w:i w:val="0"/>
          <w:sz w:val="22"/>
          <w:szCs w:val="22"/>
          <w:lang w:eastAsia="es-CO"/>
        </w:rPr>
      </w:pPr>
    </w:p>
    <w:p w14:paraId="6536A47C" w14:textId="77777777" w:rsidR="00786248" w:rsidRDefault="00786248" w:rsidP="00786248">
      <w:pPr>
        <w:suppressAutoHyphens w:val="0"/>
        <w:jc w:val="both"/>
        <w:rPr>
          <w:rFonts w:ascii="Times New Roman" w:hAnsi="Times New Roman" w:cs="Times New Roman"/>
          <w:i w:val="0"/>
          <w:sz w:val="22"/>
          <w:szCs w:val="22"/>
          <w:lang w:eastAsia="es-CO"/>
        </w:rPr>
      </w:pPr>
      <w:r>
        <w:rPr>
          <w:i w:val="0"/>
          <w:color w:val="000000"/>
          <w:sz w:val="22"/>
          <w:szCs w:val="22"/>
          <w:lang w:eastAsia="es-CO"/>
        </w:rPr>
        <w:t>De otra parte, el inciso 2° del artículo 34 de la Ley 454 de 1998 establece que el régimen de toma de posesión previsto en el Estatuto Orgánico del Sistema Financiero se aplica a las entidades sujetas a la inspección, control y vigilancia de la Superintendencia de Economía Solidaria, en lo que resulte pertinente, de conformidad con la reglamentación que para el efecto expida el Gobierno Nacional.  </w:t>
      </w:r>
    </w:p>
    <w:p w14:paraId="7C5125E0" w14:textId="77777777" w:rsidR="00786248" w:rsidRDefault="00786248" w:rsidP="00786248">
      <w:pPr>
        <w:suppressAutoHyphens w:val="0"/>
        <w:rPr>
          <w:rFonts w:ascii="Times New Roman" w:hAnsi="Times New Roman" w:cs="Times New Roman"/>
          <w:i w:val="0"/>
          <w:sz w:val="22"/>
          <w:szCs w:val="22"/>
          <w:lang w:eastAsia="es-CO"/>
        </w:rPr>
      </w:pPr>
    </w:p>
    <w:p w14:paraId="5026F3BE" w14:textId="77777777" w:rsidR="00786248" w:rsidRDefault="00786248" w:rsidP="00786248">
      <w:pPr>
        <w:suppressAutoHyphens w:val="0"/>
        <w:jc w:val="both"/>
        <w:rPr>
          <w:rFonts w:ascii="Times New Roman" w:hAnsi="Times New Roman" w:cs="Times New Roman"/>
          <w:i w:val="0"/>
          <w:sz w:val="22"/>
          <w:szCs w:val="22"/>
          <w:lang w:eastAsia="es-CO"/>
        </w:rPr>
      </w:pPr>
      <w:r>
        <w:rPr>
          <w:i w:val="0"/>
          <w:color w:val="000000"/>
          <w:sz w:val="22"/>
          <w:szCs w:val="22"/>
          <w:lang w:eastAsia="es-CO"/>
        </w:rPr>
        <w:t>Que el numeral 4° del artículo 295 del Estatuto Orgánico del Sistema Financiero, aplicable en la Superintendencia de la Economía Solidaria por remisión expresa del inciso 2° del artículo 34 de la Ley 454 de 1998, señala, en relación con el Régimen Aplicable a liquidadores, lo siguiente:</w:t>
      </w:r>
    </w:p>
    <w:p w14:paraId="01619320" w14:textId="77777777" w:rsidR="00786248" w:rsidRDefault="00786248" w:rsidP="00786248">
      <w:pPr>
        <w:suppressAutoHyphens w:val="0"/>
        <w:jc w:val="both"/>
        <w:rPr>
          <w:rFonts w:ascii="Times New Roman" w:hAnsi="Times New Roman" w:cs="Times New Roman"/>
          <w:i w:val="0"/>
          <w:sz w:val="22"/>
          <w:szCs w:val="22"/>
          <w:lang w:eastAsia="es-CO"/>
        </w:rPr>
      </w:pPr>
    </w:p>
    <w:p w14:paraId="1755D099" w14:textId="77777777" w:rsidR="00786248" w:rsidRDefault="00786248" w:rsidP="00786248">
      <w:pPr>
        <w:suppressAutoHyphens w:val="0"/>
        <w:ind w:left="720"/>
        <w:contextualSpacing/>
        <w:jc w:val="both"/>
        <w:rPr>
          <w:rFonts w:ascii="Times New Roman" w:hAnsi="Times New Roman" w:cs="Times New Roman"/>
          <w:i w:val="0"/>
          <w:sz w:val="20"/>
          <w:szCs w:val="20"/>
          <w:lang w:eastAsia="es-CO"/>
        </w:rPr>
      </w:pPr>
      <w:r>
        <w:rPr>
          <w:iCs/>
          <w:color w:val="000000"/>
          <w:sz w:val="22"/>
          <w:szCs w:val="22"/>
          <w:lang w:eastAsia="es-CO"/>
        </w:rPr>
        <w:t>“</w:t>
      </w:r>
      <w:r>
        <w:rPr>
          <w:iCs/>
          <w:color w:val="000000"/>
          <w:sz w:val="20"/>
          <w:szCs w:val="20"/>
          <w:lang w:eastAsia="es-CO"/>
        </w:rPr>
        <w:t xml:space="preserve">(...) </w:t>
      </w:r>
      <w:r>
        <w:rPr>
          <w:b/>
          <w:bCs/>
          <w:iCs/>
          <w:color w:val="000000"/>
          <w:sz w:val="20"/>
          <w:szCs w:val="20"/>
          <w:lang w:eastAsia="es-CO"/>
        </w:rPr>
        <w:t>4. Designación del liquidador y del contralor de la liquidación.</w:t>
      </w:r>
      <w:r>
        <w:rPr>
          <w:iCs/>
          <w:color w:val="000000"/>
          <w:sz w:val="20"/>
          <w:szCs w:val="20"/>
          <w:lang w:eastAsia="es-CO"/>
        </w:rPr>
        <w:t xml:space="preserve"> El Director del Fondo de Garantías de Instituciones Financieras designará al liquidador y al contralor, quienes podrán ser personas naturales o jurídicas. El liquidador y el contralor podrán ser removidos de sus cargos por el Director del Fondo de Garantías, cuando a juicio de éste deban ser reemplazados. </w:t>
      </w:r>
    </w:p>
    <w:p w14:paraId="52304A3C" w14:textId="77777777" w:rsidR="00786248" w:rsidRDefault="00786248" w:rsidP="00786248">
      <w:pPr>
        <w:suppressAutoHyphens w:val="0"/>
        <w:ind w:left="720"/>
        <w:contextualSpacing/>
        <w:jc w:val="both"/>
        <w:rPr>
          <w:rFonts w:ascii="Times New Roman" w:hAnsi="Times New Roman" w:cs="Times New Roman"/>
          <w:i w:val="0"/>
          <w:sz w:val="20"/>
          <w:szCs w:val="20"/>
          <w:lang w:eastAsia="es-CO"/>
        </w:rPr>
      </w:pPr>
      <w:r>
        <w:rPr>
          <w:iCs/>
          <w:color w:val="000000"/>
          <w:sz w:val="20"/>
          <w:szCs w:val="20"/>
          <w:lang w:eastAsia="es-CO"/>
        </w:rPr>
        <w:t>  </w:t>
      </w:r>
    </w:p>
    <w:p w14:paraId="219CBE2C" w14:textId="77777777" w:rsidR="00786248" w:rsidRDefault="00786248" w:rsidP="00786248">
      <w:pPr>
        <w:suppressAutoHyphens w:val="0"/>
        <w:ind w:left="720"/>
        <w:contextualSpacing/>
        <w:jc w:val="both"/>
        <w:rPr>
          <w:rFonts w:ascii="Times New Roman" w:hAnsi="Times New Roman" w:cs="Times New Roman"/>
          <w:i w:val="0"/>
          <w:sz w:val="20"/>
          <w:szCs w:val="20"/>
          <w:lang w:eastAsia="es-CO"/>
        </w:rPr>
      </w:pPr>
      <w:r>
        <w:rPr>
          <w:iCs/>
          <w:color w:val="000000"/>
          <w:sz w:val="20"/>
          <w:szCs w:val="20"/>
          <w:lang w:eastAsia="es-CO"/>
        </w:rPr>
        <w:lastRenderedPageBreak/>
        <w:t>Para la designación de liquidador se tendrán en cuenta los siguientes requisitos mínimos: </w:t>
      </w:r>
    </w:p>
    <w:p w14:paraId="15385C07" w14:textId="77777777" w:rsidR="00786248" w:rsidRDefault="00786248" w:rsidP="00786248">
      <w:pPr>
        <w:suppressAutoHyphens w:val="0"/>
        <w:ind w:left="720"/>
        <w:contextualSpacing/>
        <w:jc w:val="both"/>
        <w:rPr>
          <w:rFonts w:ascii="Times New Roman" w:hAnsi="Times New Roman" w:cs="Times New Roman"/>
          <w:i w:val="0"/>
          <w:sz w:val="20"/>
          <w:szCs w:val="20"/>
          <w:lang w:eastAsia="es-CO"/>
        </w:rPr>
      </w:pPr>
      <w:r>
        <w:rPr>
          <w:iCs/>
          <w:color w:val="000000"/>
          <w:sz w:val="20"/>
          <w:szCs w:val="20"/>
          <w:lang w:eastAsia="es-CO"/>
        </w:rPr>
        <w:t>  </w:t>
      </w:r>
    </w:p>
    <w:p w14:paraId="2E2F3B4E" w14:textId="77777777" w:rsidR="00786248" w:rsidRDefault="00786248" w:rsidP="00786248">
      <w:pPr>
        <w:suppressAutoHyphens w:val="0"/>
        <w:ind w:left="720"/>
        <w:contextualSpacing/>
        <w:jc w:val="both"/>
        <w:rPr>
          <w:rFonts w:ascii="Times New Roman" w:hAnsi="Times New Roman" w:cs="Times New Roman"/>
          <w:i w:val="0"/>
          <w:sz w:val="20"/>
          <w:szCs w:val="20"/>
          <w:lang w:eastAsia="es-CO"/>
        </w:rPr>
      </w:pPr>
      <w:r>
        <w:rPr>
          <w:iCs/>
          <w:color w:val="000000"/>
          <w:sz w:val="20"/>
          <w:szCs w:val="20"/>
          <w:lang w:eastAsia="es-CO"/>
        </w:rPr>
        <w:t>a. Ser profesional con título universitario y tener experiencia mínima de cinco (5) años en áreas afines a la actividad financiera, y </w:t>
      </w:r>
    </w:p>
    <w:p w14:paraId="6502F31B" w14:textId="77777777" w:rsidR="00786248" w:rsidRDefault="00786248" w:rsidP="00786248">
      <w:pPr>
        <w:suppressAutoHyphens w:val="0"/>
        <w:ind w:left="720"/>
        <w:contextualSpacing/>
        <w:jc w:val="both"/>
        <w:rPr>
          <w:rFonts w:ascii="Times New Roman" w:hAnsi="Times New Roman" w:cs="Times New Roman"/>
          <w:i w:val="0"/>
          <w:sz w:val="20"/>
          <w:szCs w:val="20"/>
          <w:lang w:eastAsia="es-CO"/>
        </w:rPr>
      </w:pPr>
      <w:r>
        <w:rPr>
          <w:iCs/>
          <w:color w:val="000000"/>
          <w:sz w:val="20"/>
          <w:szCs w:val="20"/>
          <w:lang w:eastAsia="es-CO"/>
        </w:rPr>
        <w:t>  </w:t>
      </w:r>
    </w:p>
    <w:p w14:paraId="3D352F7F" w14:textId="77777777" w:rsidR="00786248" w:rsidRDefault="00786248" w:rsidP="00786248">
      <w:pPr>
        <w:suppressAutoHyphens w:val="0"/>
        <w:ind w:left="720"/>
        <w:contextualSpacing/>
        <w:jc w:val="both"/>
        <w:rPr>
          <w:rFonts w:ascii="Times New Roman" w:hAnsi="Times New Roman" w:cs="Times New Roman"/>
          <w:i w:val="0"/>
          <w:sz w:val="22"/>
          <w:szCs w:val="22"/>
          <w:lang w:eastAsia="es-CO"/>
        </w:rPr>
      </w:pPr>
      <w:r>
        <w:rPr>
          <w:b/>
          <w:bCs/>
          <w:iCs/>
          <w:color w:val="000000"/>
          <w:sz w:val="20"/>
          <w:szCs w:val="20"/>
          <w:u w:val="single"/>
          <w:lang w:eastAsia="es-CO"/>
        </w:rPr>
        <w:t>b. Idoneidad absoluta a juicio y responsabilidad del nominador.</w:t>
      </w:r>
      <w:r>
        <w:rPr>
          <w:iCs/>
          <w:color w:val="000000"/>
          <w:sz w:val="20"/>
          <w:szCs w:val="20"/>
          <w:lang w:eastAsia="es-CO"/>
        </w:rPr>
        <w:t xml:space="preserve">” </w:t>
      </w:r>
      <w:r>
        <w:rPr>
          <w:i w:val="0"/>
          <w:color w:val="000000"/>
          <w:sz w:val="22"/>
          <w:szCs w:val="22"/>
          <w:lang w:eastAsia="es-CO"/>
        </w:rPr>
        <w:t>(Negrilla fuera de texto)</w:t>
      </w:r>
    </w:p>
    <w:p w14:paraId="3C6BE910" w14:textId="77777777" w:rsidR="00786248" w:rsidRDefault="00786248" w:rsidP="00786248">
      <w:pPr>
        <w:suppressAutoHyphens w:val="0"/>
        <w:rPr>
          <w:rFonts w:ascii="Times New Roman" w:hAnsi="Times New Roman" w:cs="Times New Roman"/>
          <w:i w:val="0"/>
          <w:sz w:val="22"/>
          <w:szCs w:val="22"/>
          <w:lang w:eastAsia="es-CO"/>
        </w:rPr>
      </w:pPr>
    </w:p>
    <w:p w14:paraId="12D8E10F" w14:textId="77777777" w:rsidR="00786248" w:rsidRDefault="00786248" w:rsidP="00786248">
      <w:pPr>
        <w:suppressAutoHyphens w:val="0"/>
        <w:jc w:val="both"/>
        <w:rPr>
          <w:rFonts w:ascii="Times New Roman" w:hAnsi="Times New Roman" w:cs="Times New Roman"/>
          <w:i w:val="0"/>
          <w:sz w:val="22"/>
          <w:szCs w:val="22"/>
          <w:lang w:eastAsia="es-CO"/>
        </w:rPr>
      </w:pPr>
      <w:r>
        <w:rPr>
          <w:i w:val="0"/>
          <w:color w:val="000000"/>
          <w:sz w:val="22"/>
          <w:szCs w:val="22"/>
          <w:lang w:eastAsia="es-CO"/>
        </w:rPr>
        <w:t>Que en ejercicio de la facultad discrecional que le asiste a la Superintendenta de la Economía Solidaria, se modificarán los requisitos establecidos en la Circular Externa No. 20  de 2021 “Circular Básica Jurídica” para la inscripción de personas naturales y jurídicas en el Listado de Agentes Especiales y Liquidadores de la Superintendencia de la Economía Solidaria. </w:t>
      </w:r>
    </w:p>
    <w:p w14:paraId="253EB28D" w14:textId="77777777" w:rsidR="00786248" w:rsidRDefault="00786248" w:rsidP="00786248">
      <w:pPr>
        <w:suppressAutoHyphens w:val="0"/>
        <w:rPr>
          <w:rFonts w:ascii="Times New Roman" w:hAnsi="Times New Roman" w:cs="Times New Roman"/>
          <w:i w:val="0"/>
          <w:sz w:val="22"/>
          <w:szCs w:val="22"/>
          <w:lang w:eastAsia="es-CO"/>
        </w:rPr>
      </w:pPr>
    </w:p>
    <w:p w14:paraId="7154843E" w14:textId="77777777" w:rsidR="00786248" w:rsidRDefault="00786248" w:rsidP="00786248">
      <w:pPr>
        <w:suppressAutoHyphens w:val="0"/>
        <w:jc w:val="both"/>
        <w:rPr>
          <w:rFonts w:ascii="Times New Roman" w:hAnsi="Times New Roman" w:cs="Times New Roman"/>
          <w:i w:val="0"/>
          <w:sz w:val="22"/>
          <w:szCs w:val="22"/>
          <w:lang w:eastAsia="es-CO"/>
        </w:rPr>
      </w:pPr>
      <w:r>
        <w:rPr>
          <w:i w:val="0"/>
          <w:color w:val="000000"/>
          <w:sz w:val="22"/>
          <w:szCs w:val="22"/>
          <w:lang w:eastAsia="es-CO"/>
        </w:rPr>
        <w:t xml:space="preserve">Que, si bien se trata de una facultad discrecional, resulta pertinente indicar que tal modificación </w:t>
      </w:r>
      <w:r>
        <w:rPr>
          <w:b/>
          <w:bCs/>
          <w:i w:val="0"/>
          <w:color w:val="000000"/>
          <w:sz w:val="22"/>
          <w:szCs w:val="22"/>
          <w:lang w:eastAsia="es-CO"/>
        </w:rPr>
        <w:t>obedece a la necesidad de fortalecer el requisito de experiencia profesional y empresarial de quienes aspiren a ser Agentes Especiales y/o Liquidadores</w:t>
      </w:r>
      <w:r>
        <w:rPr>
          <w:i w:val="0"/>
          <w:color w:val="000000"/>
          <w:sz w:val="22"/>
          <w:szCs w:val="22"/>
          <w:lang w:eastAsia="es-CO"/>
        </w:rPr>
        <w:t xml:space="preserve"> </w:t>
      </w:r>
      <w:r>
        <w:rPr>
          <w:b/>
          <w:bCs/>
          <w:i w:val="0"/>
          <w:color w:val="000000"/>
          <w:sz w:val="22"/>
          <w:szCs w:val="22"/>
          <w:lang w:eastAsia="es-CO"/>
        </w:rPr>
        <w:t>de la Superintendencia de la Economía Solidaria, dando preponderancia a la trayectoria de los mismos en áreas relacionadas con la actividad financiera, administrativa o gerencial</w:t>
      </w:r>
      <w:r>
        <w:rPr>
          <w:i w:val="0"/>
          <w:color w:val="000000"/>
          <w:sz w:val="22"/>
          <w:szCs w:val="22"/>
          <w:lang w:eastAsia="es-CO"/>
        </w:rPr>
        <w:t>. En ese orden de ideas, se resumen las modificaciones realizadas: </w:t>
      </w:r>
    </w:p>
    <w:p w14:paraId="52622121" w14:textId="77777777" w:rsidR="00786248" w:rsidRDefault="00786248" w:rsidP="00786248">
      <w:pPr>
        <w:suppressAutoHyphens w:val="0"/>
        <w:jc w:val="both"/>
        <w:rPr>
          <w:rFonts w:ascii="Times New Roman" w:hAnsi="Times New Roman" w:cs="Times New Roman"/>
          <w:i w:val="0"/>
          <w:sz w:val="22"/>
          <w:szCs w:val="22"/>
          <w:lang w:eastAsia="es-CO"/>
        </w:rPr>
      </w:pPr>
    </w:p>
    <w:p w14:paraId="199DCA54" w14:textId="77777777" w:rsidR="00786248" w:rsidRDefault="00786248" w:rsidP="00786248">
      <w:pPr>
        <w:pStyle w:val="Prrafodelista"/>
        <w:numPr>
          <w:ilvl w:val="0"/>
          <w:numId w:val="8"/>
        </w:numPr>
        <w:suppressAutoHyphens w:val="0"/>
        <w:jc w:val="both"/>
        <w:rPr>
          <w:i w:val="0"/>
          <w:sz w:val="22"/>
          <w:szCs w:val="22"/>
          <w:lang w:eastAsia="es-CO"/>
        </w:rPr>
      </w:pPr>
      <w:r>
        <w:rPr>
          <w:i w:val="0"/>
          <w:color w:val="000000"/>
          <w:sz w:val="22"/>
          <w:szCs w:val="22"/>
          <w:lang w:eastAsia="es-CO"/>
        </w:rPr>
        <w:t>Se incrementa y unifica el requisito de experiencia profesional (personas naturales y personas jurídicas) igual o superior a cinco (5) años en áreas relacionadas con la actividad financiera, administrativa o gerencial, o haber ejercido como agente especial y/o liquidador de empresas o personas jurídicas.</w:t>
      </w:r>
      <w:r>
        <w:rPr>
          <w:i w:val="0"/>
          <w:color w:val="000000"/>
          <w:sz w:val="22"/>
          <w:szCs w:val="22"/>
          <w:lang w:eastAsia="es-CO"/>
        </w:rPr>
        <w:br/>
      </w:r>
    </w:p>
    <w:p w14:paraId="5567BC1A" w14:textId="77777777" w:rsidR="00786248" w:rsidRDefault="00786248" w:rsidP="00786248">
      <w:pPr>
        <w:pStyle w:val="Prrafodelista"/>
        <w:numPr>
          <w:ilvl w:val="0"/>
          <w:numId w:val="8"/>
        </w:numPr>
        <w:suppressAutoHyphens w:val="0"/>
        <w:jc w:val="both"/>
        <w:rPr>
          <w:i w:val="0"/>
          <w:sz w:val="22"/>
          <w:szCs w:val="22"/>
          <w:lang w:eastAsia="es-CO"/>
        </w:rPr>
      </w:pPr>
      <w:r>
        <w:rPr>
          <w:i w:val="0"/>
          <w:color w:val="000000"/>
          <w:sz w:val="22"/>
          <w:szCs w:val="22"/>
          <w:lang w:eastAsia="es-CO"/>
        </w:rPr>
        <w:t>Acreditar curso de formación en insolvencia e intervención, con una intensidad mínima de 100 horas en universidades acreditadas por el Ministerio de Educación, de empresas u organizaciones solidarias supervisadas. En caso de no tenerlo, tendrá que acreditar experiencia relacionada de al menos dos (2) años adicionales a la experiencia general anunciada en el numeral 1.</w:t>
      </w:r>
      <w:r>
        <w:rPr>
          <w:i w:val="0"/>
          <w:color w:val="000000"/>
          <w:sz w:val="22"/>
          <w:szCs w:val="22"/>
          <w:lang w:eastAsia="es-CO"/>
        </w:rPr>
        <w:br/>
      </w:r>
    </w:p>
    <w:p w14:paraId="07A80525" w14:textId="77777777" w:rsidR="00786248" w:rsidRDefault="00786248" w:rsidP="00786248">
      <w:pPr>
        <w:pStyle w:val="Prrafodelista"/>
        <w:numPr>
          <w:ilvl w:val="0"/>
          <w:numId w:val="8"/>
        </w:numPr>
        <w:suppressAutoHyphens w:val="0"/>
        <w:jc w:val="both"/>
        <w:rPr>
          <w:i w:val="0"/>
          <w:sz w:val="22"/>
          <w:szCs w:val="22"/>
          <w:lang w:eastAsia="es-CO"/>
        </w:rPr>
      </w:pPr>
      <w:r>
        <w:rPr>
          <w:i w:val="0"/>
          <w:color w:val="000000"/>
          <w:sz w:val="22"/>
          <w:szCs w:val="22"/>
          <w:lang w:eastAsia="es-CO"/>
        </w:rPr>
        <w:t>Se modifica el requisito de formación académica, quedando de la siguiente manera: </w:t>
      </w:r>
    </w:p>
    <w:p w14:paraId="53DA0BCC" w14:textId="77777777" w:rsidR="00786248" w:rsidRDefault="00786248" w:rsidP="00786248">
      <w:pPr>
        <w:suppressAutoHyphens w:val="0"/>
        <w:spacing w:after="160"/>
        <w:ind w:left="708" w:firstLine="12"/>
        <w:contextualSpacing/>
        <w:jc w:val="both"/>
        <w:rPr>
          <w:i w:val="0"/>
          <w:color w:val="000000"/>
          <w:sz w:val="22"/>
          <w:szCs w:val="22"/>
          <w:lang w:eastAsia="es-CO"/>
        </w:rPr>
      </w:pPr>
    </w:p>
    <w:p w14:paraId="6F036327" w14:textId="77777777" w:rsidR="00786248" w:rsidRDefault="00786248" w:rsidP="00786248">
      <w:pPr>
        <w:suppressAutoHyphens w:val="0"/>
        <w:spacing w:after="160"/>
        <w:ind w:left="708" w:firstLine="12"/>
        <w:contextualSpacing/>
        <w:jc w:val="both"/>
        <w:rPr>
          <w:i w:val="0"/>
          <w:color w:val="000000"/>
          <w:sz w:val="22"/>
          <w:szCs w:val="22"/>
          <w:lang w:eastAsia="es-CO"/>
        </w:rPr>
      </w:pPr>
      <w:r>
        <w:rPr>
          <w:i w:val="0"/>
          <w:color w:val="000000"/>
          <w:sz w:val="22"/>
          <w:szCs w:val="22"/>
          <w:lang w:eastAsia="es-CO"/>
        </w:rPr>
        <w:t>Título profesional de pregrado en una disciplina académica y título de posgrado en ciencias económicas, administrativas, financieras, contables, jurídicas o áreas afines o disciplinas académicas que tengan relación con el sector de la organización solidaria supervisada a intervenir.</w:t>
      </w:r>
    </w:p>
    <w:p w14:paraId="6FFFCB66" w14:textId="77777777" w:rsidR="00786248" w:rsidRDefault="00786248" w:rsidP="00786248">
      <w:pPr>
        <w:pStyle w:val="Prrafodelista"/>
        <w:numPr>
          <w:ilvl w:val="0"/>
          <w:numId w:val="8"/>
        </w:numPr>
        <w:suppressAutoHyphens w:val="0"/>
        <w:spacing w:after="160"/>
        <w:jc w:val="both"/>
        <w:rPr>
          <w:i w:val="0"/>
          <w:sz w:val="22"/>
          <w:szCs w:val="22"/>
          <w:lang w:eastAsia="es-CO"/>
        </w:rPr>
      </w:pPr>
      <w:r>
        <w:rPr>
          <w:i w:val="0"/>
          <w:color w:val="000000"/>
          <w:sz w:val="22"/>
          <w:szCs w:val="22"/>
          <w:lang w:eastAsia="es-CO"/>
        </w:rPr>
        <w:lastRenderedPageBreak/>
        <w:t>Finalmente, se concede un término de tres (3) meses para que los agentes especiales y liquidadores actualmente inscritos, actualicen su documentación conforme a los nuevos requisitos, so pena de ser excluidos del listado. Tal previsión aplica para los agentes especiales y liquidadores que en la actualidad ejerzan como tal. </w:t>
      </w:r>
    </w:p>
    <w:p w14:paraId="432AE830" w14:textId="77777777" w:rsidR="00786248" w:rsidRDefault="00786248" w:rsidP="00786248">
      <w:pPr>
        <w:suppressAutoHyphens w:val="0"/>
        <w:rPr>
          <w:rFonts w:ascii="Times New Roman" w:hAnsi="Times New Roman" w:cs="Times New Roman"/>
          <w:i w:val="0"/>
          <w:sz w:val="22"/>
          <w:szCs w:val="22"/>
          <w:lang w:eastAsia="es-CO"/>
        </w:rPr>
      </w:pPr>
    </w:p>
    <w:p w14:paraId="601A5513" w14:textId="77777777" w:rsidR="00786248" w:rsidRDefault="00786248" w:rsidP="00786248">
      <w:pPr>
        <w:suppressAutoHyphens w:val="0"/>
        <w:jc w:val="both"/>
        <w:rPr>
          <w:rFonts w:ascii="Times New Roman" w:hAnsi="Times New Roman" w:cs="Times New Roman"/>
          <w:i w:val="0"/>
          <w:sz w:val="22"/>
          <w:szCs w:val="22"/>
          <w:lang w:eastAsia="es-CO"/>
        </w:rPr>
      </w:pPr>
      <w:r>
        <w:rPr>
          <w:i w:val="0"/>
          <w:color w:val="000000"/>
          <w:sz w:val="22"/>
          <w:szCs w:val="22"/>
          <w:lang w:eastAsia="es-CO"/>
        </w:rPr>
        <w:t>De acuerdo con las anteriores instrucciones, se anexan las páginas objeto de modificación.</w:t>
      </w:r>
    </w:p>
    <w:p w14:paraId="6D3E995C" w14:textId="77777777" w:rsidR="00786248" w:rsidRDefault="00786248" w:rsidP="00786248">
      <w:pPr>
        <w:suppressAutoHyphens w:val="0"/>
        <w:rPr>
          <w:rFonts w:ascii="Times New Roman" w:hAnsi="Times New Roman" w:cs="Times New Roman"/>
          <w:i w:val="0"/>
          <w:sz w:val="22"/>
          <w:szCs w:val="22"/>
          <w:lang w:eastAsia="es-CO"/>
        </w:rPr>
      </w:pPr>
    </w:p>
    <w:p w14:paraId="158E4800" w14:textId="77777777" w:rsidR="00786248" w:rsidRDefault="00786248" w:rsidP="00786248">
      <w:pPr>
        <w:suppressAutoHyphens w:val="0"/>
        <w:spacing w:after="160"/>
        <w:contextualSpacing/>
        <w:rPr>
          <w:i w:val="0"/>
          <w:color w:val="000000"/>
          <w:sz w:val="22"/>
          <w:szCs w:val="22"/>
          <w:lang w:eastAsia="es-CO"/>
        </w:rPr>
      </w:pPr>
      <w:r>
        <w:rPr>
          <w:i w:val="0"/>
          <w:color w:val="000000"/>
          <w:sz w:val="22"/>
          <w:szCs w:val="22"/>
          <w:lang w:eastAsia="es-CO"/>
        </w:rPr>
        <w:t>Cordialmente,</w:t>
      </w:r>
    </w:p>
    <w:p w14:paraId="0E6CD8EE" w14:textId="77777777" w:rsidR="00786248" w:rsidRDefault="00786248" w:rsidP="00786248">
      <w:pPr>
        <w:suppressAutoHyphens w:val="0"/>
        <w:spacing w:after="160"/>
        <w:contextualSpacing/>
        <w:rPr>
          <w:i w:val="0"/>
          <w:color w:val="000000"/>
          <w:sz w:val="22"/>
          <w:szCs w:val="22"/>
          <w:lang w:eastAsia="es-CO"/>
        </w:rPr>
      </w:pPr>
    </w:p>
    <w:p w14:paraId="00CAED65" w14:textId="77777777" w:rsidR="00786248" w:rsidRDefault="00786248" w:rsidP="00786248">
      <w:pPr>
        <w:suppressAutoHyphens w:val="0"/>
        <w:spacing w:after="160"/>
        <w:contextualSpacing/>
        <w:rPr>
          <w:rFonts w:ascii="Times New Roman" w:hAnsi="Times New Roman" w:cs="Times New Roman"/>
          <w:i w:val="0"/>
          <w:sz w:val="22"/>
          <w:szCs w:val="22"/>
          <w:lang w:eastAsia="es-CO"/>
        </w:rPr>
      </w:pPr>
    </w:p>
    <w:p w14:paraId="0401E162" w14:textId="77777777" w:rsidR="00786248" w:rsidRDefault="00786248" w:rsidP="00786248">
      <w:pPr>
        <w:suppressAutoHyphens w:val="0"/>
        <w:spacing w:after="240"/>
        <w:contextualSpacing/>
        <w:rPr>
          <w:rFonts w:ascii="Times New Roman" w:hAnsi="Times New Roman" w:cs="Times New Roman"/>
          <w:i w:val="0"/>
          <w:sz w:val="22"/>
          <w:szCs w:val="22"/>
          <w:lang w:eastAsia="es-CO"/>
        </w:rPr>
      </w:pPr>
    </w:p>
    <w:p w14:paraId="57302E17" w14:textId="77777777" w:rsidR="00786248" w:rsidRDefault="00786248" w:rsidP="00786248">
      <w:pPr>
        <w:suppressAutoHyphens w:val="0"/>
        <w:jc w:val="center"/>
        <w:rPr>
          <w:rFonts w:ascii="Times New Roman" w:hAnsi="Times New Roman" w:cs="Times New Roman"/>
          <w:i w:val="0"/>
          <w:sz w:val="22"/>
          <w:szCs w:val="22"/>
          <w:lang w:eastAsia="es-CO"/>
        </w:rPr>
      </w:pPr>
      <w:r>
        <w:rPr>
          <w:b/>
          <w:bCs/>
          <w:i w:val="0"/>
          <w:color w:val="000000"/>
          <w:sz w:val="22"/>
          <w:szCs w:val="22"/>
          <w:lang w:eastAsia="es-CO"/>
        </w:rPr>
        <w:t>María José Navarro Muñoz</w:t>
      </w:r>
    </w:p>
    <w:p w14:paraId="6E65043F" w14:textId="77777777" w:rsidR="00786248" w:rsidRDefault="00786248" w:rsidP="00786248">
      <w:pPr>
        <w:suppressAutoHyphens w:val="0"/>
        <w:jc w:val="center"/>
        <w:rPr>
          <w:rFonts w:ascii="Times New Roman" w:hAnsi="Times New Roman" w:cs="Times New Roman"/>
          <w:i w:val="0"/>
          <w:sz w:val="22"/>
          <w:szCs w:val="22"/>
          <w:lang w:eastAsia="es-CO"/>
        </w:rPr>
      </w:pPr>
      <w:r>
        <w:rPr>
          <w:b/>
          <w:bCs/>
          <w:i w:val="0"/>
          <w:color w:val="000000"/>
          <w:sz w:val="22"/>
          <w:szCs w:val="22"/>
          <w:lang w:eastAsia="es-CO"/>
        </w:rPr>
        <w:t>Superintendenta</w:t>
      </w:r>
    </w:p>
    <w:p w14:paraId="3460E850" w14:textId="77777777" w:rsidR="00786248" w:rsidRDefault="00786248" w:rsidP="00786248">
      <w:pPr>
        <w:suppressAutoHyphens w:val="0"/>
        <w:rPr>
          <w:i w:val="0"/>
          <w:color w:val="000000"/>
          <w:sz w:val="16"/>
          <w:szCs w:val="16"/>
          <w:lang w:eastAsia="es-CO"/>
        </w:rPr>
      </w:pPr>
    </w:p>
    <w:p w14:paraId="04BD0F9F" w14:textId="77777777" w:rsidR="00786248" w:rsidRDefault="00786248" w:rsidP="00786248">
      <w:pPr>
        <w:suppressAutoHyphens w:val="0"/>
        <w:rPr>
          <w:rFonts w:ascii="Times New Roman" w:hAnsi="Times New Roman" w:cs="Times New Roman"/>
          <w:i w:val="0"/>
          <w:sz w:val="16"/>
          <w:szCs w:val="16"/>
          <w:lang w:eastAsia="es-CO"/>
        </w:rPr>
      </w:pPr>
      <w:r w:rsidRPr="00786248">
        <w:rPr>
          <w:b/>
          <w:i w:val="0"/>
          <w:color w:val="000000"/>
          <w:sz w:val="16"/>
          <w:szCs w:val="16"/>
          <w:lang w:eastAsia="es-CO"/>
        </w:rPr>
        <w:t>Proyectó:</w:t>
      </w:r>
      <w:r>
        <w:rPr>
          <w:i w:val="0"/>
          <w:color w:val="000000"/>
          <w:sz w:val="16"/>
          <w:szCs w:val="16"/>
          <w:lang w:eastAsia="es-CO"/>
        </w:rPr>
        <w:t xml:space="preserve"> Jhaniela Jiménez Gutiérrez - Asesora Jurídica Despacho</w:t>
      </w:r>
    </w:p>
    <w:p w14:paraId="640CEFF8" w14:textId="77777777" w:rsidR="00786248" w:rsidRDefault="00786248" w:rsidP="00786248">
      <w:pPr>
        <w:suppressAutoHyphens w:val="0"/>
        <w:rPr>
          <w:rFonts w:ascii="Times New Roman" w:hAnsi="Times New Roman" w:cs="Times New Roman"/>
          <w:i w:val="0"/>
          <w:sz w:val="16"/>
          <w:szCs w:val="16"/>
          <w:lang w:eastAsia="es-CO"/>
        </w:rPr>
      </w:pPr>
      <w:bookmarkStart w:id="0" w:name="_GoBack"/>
      <w:r w:rsidRPr="00786248">
        <w:rPr>
          <w:b/>
          <w:i w:val="0"/>
          <w:color w:val="000000"/>
          <w:sz w:val="16"/>
          <w:szCs w:val="16"/>
          <w:lang w:eastAsia="es-CO"/>
        </w:rPr>
        <w:t>Revisó:</w:t>
      </w:r>
      <w:r>
        <w:rPr>
          <w:i w:val="0"/>
          <w:color w:val="000000"/>
          <w:sz w:val="16"/>
          <w:szCs w:val="16"/>
          <w:lang w:eastAsia="es-CO"/>
        </w:rPr>
        <w:t xml:space="preserve"> </w:t>
      </w:r>
      <w:bookmarkEnd w:id="0"/>
      <w:r>
        <w:rPr>
          <w:i w:val="0"/>
          <w:color w:val="000000"/>
          <w:sz w:val="16"/>
          <w:szCs w:val="16"/>
          <w:lang w:eastAsia="es-CO"/>
        </w:rPr>
        <w:t>Beatriz Leonela Lizcano Castro - Jefa Oficina Asesora Jurídica.</w:t>
      </w:r>
    </w:p>
    <w:p w14:paraId="5F5EF98C" w14:textId="77777777" w:rsidR="00786248" w:rsidRDefault="00786248" w:rsidP="00786248">
      <w:pPr>
        <w:rPr>
          <w:sz w:val="22"/>
          <w:szCs w:val="22"/>
          <w:lang w:val="es-MX"/>
        </w:rPr>
      </w:pPr>
    </w:p>
    <w:p w14:paraId="599864BF" w14:textId="77777777" w:rsidR="00786248" w:rsidRDefault="00786248" w:rsidP="00786248">
      <w:pPr>
        <w:rPr>
          <w:sz w:val="22"/>
          <w:szCs w:val="22"/>
          <w:lang w:val="es-MX"/>
        </w:rPr>
      </w:pPr>
    </w:p>
    <w:p w14:paraId="465DDB03" w14:textId="77777777" w:rsidR="00786248" w:rsidRDefault="00786248" w:rsidP="00786248">
      <w:pPr>
        <w:rPr>
          <w:sz w:val="22"/>
          <w:szCs w:val="22"/>
          <w:lang w:val="es-MX"/>
        </w:rPr>
      </w:pPr>
    </w:p>
    <w:p w14:paraId="19A7E3F3" w14:textId="77777777" w:rsidR="00786248" w:rsidRDefault="00786248" w:rsidP="00786248">
      <w:pPr>
        <w:tabs>
          <w:tab w:val="left" w:pos="5160"/>
        </w:tabs>
        <w:rPr>
          <w:sz w:val="22"/>
          <w:szCs w:val="22"/>
          <w:lang w:val="es-MX"/>
        </w:rPr>
      </w:pPr>
    </w:p>
    <w:p w14:paraId="58E09D4B" w14:textId="77777777" w:rsidR="00786248" w:rsidRDefault="00786248" w:rsidP="00786248">
      <w:pPr>
        <w:rPr>
          <w:sz w:val="22"/>
          <w:szCs w:val="22"/>
          <w:lang w:val="es-MX"/>
        </w:rPr>
      </w:pPr>
    </w:p>
    <w:p w14:paraId="05C2EE1C" w14:textId="77777777" w:rsidR="001677C9" w:rsidRPr="00E23183" w:rsidRDefault="001677C9" w:rsidP="000C0C1F">
      <w:pPr>
        <w:rPr>
          <w:sz w:val="22"/>
          <w:szCs w:val="22"/>
          <w:lang w:val="es-MX"/>
        </w:rPr>
      </w:pPr>
    </w:p>
    <w:sectPr w:rsidR="001677C9" w:rsidRPr="00E23183" w:rsidSect="00E203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2242" w:h="15842" w:code="1"/>
      <w:pgMar w:top="1525" w:right="1418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C23C9" w14:textId="77777777" w:rsidR="003A3620" w:rsidRDefault="003A3620">
      <w:r>
        <w:separator/>
      </w:r>
    </w:p>
  </w:endnote>
  <w:endnote w:type="continuationSeparator" w:id="0">
    <w:p w14:paraId="13A0248F" w14:textId="77777777" w:rsidR="003A3620" w:rsidRDefault="003A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F9863" w14:textId="77777777" w:rsidR="00950737" w:rsidRDefault="009507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C0624" w14:textId="0CA7B6DA" w:rsidR="009B02E7" w:rsidRDefault="00B16792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96128" behindDoc="0" locked="0" layoutInCell="1" allowOverlap="1" wp14:anchorId="04E170F9" wp14:editId="3746E90C">
          <wp:simplePos x="0" y="0"/>
          <wp:positionH relativeFrom="column">
            <wp:posOffset>-1051560</wp:posOffset>
          </wp:positionH>
          <wp:positionV relativeFrom="paragraph">
            <wp:posOffset>137795</wp:posOffset>
          </wp:positionV>
          <wp:extent cx="7729479" cy="1424202"/>
          <wp:effectExtent l="0" t="0" r="5080" b="508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9479" cy="1424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0102A4" w14:textId="4D646AFB" w:rsidR="00B16792" w:rsidRDefault="00B16792">
    <w:pPr>
      <w:pStyle w:val="Piedepgina"/>
    </w:pPr>
  </w:p>
  <w:p w14:paraId="15113217" w14:textId="5E202C90" w:rsidR="00B16792" w:rsidRDefault="00B16792">
    <w:pPr>
      <w:pStyle w:val="Piedepgina"/>
    </w:pPr>
  </w:p>
  <w:p w14:paraId="624B3505" w14:textId="77777777" w:rsidR="00B16792" w:rsidRDefault="00B16792">
    <w:pPr>
      <w:pStyle w:val="Piedepgina"/>
    </w:pPr>
  </w:p>
  <w:p w14:paraId="4CC4681F" w14:textId="77777777" w:rsidR="009B02E7" w:rsidRDefault="009B02E7">
    <w:pPr>
      <w:pStyle w:val="Piedepgina"/>
    </w:pPr>
  </w:p>
  <w:p w14:paraId="25DB4D52" w14:textId="55893AF5" w:rsidR="009B02E7" w:rsidRDefault="009B02E7">
    <w:pPr>
      <w:pStyle w:val="Piedepgina"/>
    </w:pPr>
  </w:p>
  <w:p w14:paraId="69321762" w14:textId="1985F9C7" w:rsidR="009B02E7" w:rsidRDefault="009B02E7">
    <w:pPr>
      <w:pStyle w:val="Piedepgina"/>
    </w:pPr>
  </w:p>
  <w:p w14:paraId="41B7E737" w14:textId="77777777" w:rsidR="009B02E7" w:rsidRDefault="009B02E7">
    <w:pPr>
      <w:pStyle w:val="Piedepgina"/>
    </w:pPr>
  </w:p>
  <w:p w14:paraId="472DEFF0" w14:textId="77777777" w:rsidR="009B02E7" w:rsidRDefault="009B02E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B89F0" w14:textId="548E0797" w:rsidR="00B16792" w:rsidRDefault="00B16792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  <w:r>
      <w:rPr>
        <w:noProof/>
        <w:lang w:eastAsia="es-CO"/>
      </w:rPr>
      <w:drawing>
        <wp:anchor distT="0" distB="0" distL="114300" distR="114300" simplePos="0" relativeHeight="251694080" behindDoc="0" locked="0" layoutInCell="1" allowOverlap="1" wp14:anchorId="230B5700" wp14:editId="4562049E">
          <wp:simplePos x="0" y="0"/>
          <wp:positionH relativeFrom="column">
            <wp:posOffset>-1051560</wp:posOffset>
          </wp:positionH>
          <wp:positionV relativeFrom="paragraph">
            <wp:posOffset>84455</wp:posOffset>
          </wp:positionV>
          <wp:extent cx="7729479" cy="1424202"/>
          <wp:effectExtent l="0" t="0" r="5080" b="508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9479" cy="1424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5A35D3" w14:textId="5698286C" w:rsidR="00B16792" w:rsidRDefault="00B16792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79C79996" w14:textId="6FC32152" w:rsidR="00B16792" w:rsidRDefault="00B16792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02E0BF8A" w14:textId="3D9B44F0" w:rsidR="00B16792" w:rsidRDefault="00B16792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5A444507" w14:textId="07C69BD8" w:rsidR="00B16792" w:rsidRDefault="00B16792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452CCA5B" w14:textId="625BCC9D" w:rsidR="00B16792" w:rsidRDefault="00B16792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76C58EC7" w14:textId="127B40BA" w:rsidR="00B16792" w:rsidRDefault="00B16792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62F1D4B1" w14:textId="33BAB194" w:rsidR="00B16792" w:rsidRDefault="00B16792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373CDCA8" w14:textId="34E9D74C" w:rsidR="00B16792" w:rsidRDefault="00B16792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09F55647" w14:textId="23FBA934" w:rsidR="00B16792" w:rsidRDefault="00B16792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0896E757" w14:textId="286C9E7B" w:rsidR="00B16792" w:rsidRDefault="00B16792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47DF63E2" w14:textId="6693F0E9" w:rsidR="00B16792" w:rsidRDefault="00B16792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5AB93E15" w14:textId="77777777" w:rsidR="00B16792" w:rsidRDefault="00B16792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14052FF8" w14:textId="77777777" w:rsidR="00B16792" w:rsidRDefault="00B16792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465DEA8A" w14:textId="0F8FA04C" w:rsidR="000F7FD7" w:rsidRPr="00E20347" w:rsidRDefault="006646E0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9830FF5" wp14:editId="44A73F7B">
              <wp:simplePos x="0" y="0"/>
              <wp:positionH relativeFrom="column">
                <wp:posOffset>915507</wp:posOffset>
              </wp:positionH>
              <wp:positionV relativeFrom="paragraph">
                <wp:posOffset>386080</wp:posOffset>
              </wp:positionV>
              <wp:extent cx="6098150" cy="684309"/>
              <wp:effectExtent l="0" t="0" r="0" b="1905"/>
              <wp:wrapNone/>
              <wp:docPr id="25" name="Cuadro de tex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8150" cy="6843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49FBB5" w14:textId="77777777" w:rsidR="006646E0" w:rsidRPr="004D7D98" w:rsidRDefault="006646E0" w:rsidP="006646E0">
                          <w:pPr>
                            <w:pStyle w:val="Piedepgina"/>
                            <w:tabs>
                              <w:tab w:val="center" w:pos="993"/>
                            </w:tabs>
                            <w:spacing w:line="40" w:lineRule="atLeast"/>
                            <w:ind w:left="-3407" w:right="170"/>
                            <w:jc w:val="center"/>
                            <w:rPr>
                              <w:i w:val="0"/>
                              <w:sz w:val="15"/>
                            </w:rPr>
                          </w:pPr>
                          <w:r w:rsidRPr="004D7D98">
                            <w:rPr>
                              <w:i w:val="0"/>
                              <w:sz w:val="15"/>
                            </w:rPr>
                            <w:t xml:space="preserve">Carrera 7 No. 31-10 Piso 11. </w:t>
                          </w:r>
                          <w:r w:rsidRPr="004D7D98">
                            <w:rPr>
                              <w:i w:val="0"/>
                              <w:sz w:val="15"/>
                              <w:lang w:val="fr-FR"/>
                            </w:rPr>
                            <w:t xml:space="preserve">PBX (1) 7 560 557.  Línea </w:t>
                          </w:r>
                          <w:proofErr w:type="spellStart"/>
                          <w:r w:rsidRPr="004D7D98">
                            <w:rPr>
                              <w:i w:val="0"/>
                              <w:sz w:val="15"/>
                              <w:lang w:val="fr-FR"/>
                            </w:rPr>
                            <w:t>Gratuita</w:t>
                          </w:r>
                          <w:proofErr w:type="spellEnd"/>
                          <w:r w:rsidRPr="004D7D98">
                            <w:rPr>
                              <w:i w:val="0"/>
                              <w:sz w:val="15"/>
                              <w:lang w:val="fr-FR"/>
                            </w:rPr>
                            <w:t xml:space="preserve"> 018000 180 430</w:t>
                          </w:r>
                          <w:r w:rsidRPr="004D7D98">
                            <w:rPr>
                              <w:i w:val="0"/>
                              <w:sz w:val="6"/>
                              <w:szCs w:val="6"/>
                            </w:rPr>
                            <w:br/>
                          </w:r>
                          <w:r w:rsidRPr="004D7D98">
                            <w:rPr>
                              <w:i w:val="0"/>
                              <w:sz w:val="15"/>
                            </w:rPr>
                            <w:t>www.supersolidaria.gov.co</w:t>
                          </w:r>
                        </w:p>
                        <w:p w14:paraId="424A1BA1" w14:textId="77777777" w:rsidR="006646E0" w:rsidRPr="004D7D98" w:rsidRDefault="006646E0" w:rsidP="006646E0">
                          <w:pPr>
                            <w:pStyle w:val="Piedepgina"/>
                            <w:tabs>
                              <w:tab w:val="center" w:pos="993"/>
                            </w:tabs>
                            <w:ind w:left="-3407" w:right="170"/>
                            <w:jc w:val="center"/>
                            <w:rPr>
                              <w:i w:val="0"/>
                            </w:rPr>
                          </w:pPr>
                          <w:r w:rsidRPr="004D7D98">
                            <w:rPr>
                              <w:i w:val="0"/>
                              <w:sz w:val="15"/>
                            </w:rPr>
                            <w:t>NIT: 830.053.043 5 Bogotá D.C., Colombia</w:t>
                          </w:r>
                        </w:p>
                        <w:p w14:paraId="3012D744" w14:textId="77777777" w:rsidR="006646E0" w:rsidRDefault="006646E0" w:rsidP="006646E0">
                          <w:pPr>
                            <w:ind w:left="-3407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26" type="#_x0000_t202" style="position:absolute;left:0;text-align:left;margin-left:72.1pt;margin-top:30.4pt;width:480.15pt;height:53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" filled="f" stroked="f">
              <v:textbox>
                <w:txbxContent>
                  <w:p w14:paraId="4549FBB5" w14:textId="77777777" w:rsidR="006646E0" w:rsidRPr="004D7D98" w:rsidRDefault="006646E0" w:rsidP="006646E0">
                    <w:pPr>
                      <w:pStyle w:val="Piedepgina"/>
                      <w:tabs>
                        <w:tab w:val="center" w:pos="993"/>
                      </w:tabs>
                      <w:spacing w:line="40" w:lineRule="atLeast"/>
                      <w:ind w:left="-3407" w:right="170"/>
                      <w:jc w:val="center"/>
                      <w:rPr>
                        <w:i w:val="0"/>
                        <w:sz w:val="15"/>
                      </w:rPr>
                    </w:pPr>
                    <w:r w:rsidRPr="004D7D98">
                      <w:rPr>
                        <w:i w:val="0"/>
                        <w:sz w:val="15"/>
                      </w:rPr>
                      <w:t xml:space="preserve">Carrera 7 No. 31-10 Piso 11. </w:t>
                    </w:r>
                    <w:r w:rsidRPr="004D7D98">
                      <w:rPr>
                        <w:i w:val="0"/>
                        <w:sz w:val="15"/>
                        <w:lang w:val="fr-FR"/>
                      </w:rPr>
                      <w:t xml:space="preserve">PBX (1) 7 560 557.  Línea </w:t>
                    </w:r>
                    <w:proofErr w:type="spellStart"/>
                    <w:r w:rsidRPr="004D7D98">
                      <w:rPr>
                        <w:i w:val="0"/>
                        <w:sz w:val="15"/>
                        <w:lang w:val="fr-FR"/>
                      </w:rPr>
                      <w:t>Gratuita</w:t>
                    </w:r>
                    <w:proofErr w:type="spellEnd"/>
                    <w:r w:rsidRPr="004D7D98">
                      <w:rPr>
                        <w:i w:val="0"/>
                        <w:sz w:val="15"/>
                        <w:lang w:val="fr-FR"/>
                      </w:rPr>
                      <w:t xml:space="preserve"> 018000 180 430</w:t>
                    </w:r>
                    <w:r w:rsidRPr="004D7D98">
                      <w:rPr>
                        <w:i w:val="0"/>
                        <w:sz w:val="6"/>
                        <w:szCs w:val="6"/>
                      </w:rPr>
                      <w:br/>
                    </w:r>
                    <w:r w:rsidRPr="004D7D98">
                      <w:rPr>
                        <w:i w:val="0"/>
                        <w:sz w:val="15"/>
                      </w:rPr>
                      <w:t>www.supersolidaria.gov.co</w:t>
                    </w:r>
                  </w:p>
                  <w:p w14:paraId="424A1BA1" w14:textId="77777777" w:rsidR="006646E0" w:rsidRPr="004D7D98" w:rsidRDefault="006646E0" w:rsidP="006646E0">
                    <w:pPr>
                      <w:pStyle w:val="Piedepgina"/>
                      <w:tabs>
                        <w:tab w:val="center" w:pos="993"/>
                      </w:tabs>
                      <w:ind w:left="-3407" w:right="170"/>
                      <w:jc w:val="center"/>
                      <w:rPr>
                        <w:i w:val="0"/>
                      </w:rPr>
                    </w:pPr>
                    <w:r w:rsidRPr="004D7D98">
                      <w:rPr>
                        <w:i w:val="0"/>
                        <w:sz w:val="15"/>
                      </w:rPr>
                      <w:t>NIT: 830.053.043 5 Bogotá D.C., Colombia</w:t>
                    </w:r>
                  </w:p>
                  <w:p w14:paraId="3012D744" w14:textId="77777777" w:rsidR="006646E0" w:rsidRDefault="006646E0" w:rsidP="006646E0">
                    <w:pPr>
                      <w:ind w:left="-3407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EF18C" w14:textId="77777777" w:rsidR="003A3620" w:rsidRDefault="003A3620">
      <w:r>
        <w:separator/>
      </w:r>
    </w:p>
  </w:footnote>
  <w:footnote w:type="continuationSeparator" w:id="0">
    <w:p w14:paraId="404C0700" w14:textId="77777777" w:rsidR="003A3620" w:rsidRDefault="003A3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006EA" w14:textId="77777777" w:rsidR="00950737" w:rsidRDefault="0095073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F76E2" w14:textId="08CF7C8C" w:rsidR="009B02E7" w:rsidRDefault="00B16792" w:rsidP="00C64ECE">
    <w:pPr>
      <w:pStyle w:val="Encabezado"/>
      <w:ind w:left="-709" w:right="-942"/>
    </w:pPr>
    <w:r>
      <w:rPr>
        <w:noProof/>
        <w:lang w:eastAsia="es-CO"/>
      </w:rPr>
      <w:drawing>
        <wp:anchor distT="0" distB="0" distL="114300" distR="114300" simplePos="0" relativeHeight="251692032" behindDoc="0" locked="0" layoutInCell="1" allowOverlap="1" wp14:anchorId="2F5DB28F" wp14:editId="7395C95B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724443" cy="17716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ot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551" cy="1774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7F0E57" w14:textId="6379145D" w:rsidR="009B02E7" w:rsidRDefault="009B02E7" w:rsidP="00C64ECE">
    <w:pPr>
      <w:pStyle w:val="Encabezado"/>
      <w:ind w:left="-709" w:right="-942"/>
    </w:pPr>
  </w:p>
  <w:p w14:paraId="70560834" w14:textId="77777777" w:rsidR="009B02E7" w:rsidRDefault="009B02E7" w:rsidP="00C64ECE">
    <w:pPr>
      <w:pStyle w:val="Encabezado"/>
      <w:ind w:left="-709" w:right="-942"/>
    </w:pPr>
  </w:p>
  <w:p w14:paraId="2F85A29C" w14:textId="6F686D00" w:rsidR="009B02E7" w:rsidRDefault="009B02E7" w:rsidP="00C64ECE">
    <w:pPr>
      <w:pStyle w:val="Encabezado"/>
      <w:ind w:left="-709" w:right="-942"/>
    </w:pPr>
  </w:p>
  <w:p w14:paraId="34BC0DEB" w14:textId="4C854CC5" w:rsidR="009B02E7" w:rsidRDefault="009B02E7" w:rsidP="00C64ECE">
    <w:pPr>
      <w:pStyle w:val="Encabezado"/>
      <w:ind w:left="-709" w:right="-942"/>
    </w:pPr>
  </w:p>
  <w:p w14:paraId="15B09DF0" w14:textId="33A7BE01" w:rsidR="00B16792" w:rsidRDefault="00B16792" w:rsidP="00C64ECE">
    <w:pPr>
      <w:pStyle w:val="Encabezado"/>
      <w:ind w:left="-709" w:right="-942"/>
    </w:pPr>
  </w:p>
  <w:p w14:paraId="45310095" w14:textId="03F03444" w:rsidR="00B16792" w:rsidRDefault="00B16792" w:rsidP="00C64ECE">
    <w:pPr>
      <w:pStyle w:val="Encabezado"/>
      <w:ind w:left="-709" w:right="-942"/>
    </w:pPr>
  </w:p>
  <w:p w14:paraId="3111C9E7" w14:textId="127B7B69" w:rsidR="00B16792" w:rsidRDefault="00B16792" w:rsidP="00C64ECE">
    <w:pPr>
      <w:pStyle w:val="Encabezado"/>
      <w:ind w:left="-709" w:right="-942"/>
    </w:pPr>
  </w:p>
  <w:p w14:paraId="263A327A" w14:textId="21AF492A" w:rsidR="00B16792" w:rsidRDefault="00B16792" w:rsidP="00C64ECE">
    <w:pPr>
      <w:pStyle w:val="Encabezado"/>
      <w:ind w:left="-709" w:right="-942"/>
    </w:pPr>
  </w:p>
  <w:p w14:paraId="5C9697BD" w14:textId="77777777" w:rsidR="00B16792" w:rsidRDefault="00B16792" w:rsidP="00C64ECE">
    <w:pPr>
      <w:pStyle w:val="Encabezado"/>
      <w:ind w:left="-709" w:right="-942"/>
    </w:pPr>
  </w:p>
  <w:p w14:paraId="5BDF259B" w14:textId="18A453C0" w:rsidR="00C64ECE" w:rsidRDefault="00C64ECE" w:rsidP="00C64ECE">
    <w:pPr>
      <w:pStyle w:val="Encabezado"/>
      <w:ind w:left="-709" w:right="-942"/>
    </w:pPr>
    <w:r>
      <w:t xml:space="preserve">                                                                     </w:t>
    </w:r>
  </w:p>
  <w:p w14:paraId="51178D08" w14:textId="32D5F4E8" w:rsidR="000F7FD7" w:rsidRDefault="00920DC2">
    <w:pPr>
      <w:ind w:right="-59"/>
      <w:rPr>
        <w:sz w:val="18"/>
        <w:szCs w:val="18"/>
      </w:rPr>
    </w:pPr>
    <w:r>
      <w:rPr>
        <w:bCs/>
        <w:sz w:val="18"/>
        <w:szCs w:val="18"/>
        <w:lang w:val="es-ES_tradnl"/>
      </w:rPr>
      <w:t>100</w:t>
    </w:r>
    <w:r w:rsidR="000F7FD7">
      <w:rPr>
        <w:bCs/>
        <w:sz w:val="18"/>
        <w:szCs w:val="18"/>
        <w:lang w:val="es-ES_tradnl"/>
      </w:rPr>
      <w:t xml:space="preserve"> - Circular Externa No. </w:t>
    </w:r>
    <w:bookmarkStart w:id="1" w:name="numassigned_2"/>
    <w:r w:rsidR="000F7FD7">
      <w:rPr>
        <w:bCs/>
        <w:sz w:val="18"/>
        <w:szCs w:val="18"/>
        <w:lang w:val="es-ES_tradnl"/>
      </w:rPr>
      <w:t xml:space="preserve">  </w:t>
    </w:r>
    <w:bookmarkEnd w:id="1"/>
    <w:r w:rsidR="000F7FD7">
      <w:rPr>
        <w:iCs/>
        <w:sz w:val="18"/>
        <w:szCs w:val="18"/>
        <w:lang w:val="es-MX"/>
      </w:rPr>
      <w:tab/>
    </w:r>
    <w:r w:rsidR="000F7FD7">
      <w:rPr>
        <w:iCs/>
        <w:sz w:val="18"/>
        <w:szCs w:val="18"/>
        <w:lang w:val="es-MX"/>
      </w:rPr>
      <w:tab/>
    </w:r>
    <w:r w:rsidR="000F7FD7">
      <w:rPr>
        <w:iCs/>
        <w:sz w:val="18"/>
        <w:szCs w:val="18"/>
        <w:lang w:val="es-MX"/>
      </w:rPr>
      <w:tab/>
    </w:r>
    <w:r w:rsidR="000F7FD7">
      <w:rPr>
        <w:iCs/>
        <w:sz w:val="18"/>
        <w:szCs w:val="18"/>
        <w:lang w:val="es-MX"/>
      </w:rPr>
      <w:tab/>
    </w:r>
    <w:r w:rsidR="000F7FD7">
      <w:rPr>
        <w:iCs/>
        <w:sz w:val="18"/>
        <w:szCs w:val="18"/>
        <w:lang w:val="es-MX"/>
      </w:rPr>
      <w:tab/>
    </w:r>
    <w:r w:rsidR="000F7FD7">
      <w:rPr>
        <w:iCs/>
        <w:sz w:val="18"/>
        <w:szCs w:val="18"/>
        <w:lang w:val="es-MX"/>
      </w:rPr>
      <w:tab/>
    </w:r>
    <w:r w:rsidR="000F7FD7">
      <w:rPr>
        <w:iCs/>
        <w:sz w:val="18"/>
        <w:szCs w:val="18"/>
        <w:lang w:val="es-MX"/>
      </w:rPr>
      <w:tab/>
    </w:r>
    <w:r w:rsidR="000F7FD7">
      <w:rPr>
        <w:iCs/>
        <w:sz w:val="18"/>
        <w:szCs w:val="18"/>
        <w:lang w:val="es-MX"/>
      </w:rPr>
      <w:tab/>
    </w:r>
    <w:r w:rsidR="000F7FD7">
      <w:rPr>
        <w:rStyle w:val="Nmerodepgina"/>
        <w:rFonts w:cs="Arial"/>
        <w:iCs/>
        <w:sz w:val="18"/>
        <w:szCs w:val="18"/>
      </w:rPr>
      <w:t xml:space="preserve">Página </w:t>
    </w:r>
    <w:r w:rsidR="000F7FD7">
      <w:rPr>
        <w:rStyle w:val="Nmerodepgina"/>
        <w:rFonts w:cs="Arial"/>
        <w:iCs/>
        <w:sz w:val="18"/>
        <w:szCs w:val="18"/>
      </w:rPr>
      <w:fldChar w:fldCharType="begin"/>
    </w:r>
    <w:r w:rsidR="000F7FD7">
      <w:rPr>
        <w:rStyle w:val="Nmerodepgina"/>
        <w:rFonts w:cs="Arial"/>
        <w:iCs/>
        <w:sz w:val="18"/>
        <w:szCs w:val="18"/>
      </w:rPr>
      <w:instrText xml:space="preserve"> PAGE </w:instrText>
    </w:r>
    <w:r w:rsidR="000F7FD7">
      <w:rPr>
        <w:rStyle w:val="Nmerodepgina"/>
        <w:rFonts w:cs="Arial"/>
        <w:iCs/>
        <w:sz w:val="18"/>
        <w:szCs w:val="18"/>
      </w:rPr>
      <w:fldChar w:fldCharType="separate"/>
    </w:r>
    <w:r w:rsidR="00786248">
      <w:rPr>
        <w:rStyle w:val="Nmerodepgina"/>
        <w:rFonts w:cs="Arial"/>
        <w:iCs/>
        <w:noProof/>
        <w:sz w:val="18"/>
        <w:szCs w:val="18"/>
      </w:rPr>
      <w:t>3</w:t>
    </w:r>
    <w:r w:rsidR="000F7FD7">
      <w:rPr>
        <w:rStyle w:val="Nmerodepgina"/>
        <w:rFonts w:cs="Arial"/>
        <w:iCs/>
        <w:sz w:val="18"/>
        <w:szCs w:val="18"/>
      </w:rPr>
      <w:fldChar w:fldCharType="end"/>
    </w:r>
    <w:r w:rsidR="000F7FD7">
      <w:rPr>
        <w:rStyle w:val="Nmerodepgina"/>
        <w:rFonts w:cs="Arial"/>
        <w:iCs/>
        <w:sz w:val="18"/>
        <w:szCs w:val="18"/>
      </w:rPr>
      <w:t xml:space="preserve"> de </w:t>
    </w:r>
    <w:r w:rsidR="000F7FD7">
      <w:rPr>
        <w:rStyle w:val="Nmerodepgina"/>
        <w:rFonts w:cs="Arial"/>
        <w:iCs/>
        <w:sz w:val="18"/>
        <w:szCs w:val="18"/>
      </w:rPr>
      <w:fldChar w:fldCharType="begin"/>
    </w:r>
    <w:r w:rsidR="000F7FD7">
      <w:rPr>
        <w:rStyle w:val="Nmerodepgina"/>
        <w:rFonts w:cs="Arial"/>
        <w:iCs/>
        <w:sz w:val="18"/>
        <w:szCs w:val="18"/>
      </w:rPr>
      <w:instrText xml:space="preserve"> NUMPAGES </w:instrText>
    </w:r>
    <w:r w:rsidR="000F7FD7">
      <w:rPr>
        <w:rStyle w:val="Nmerodepgina"/>
        <w:rFonts w:cs="Arial"/>
        <w:iCs/>
        <w:sz w:val="18"/>
        <w:szCs w:val="18"/>
      </w:rPr>
      <w:fldChar w:fldCharType="separate"/>
    </w:r>
    <w:r w:rsidR="00786248">
      <w:rPr>
        <w:rStyle w:val="Nmerodepgina"/>
        <w:rFonts w:cs="Arial"/>
        <w:iCs/>
        <w:noProof/>
        <w:sz w:val="18"/>
        <w:szCs w:val="18"/>
      </w:rPr>
      <w:t>3</w:t>
    </w:r>
    <w:r w:rsidR="000F7FD7">
      <w:rPr>
        <w:rStyle w:val="Nmerodepgina"/>
        <w:rFonts w:cs="Arial"/>
        <w:iCs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10911" w14:textId="7140E315" w:rsidR="00B868AF" w:rsidRDefault="00B16792" w:rsidP="003C3D0E">
    <w:pPr>
      <w:pStyle w:val="Encabezado"/>
      <w:ind w:left="-1701" w:right="-942"/>
    </w:pPr>
    <w:r>
      <w:rPr>
        <w:noProof/>
        <w:lang w:eastAsia="es-CO"/>
      </w:rPr>
      <w:drawing>
        <wp:inline distT="0" distB="0" distL="0" distR="0" wp14:anchorId="61548022" wp14:editId="4D0180D9">
          <wp:extent cx="7765975" cy="1781175"/>
          <wp:effectExtent l="0" t="0" r="698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ot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551" cy="1784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68AF">
      <w:t xml:space="preserve">                                                                         </w:t>
    </w:r>
  </w:p>
  <w:p w14:paraId="4385C11E" w14:textId="77777777" w:rsidR="000F7FD7" w:rsidRPr="00FA17E0" w:rsidRDefault="000F7FD7" w:rsidP="00EC3A42">
    <w:pPr>
      <w:pStyle w:val="Ttulo1"/>
      <w:rPr>
        <w:sz w:val="22"/>
        <w:szCs w:val="22"/>
      </w:rPr>
    </w:pPr>
  </w:p>
  <w:p w14:paraId="7D4E841F" w14:textId="77777777" w:rsidR="00EC3A42" w:rsidRDefault="00EC3A42" w:rsidP="00EC3A42">
    <w:pPr>
      <w:pStyle w:val="Ttulo1"/>
      <w:jc w:val="center"/>
      <w:rPr>
        <w:sz w:val="28"/>
        <w:szCs w:val="28"/>
      </w:rPr>
    </w:pPr>
    <w:r>
      <w:rPr>
        <w:sz w:val="28"/>
        <w:szCs w:val="28"/>
      </w:rPr>
      <w:t>CIRCULAR EXTERNA No.</w:t>
    </w:r>
    <w:r w:rsidR="00AD1E04" w:rsidRPr="00AD1E04">
      <w:rPr>
        <w:noProof/>
        <w:lang w:val="es-ES" w:eastAsia="es-ES"/>
      </w:rPr>
      <w:t xml:space="preserve"> </w:t>
    </w:r>
    <w:r>
      <w:rPr>
        <w:sz w:val="28"/>
        <w:szCs w:val="28"/>
      </w:rPr>
      <w:t xml:space="preserve"> </w:t>
    </w:r>
    <w:bookmarkStart w:id="2" w:name="numassigned"/>
    <w:r>
      <w:rPr>
        <w:sz w:val="28"/>
        <w:szCs w:val="28"/>
      </w:rPr>
      <w:t xml:space="preserve">  </w:t>
    </w:r>
    <w:bookmarkEnd w:id="2"/>
  </w:p>
  <w:p w14:paraId="482F8C80" w14:textId="77777777" w:rsidR="00EC3A42" w:rsidRDefault="00EC3A42" w:rsidP="00EC3A42">
    <w:pPr>
      <w:rPr>
        <w:b/>
        <w:bCs/>
        <w:i w:val="0"/>
      </w:rPr>
    </w:pPr>
  </w:p>
  <w:p w14:paraId="632DF26C" w14:textId="77777777" w:rsidR="00EC3A42" w:rsidRDefault="00EC3A42" w:rsidP="00EC3A42">
    <w:pPr>
      <w:rPr>
        <w:b/>
        <w:bCs/>
        <w:i w:val="0"/>
      </w:rPr>
    </w:pPr>
  </w:p>
  <w:tbl>
    <w:tblPr>
      <w:tblW w:w="0" w:type="auto"/>
      <w:tblLook w:val="00A0" w:firstRow="1" w:lastRow="0" w:firstColumn="1" w:lastColumn="0" w:noHBand="0" w:noVBand="0"/>
    </w:tblPr>
    <w:tblGrid>
      <w:gridCol w:w="1526"/>
      <w:gridCol w:w="7737"/>
    </w:tblGrid>
    <w:tr w:rsidR="00E23183" w14:paraId="54368F7E" w14:textId="77777777" w:rsidTr="00DD2F81">
      <w:tc>
        <w:tcPr>
          <w:tcW w:w="1526" w:type="dxa"/>
        </w:tcPr>
        <w:p w14:paraId="74BA16F6" w14:textId="1E22A41C" w:rsidR="00E23183" w:rsidRPr="00E23183" w:rsidRDefault="00E23183" w:rsidP="00EC3A42">
          <w:pPr>
            <w:rPr>
              <w:b/>
              <w:bCs/>
              <w:i w:val="0"/>
            </w:rPr>
          </w:pPr>
          <w:r w:rsidRPr="00E23183">
            <w:rPr>
              <w:b/>
              <w:bCs/>
              <w:i w:val="0"/>
              <w:color w:val="000000"/>
              <w:sz w:val="22"/>
              <w:szCs w:val="22"/>
            </w:rPr>
            <w:t>PARA:</w:t>
          </w:r>
        </w:p>
      </w:tc>
      <w:tc>
        <w:tcPr>
          <w:tcW w:w="7737" w:type="dxa"/>
        </w:tcPr>
        <w:p w14:paraId="0AAD458F" w14:textId="77777777" w:rsidR="00E23183" w:rsidRDefault="00E23183">
          <w:pPr>
            <w:pStyle w:val="NormalWeb"/>
            <w:spacing w:before="0" w:after="0"/>
            <w:jc w:val="both"/>
          </w:pPr>
          <w:r>
            <w:rPr>
              <w:rFonts w:ascii="Arial" w:hAnsi="Arial" w:cs="Arial"/>
              <w:color w:val="000000"/>
            </w:rPr>
            <w:t>AGENTES ESPECIALES Y LIQUIDADORES INSCRITOS EN LA SUPERINTENDENCIA DE LA ECONOMÍA SOLIDARIA Y CIUDADANÍA EN GENERAL.  </w:t>
          </w:r>
        </w:p>
        <w:p w14:paraId="220FD3A1" w14:textId="31FE7A79" w:rsidR="00E23183" w:rsidRPr="007922E4" w:rsidRDefault="00E23183" w:rsidP="00EC3A42">
          <w:pPr>
            <w:rPr>
              <w:b/>
              <w:bCs/>
              <w:i w:val="0"/>
            </w:rPr>
          </w:pPr>
        </w:p>
      </w:tc>
    </w:tr>
    <w:tr w:rsidR="00E23183" w14:paraId="009171FD" w14:textId="77777777" w:rsidTr="00DD2F81">
      <w:tc>
        <w:tcPr>
          <w:tcW w:w="1526" w:type="dxa"/>
        </w:tcPr>
        <w:p w14:paraId="4C2BC3F7" w14:textId="4F48BE12" w:rsidR="00E23183" w:rsidRPr="00E23183" w:rsidRDefault="00E23183" w:rsidP="00EC3A42">
          <w:pPr>
            <w:rPr>
              <w:b/>
              <w:bCs/>
              <w:i w:val="0"/>
            </w:rPr>
          </w:pPr>
          <w:r w:rsidRPr="00E23183">
            <w:rPr>
              <w:b/>
              <w:bCs/>
              <w:i w:val="0"/>
              <w:color w:val="000000"/>
              <w:sz w:val="22"/>
              <w:szCs w:val="22"/>
            </w:rPr>
            <w:t>DE:</w:t>
          </w:r>
        </w:p>
      </w:tc>
      <w:tc>
        <w:tcPr>
          <w:tcW w:w="7737" w:type="dxa"/>
        </w:tcPr>
        <w:p w14:paraId="78815BA7" w14:textId="77777777" w:rsidR="00E23183" w:rsidRDefault="00E23183">
          <w:pPr>
            <w:pStyle w:val="NormalWeb"/>
            <w:spacing w:before="0" w:after="0"/>
            <w:jc w:val="both"/>
          </w:pPr>
          <w:r>
            <w:rPr>
              <w:rFonts w:ascii="Arial" w:hAnsi="Arial" w:cs="Arial"/>
              <w:color w:val="000000"/>
            </w:rPr>
            <w:t>MARÍA JOSÉ NAVARRO MUÑOZ </w:t>
          </w:r>
        </w:p>
        <w:p w14:paraId="15A60B29" w14:textId="77777777" w:rsidR="00E23183" w:rsidRDefault="00E23183">
          <w:pPr>
            <w:pStyle w:val="NormalWeb"/>
            <w:spacing w:before="0" w:after="0"/>
            <w:jc w:val="both"/>
          </w:pPr>
          <w:r>
            <w:rPr>
              <w:rFonts w:ascii="Arial" w:hAnsi="Arial" w:cs="Arial"/>
              <w:color w:val="000000"/>
            </w:rPr>
            <w:t>SUPERINTENDENTA DE LA ECONOMÍA SOLIDARIA </w:t>
          </w:r>
        </w:p>
        <w:p w14:paraId="4609C9D9" w14:textId="34B0AA48" w:rsidR="00E23183" w:rsidRPr="007922E4" w:rsidRDefault="00E23183" w:rsidP="00EC3A42">
          <w:pPr>
            <w:rPr>
              <w:b/>
              <w:bCs/>
              <w:i w:val="0"/>
            </w:rPr>
          </w:pPr>
        </w:p>
      </w:tc>
    </w:tr>
    <w:tr w:rsidR="00E23183" w14:paraId="1B967028" w14:textId="77777777" w:rsidTr="00DD2F81">
      <w:tc>
        <w:tcPr>
          <w:tcW w:w="1526" w:type="dxa"/>
        </w:tcPr>
        <w:p w14:paraId="66CE9674" w14:textId="066D359A" w:rsidR="00E23183" w:rsidRPr="00E23183" w:rsidRDefault="00E23183" w:rsidP="00EC3A42">
          <w:pPr>
            <w:rPr>
              <w:b/>
              <w:bCs/>
              <w:i w:val="0"/>
            </w:rPr>
          </w:pPr>
          <w:r w:rsidRPr="00E23183">
            <w:rPr>
              <w:b/>
              <w:bCs/>
              <w:i w:val="0"/>
              <w:color w:val="000000"/>
              <w:sz w:val="22"/>
              <w:szCs w:val="22"/>
            </w:rPr>
            <w:t>ASUNTO:</w:t>
          </w:r>
        </w:p>
      </w:tc>
      <w:tc>
        <w:tcPr>
          <w:tcW w:w="7737" w:type="dxa"/>
        </w:tcPr>
        <w:p w14:paraId="399FD596" w14:textId="77777777" w:rsidR="00E23183" w:rsidRDefault="00950737" w:rsidP="00950737">
          <w:pPr>
            <w:jc w:val="both"/>
            <w:rPr>
              <w:i w:val="0"/>
              <w:color w:val="000000"/>
            </w:rPr>
          </w:pPr>
          <w:r w:rsidRPr="00950737">
            <w:rPr>
              <w:i w:val="0"/>
              <w:color w:val="000000"/>
            </w:rPr>
            <w:t xml:space="preserve">INCREMENTO REQUISITOS </w:t>
          </w:r>
          <w:r w:rsidRPr="00950737">
            <w:rPr>
              <w:rFonts w:eastAsia="Arial"/>
              <w:i w:val="0"/>
            </w:rPr>
            <w:t>SELECCIÓN DE ASPIRANTES Y CONFORMACIÓN DE LA LISTA DE AGENTES ESPECIALES, LIQUIDADORES</w:t>
          </w:r>
          <w:r w:rsidRPr="00950737">
            <w:rPr>
              <w:rFonts w:eastAsia="Arial"/>
              <w:b/>
              <w:i w:val="0"/>
            </w:rPr>
            <w:t xml:space="preserve"> </w:t>
          </w:r>
          <w:r w:rsidRPr="00950737">
            <w:rPr>
              <w:i w:val="0"/>
              <w:color w:val="000000"/>
            </w:rPr>
            <w:t xml:space="preserve"> -TÍTULO IV, CAPÍTULO I DE LA CIRCULAR BÁSICA JURÍDICA</w:t>
          </w:r>
          <w:r>
            <w:rPr>
              <w:i w:val="0"/>
              <w:color w:val="000000"/>
            </w:rPr>
            <w:t>.</w:t>
          </w:r>
        </w:p>
        <w:p w14:paraId="1E6ECC0A" w14:textId="3F5BA398" w:rsidR="00950737" w:rsidRPr="00950737" w:rsidRDefault="00950737" w:rsidP="00950737">
          <w:pPr>
            <w:jc w:val="both"/>
            <w:rPr>
              <w:b/>
              <w:bCs/>
              <w:i w:val="0"/>
            </w:rPr>
          </w:pPr>
        </w:p>
      </w:tc>
    </w:tr>
    <w:tr w:rsidR="00E23183" w:rsidRPr="00E23183" w14:paraId="0074D0B9" w14:textId="77777777" w:rsidTr="00DD2F81">
      <w:tc>
        <w:tcPr>
          <w:tcW w:w="1526" w:type="dxa"/>
        </w:tcPr>
        <w:p w14:paraId="75595DCF" w14:textId="43D1AD64" w:rsidR="00E23183" w:rsidRPr="00E23183" w:rsidRDefault="00E23183" w:rsidP="00EC3A42">
          <w:pPr>
            <w:rPr>
              <w:b/>
              <w:bCs/>
              <w:i w:val="0"/>
            </w:rPr>
          </w:pPr>
          <w:r w:rsidRPr="00E23183">
            <w:rPr>
              <w:b/>
              <w:bCs/>
              <w:i w:val="0"/>
              <w:color w:val="000000"/>
              <w:sz w:val="22"/>
              <w:szCs w:val="22"/>
            </w:rPr>
            <w:t>FECHA:</w:t>
          </w:r>
        </w:p>
      </w:tc>
      <w:tc>
        <w:tcPr>
          <w:tcW w:w="7737" w:type="dxa"/>
        </w:tcPr>
        <w:p w14:paraId="0070BFA5" w14:textId="1BDE9A58" w:rsidR="00E23183" w:rsidRPr="00E23183" w:rsidRDefault="00E23183" w:rsidP="00EC3A42">
          <w:pPr>
            <w:rPr>
              <w:b/>
              <w:bCs/>
              <w:i w:val="0"/>
            </w:rPr>
          </w:pPr>
          <w:r w:rsidRPr="00E23183">
            <w:rPr>
              <w:i w:val="0"/>
              <w:color w:val="000000"/>
            </w:rPr>
            <w:t>Bogotá D.C.,   </w:t>
          </w:r>
        </w:p>
      </w:tc>
    </w:tr>
  </w:tbl>
  <w:p w14:paraId="1C77EA07" w14:textId="77777777" w:rsidR="00EC3A42" w:rsidRDefault="00EC3A42" w:rsidP="00EC3A42">
    <w:pPr>
      <w:rPr>
        <w:b/>
        <w:bCs/>
        <w:i w:val="0"/>
      </w:rPr>
    </w:pPr>
  </w:p>
  <w:p w14:paraId="3F59E2F3" w14:textId="77777777" w:rsidR="00EC3A42" w:rsidRDefault="00073528" w:rsidP="00EC3A42">
    <w:pPr>
      <w:rPr>
        <w:b/>
        <w:bCs/>
        <w:i w:val="0"/>
        <w:sz w:val="22"/>
        <w:szCs w:val="22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DECFC9" wp14:editId="29D62CC2">
              <wp:simplePos x="0" y="0"/>
              <wp:positionH relativeFrom="column">
                <wp:posOffset>9525</wp:posOffset>
              </wp:positionH>
              <wp:positionV relativeFrom="paragraph">
                <wp:posOffset>71120</wp:posOffset>
              </wp:positionV>
              <wp:extent cx="5638800" cy="0"/>
              <wp:effectExtent l="28575" t="33020" r="28575" b="33655"/>
              <wp:wrapTopAndBottom/>
              <wp:docPr id="5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A17E131" id="Line 3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.6pt" to="444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" strokeweight="4.5pt">
              <v:stroke linestyle="thinThick"/>
              <w10:wrap type="topAndBottom"/>
            </v:line>
          </w:pict>
        </mc:Fallback>
      </mc:AlternateContent>
    </w:r>
  </w:p>
  <w:p w14:paraId="76644BA5" w14:textId="77777777" w:rsidR="00EC3A42" w:rsidRDefault="00EC3A42" w:rsidP="00EC3A42">
    <w:pPr>
      <w:ind w:right="-59"/>
      <w:rPr>
        <w:bCs/>
        <w:sz w:val="18"/>
        <w:szCs w:val="18"/>
        <w:lang w:val="es-ES_tradnl"/>
      </w:rPr>
    </w:pPr>
  </w:p>
  <w:p w14:paraId="00B6E67E" w14:textId="55ADB2A5" w:rsidR="00EC3A42" w:rsidRDefault="00920DC2" w:rsidP="00EC3A42">
    <w:pPr>
      <w:ind w:right="-59"/>
      <w:rPr>
        <w:sz w:val="18"/>
        <w:szCs w:val="18"/>
      </w:rPr>
    </w:pPr>
    <w:r>
      <w:rPr>
        <w:bCs/>
        <w:sz w:val="18"/>
        <w:szCs w:val="18"/>
        <w:lang w:val="es-ES_tradnl"/>
      </w:rPr>
      <w:t>100</w:t>
    </w:r>
    <w:r w:rsidR="00EC3A42">
      <w:rPr>
        <w:bCs/>
        <w:sz w:val="18"/>
        <w:szCs w:val="18"/>
        <w:lang w:val="es-ES_tradnl"/>
      </w:rPr>
      <w:t xml:space="preserve"> - Circular Externa No. </w:t>
    </w:r>
    <w:bookmarkStart w:id="3" w:name="numassigned_1"/>
    <w:r w:rsidR="00EC3A42">
      <w:rPr>
        <w:bCs/>
        <w:sz w:val="18"/>
        <w:szCs w:val="18"/>
        <w:lang w:val="es-ES_tradnl"/>
      </w:rPr>
      <w:t xml:space="preserve">  </w:t>
    </w:r>
    <w:bookmarkEnd w:id="3"/>
    <w:r w:rsidR="00EC3A42">
      <w:rPr>
        <w:iCs/>
        <w:sz w:val="18"/>
        <w:szCs w:val="18"/>
        <w:lang w:val="es-MX"/>
      </w:rPr>
      <w:tab/>
    </w:r>
    <w:r w:rsidR="00EC3A42">
      <w:rPr>
        <w:iCs/>
        <w:sz w:val="18"/>
        <w:szCs w:val="18"/>
        <w:lang w:val="es-MX"/>
      </w:rPr>
      <w:tab/>
    </w:r>
    <w:r w:rsidR="00EC3A42">
      <w:rPr>
        <w:iCs/>
        <w:sz w:val="18"/>
        <w:szCs w:val="18"/>
        <w:lang w:val="es-MX"/>
      </w:rPr>
      <w:tab/>
    </w:r>
    <w:r w:rsidR="00EC3A42">
      <w:rPr>
        <w:iCs/>
        <w:sz w:val="18"/>
        <w:szCs w:val="18"/>
        <w:lang w:val="es-MX"/>
      </w:rPr>
      <w:tab/>
    </w:r>
    <w:r w:rsidR="00EC3A42">
      <w:rPr>
        <w:iCs/>
        <w:sz w:val="18"/>
        <w:szCs w:val="18"/>
        <w:lang w:val="es-MX"/>
      </w:rPr>
      <w:tab/>
    </w:r>
    <w:r w:rsidR="00EC3A42">
      <w:rPr>
        <w:iCs/>
        <w:sz w:val="18"/>
        <w:szCs w:val="18"/>
        <w:lang w:val="es-MX"/>
      </w:rPr>
      <w:tab/>
    </w:r>
    <w:r w:rsidR="00EC3A42">
      <w:rPr>
        <w:iCs/>
        <w:sz w:val="18"/>
        <w:szCs w:val="18"/>
        <w:lang w:val="es-MX"/>
      </w:rPr>
      <w:tab/>
    </w:r>
    <w:r w:rsidR="00EC3A42">
      <w:rPr>
        <w:iCs/>
        <w:sz w:val="18"/>
        <w:szCs w:val="18"/>
        <w:lang w:val="es-MX"/>
      </w:rPr>
      <w:tab/>
    </w:r>
    <w:r w:rsidR="00EC3A42">
      <w:rPr>
        <w:rStyle w:val="Nmerodepgina"/>
        <w:rFonts w:cs="Arial"/>
        <w:iCs/>
        <w:sz w:val="18"/>
        <w:szCs w:val="18"/>
      </w:rPr>
      <w:t xml:space="preserve">Página </w:t>
    </w:r>
    <w:r w:rsidR="00EC3A42">
      <w:rPr>
        <w:rStyle w:val="Nmerodepgina"/>
        <w:rFonts w:cs="Arial"/>
        <w:iCs/>
        <w:sz w:val="18"/>
        <w:szCs w:val="18"/>
      </w:rPr>
      <w:fldChar w:fldCharType="begin"/>
    </w:r>
    <w:r w:rsidR="00EC3A42">
      <w:rPr>
        <w:rStyle w:val="Nmerodepgina"/>
        <w:rFonts w:cs="Arial"/>
        <w:iCs/>
        <w:sz w:val="18"/>
        <w:szCs w:val="18"/>
      </w:rPr>
      <w:instrText xml:space="preserve"> PAGE </w:instrText>
    </w:r>
    <w:r w:rsidR="00EC3A42">
      <w:rPr>
        <w:rStyle w:val="Nmerodepgina"/>
        <w:rFonts w:cs="Arial"/>
        <w:iCs/>
        <w:sz w:val="18"/>
        <w:szCs w:val="18"/>
      </w:rPr>
      <w:fldChar w:fldCharType="separate"/>
    </w:r>
    <w:r w:rsidR="00786248">
      <w:rPr>
        <w:rStyle w:val="Nmerodepgina"/>
        <w:rFonts w:cs="Arial"/>
        <w:iCs/>
        <w:noProof/>
        <w:sz w:val="18"/>
        <w:szCs w:val="18"/>
      </w:rPr>
      <w:t>1</w:t>
    </w:r>
    <w:r w:rsidR="00EC3A42">
      <w:rPr>
        <w:rStyle w:val="Nmerodepgina"/>
        <w:rFonts w:cs="Arial"/>
        <w:iCs/>
        <w:sz w:val="18"/>
        <w:szCs w:val="18"/>
      </w:rPr>
      <w:fldChar w:fldCharType="end"/>
    </w:r>
    <w:r w:rsidR="00EC3A42">
      <w:rPr>
        <w:rStyle w:val="Nmerodepgina"/>
        <w:rFonts w:cs="Arial"/>
        <w:iCs/>
        <w:sz w:val="18"/>
        <w:szCs w:val="18"/>
      </w:rPr>
      <w:t xml:space="preserve"> de </w:t>
    </w:r>
    <w:r w:rsidR="00EC3A42">
      <w:rPr>
        <w:rStyle w:val="Nmerodepgina"/>
        <w:rFonts w:cs="Arial"/>
        <w:iCs/>
        <w:sz w:val="18"/>
        <w:szCs w:val="18"/>
      </w:rPr>
      <w:fldChar w:fldCharType="begin"/>
    </w:r>
    <w:r w:rsidR="00EC3A42">
      <w:rPr>
        <w:rStyle w:val="Nmerodepgina"/>
        <w:rFonts w:cs="Arial"/>
        <w:iCs/>
        <w:sz w:val="18"/>
        <w:szCs w:val="18"/>
      </w:rPr>
      <w:instrText xml:space="preserve"> NUMPAGES </w:instrText>
    </w:r>
    <w:r w:rsidR="00EC3A42">
      <w:rPr>
        <w:rStyle w:val="Nmerodepgina"/>
        <w:rFonts w:cs="Arial"/>
        <w:iCs/>
        <w:sz w:val="18"/>
        <w:szCs w:val="18"/>
      </w:rPr>
      <w:fldChar w:fldCharType="separate"/>
    </w:r>
    <w:r w:rsidR="00786248">
      <w:rPr>
        <w:rStyle w:val="Nmerodepgina"/>
        <w:rFonts w:cs="Arial"/>
        <w:iCs/>
        <w:noProof/>
        <w:sz w:val="18"/>
        <w:szCs w:val="18"/>
      </w:rPr>
      <w:t>3</w:t>
    </w:r>
    <w:r w:rsidR="00EC3A42">
      <w:rPr>
        <w:rStyle w:val="Nmerodepgina"/>
        <w:rFonts w:cs="Arial"/>
        <w:iCs/>
        <w:sz w:val="18"/>
        <w:szCs w:val="18"/>
      </w:rPr>
      <w:fldChar w:fldCharType="end"/>
    </w:r>
  </w:p>
  <w:p w14:paraId="03B51278" w14:textId="77777777" w:rsidR="000F7FD7" w:rsidRDefault="000F7FD7" w:rsidP="007B0A34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4A27C89"/>
    <w:multiLevelType w:val="multilevel"/>
    <w:tmpl w:val="C546B2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33A0E"/>
    <w:multiLevelType w:val="multilevel"/>
    <w:tmpl w:val="D9A66C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34194"/>
    <w:multiLevelType w:val="multilevel"/>
    <w:tmpl w:val="293C2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83AED"/>
    <w:multiLevelType w:val="hybridMultilevel"/>
    <w:tmpl w:val="7DC8EBE0"/>
    <w:lvl w:ilvl="0" w:tplc="DA6C1568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5">
    <w:nsid w:val="287B287B"/>
    <w:multiLevelType w:val="hybridMultilevel"/>
    <w:tmpl w:val="DB9A1D5A"/>
    <w:lvl w:ilvl="0" w:tplc="7D185F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96422"/>
    <w:multiLevelType w:val="multilevel"/>
    <w:tmpl w:val="783623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1A"/>
    <w:rsid w:val="00006165"/>
    <w:rsid w:val="0001093F"/>
    <w:rsid w:val="000315A7"/>
    <w:rsid w:val="00070BC6"/>
    <w:rsid w:val="00073528"/>
    <w:rsid w:val="00090BFD"/>
    <w:rsid w:val="0009535C"/>
    <w:rsid w:val="000954A0"/>
    <w:rsid w:val="000977CF"/>
    <w:rsid w:val="000A2B4A"/>
    <w:rsid w:val="000B1429"/>
    <w:rsid w:val="000C0C1F"/>
    <w:rsid w:val="000D02DD"/>
    <w:rsid w:val="000E2344"/>
    <w:rsid w:val="000E4ECE"/>
    <w:rsid w:val="000F7FD7"/>
    <w:rsid w:val="0016084B"/>
    <w:rsid w:val="001677C9"/>
    <w:rsid w:val="00192933"/>
    <w:rsid w:val="001B2992"/>
    <w:rsid w:val="001B6D00"/>
    <w:rsid w:val="001C65B7"/>
    <w:rsid w:val="001D2B49"/>
    <w:rsid w:val="00203587"/>
    <w:rsid w:val="00254439"/>
    <w:rsid w:val="0026227A"/>
    <w:rsid w:val="0026518F"/>
    <w:rsid w:val="0028184C"/>
    <w:rsid w:val="00285323"/>
    <w:rsid w:val="00291540"/>
    <w:rsid w:val="003035F4"/>
    <w:rsid w:val="00325A55"/>
    <w:rsid w:val="003563C1"/>
    <w:rsid w:val="00356E72"/>
    <w:rsid w:val="00390900"/>
    <w:rsid w:val="003A3492"/>
    <w:rsid w:val="003A3620"/>
    <w:rsid w:val="003C3D0E"/>
    <w:rsid w:val="003D61CC"/>
    <w:rsid w:val="003E3473"/>
    <w:rsid w:val="003E6DAB"/>
    <w:rsid w:val="0041110A"/>
    <w:rsid w:val="00420671"/>
    <w:rsid w:val="00425E2C"/>
    <w:rsid w:val="00461C9B"/>
    <w:rsid w:val="004A0367"/>
    <w:rsid w:val="004D23D7"/>
    <w:rsid w:val="004D7D98"/>
    <w:rsid w:val="004F507D"/>
    <w:rsid w:val="00507BF0"/>
    <w:rsid w:val="00522339"/>
    <w:rsid w:val="00546DC4"/>
    <w:rsid w:val="005E5D43"/>
    <w:rsid w:val="006164C0"/>
    <w:rsid w:val="0065307B"/>
    <w:rsid w:val="006646E0"/>
    <w:rsid w:val="0066566A"/>
    <w:rsid w:val="00680C7A"/>
    <w:rsid w:val="00696F6D"/>
    <w:rsid w:val="006A1B4A"/>
    <w:rsid w:val="006A4EE0"/>
    <w:rsid w:val="006B2104"/>
    <w:rsid w:val="007060DD"/>
    <w:rsid w:val="007428BE"/>
    <w:rsid w:val="007611E6"/>
    <w:rsid w:val="00773ACA"/>
    <w:rsid w:val="00786248"/>
    <w:rsid w:val="007922E4"/>
    <w:rsid w:val="007B0A34"/>
    <w:rsid w:val="007C178A"/>
    <w:rsid w:val="007F6590"/>
    <w:rsid w:val="0082573D"/>
    <w:rsid w:val="008563F9"/>
    <w:rsid w:val="00857C4C"/>
    <w:rsid w:val="008731A8"/>
    <w:rsid w:val="00883F53"/>
    <w:rsid w:val="008C5599"/>
    <w:rsid w:val="00920DC2"/>
    <w:rsid w:val="00921409"/>
    <w:rsid w:val="00950737"/>
    <w:rsid w:val="0098441A"/>
    <w:rsid w:val="009B02E7"/>
    <w:rsid w:val="009C7158"/>
    <w:rsid w:val="00A04A27"/>
    <w:rsid w:val="00A07251"/>
    <w:rsid w:val="00A2658D"/>
    <w:rsid w:val="00A671E6"/>
    <w:rsid w:val="00AD1E04"/>
    <w:rsid w:val="00B16792"/>
    <w:rsid w:val="00B60145"/>
    <w:rsid w:val="00B62C65"/>
    <w:rsid w:val="00B730EC"/>
    <w:rsid w:val="00B868AF"/>
    <w:rsid w:val="00BB6319"/>
    <w:rsid w:val="00BD17A4"/>
    <w:rsid w:val="00BF4A5A"/>
    <w:rsid w:val="00C64ECE"/>
    <w:rsid w:val="00CA55A0"/>
    <w:rsid w:val="00CF5F53"/>
    <w:rsid w:val="00D52E5D"/>
    <w:rsid w:val="00E20347"/>
    <w:rsid w:val="00E23183"/>
    <w:rsid w:val="00E7790F"/>
    <w:rsid w:val="00EB7284"/>
    <w:rsid w:val="00EC3A42"/>
    <w:rsid w:val="00F14086"/>
    <w:rsid w:val="00F3485A"/>
    <w:rsid w:val="00F46734"/>
    <w:rsid w:val="00FA17E0"/>
    <w:rsid w:val="00FA2E8D"/>
    <w:rsid w:val="00FD757D"/>
    <w:rsid w:val="00FE2679"/>
    <w:rsid w:val="00FE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EC6C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A42"/>
    <w:pPr>
      <w:suppressAutoHyphens/>
    </w:pPr>
    <w:rPr>
      <w:rFonts w:ascii="Arial" w:hAnsi="Arial" w:cs="Arial"/>
      <w:i/>
      <w:sz w:val="24"/>
      <w:szCs w:val="24"/>
      <w:lang w:val="es-CO" w:eastAsia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696F6D"/>
    <w:pPr>
      <w:keepNext/>
      <w:tabs>
        <w:tab w:val="num" w:pos="0"/>
      </w:tabs>
      <w:outlineLvl w:val="0"/>
    </w:pPr>
    <w:rPr>
      <w:b/>
      <w:bCs/>
      <w:i w:val="0"/>
      <w:iCs/>
    </w:rPr>
  </w:style>
  <w:style w:type="paragraph" w:styleId="Ttulo2">
    <w:name w:val="heading 2"/>
    <w:basedOn w:val="Normal"/>
    <w:next w:val="Normal"/>
    <w:link w:val="Ttulo2Car"/>
    <w:uiPriority w:val="99"/>
    <w:qFormat/>
    <w:rsid w:val="00696F6D"/>
    <w:pPr>
      <w:keepNext/>
      <w:tabs>
        <w:tab w:val="num" w:pos="0"/>
      </w:tabs>
      <w:jc w:val="both"/>
      <w:outlineLvl w:val="1"/>
    </w:pPr>
    <w:rPr>
      <w:b/>
      <w:bCs/>
      <w:i w:val="0"/>
      <w:iCs/>
    </w:rPr>
  </w:style>
  <w:style w:type="paragraph" w:styleId="Ttulo3">
    <w:name w:val="heading 3"/>
    <w:basedOn w:val="Normal"/>
    <w:next w:val="Normal"/>
    <w:link w:val="Ttulo3Car"/>
    <w:uiPriority w:val="99"/>
    <w:qFormat/>
    <w:rsid w:val="00696F6D"/>
    <w:pPr>
      <w:keepNext/>
      <w:tabs>
        <w:tab w:val="num" w:pos="0"/>
      </w:tabs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uiPriority w:val="99"/>
    <w:qFormat/>
    <w:rsid w:val="00696F6D"/>
    <w:pPr>
      <w:keepNext/>
      <w:tabs>
        <w:tab w:val="num" w:pos="0"/>
      </w:tabs>
      <w:jc w:val="both"/>
      <w:outlineLvl w:val="3"/>
    </w:pPr>
    <w:rPr>
      <w:rFonts w:ascii="Tahoma" w:hAnsi="Tahoma" w:cs="Tahoma"/>
      <w:b/>
      <w:bCs/>
      <w:i w:val="0"/>
    </w:rPr>
  </w:style>
  <w:style w:type="paragraph" w:styleId="Ttulo5">
    <w:name w:val="heading 5"/>
    <w:basedOn w:val="Normal"/>
    <w:next w:val="Normal"/>
    <w:link w:val="Ttulo5Car"/>
    <w:uiPriority w:val="99"/>
    <w:qFormat/>
    <w:rsid w:val="00696F6D"/>
    <w:pPr>
      <w:keepNext/>
      <w:tabs>
        <w:tab w:val="num" w:pos="0"/>
      </w:tabs>
      <w:jc w:val="both"/>
      <w:outlineLvl w:val="4"/>
    </w:pPr>
  </w:style>
  <w:style w:type="paragraph" w:styleId="Ttulo6">
    <w:name w:val="heading 6"/>
    <w:basedOn w:val="Normal"/>
    <w:next w:val="Normal"/>
    <w:link w:val="Ttulo6Car"/>
    <w:uiPriority w:val="99"/>
    <w:qFormat/>
    <w:rsid w:val="00696F6D"/>
    <w:pPr>
      <w:keepNext/>
      <w:tabs>
        <w:tab w:val="num" w:pos="0"/>
      </w:tabs>
      <w:jc w:val="center"/>
      <w:outlineLvl w:val="5"/>
    </w:pPr>
    <w:rPr>
      <w:b/>
      <w:bCs/>
      <w:i w:val="0"/>
    </w:rPr>
  </w:style>
  <w:style w:type="paragraph" w:styleId="Ttulo7">
    <w:name w:val="heading 7"/>
    <w:basedOn w:val="Normal"/>
    <w:next w:val="Normal"/>
    <w:link w:val="Ttulo7Car"/>
    <w:uiPriority w:val="99"/>
    <w:qFormat/>
    <w:rsid w:val="00696F6D"/>
    <w:pPr>
      <w:keepNext/>
      <w:tabs>
        <w:tab w:val="num" w:pos="0"/>
      </w:tabs>
      <w:outlineLvl w:val="6"/>
    </w:pPr>
    <w:rPr>
      <w:b/>
      <w:bCs/>
      <w:i w:val="0"/>
      <w:iCs/>
      <w:sz w:val="16"/>
    </w:rPr>
  </w:style>
  <w:style w:type="paragraph" w:styleId="Ttulo8">
    <w:name w:val="heading 8"/>
    <w:basedOn w:val="Normal"/>
    <w:next w:val="Normal"/>
    <w:link w:val="Ttulo8Car"/>
    <w:uiPriority w:val="99"/>
    <w:qFormat/>
    <w:rsid w:val="00696F6D"/>
    <w:pPr>
      <w:keepNext/>
      <w:tabs>
        <w:tab w:val="num" w:pos="0"/>
      </w:tabs>
      <w:jc w:val="both"/>
      <w:outlineLvl w:val="7"/>
    </w:pPr>
    <w:rPr>
      <w:b/>
      <w:bCs/>
      <w:i w:val="0"/>
      <w:iCs/>
      <w:sz w:val="22"/>
    </w:rPr>
  </w:style>
  <w:style w:type="paragraph" w:styleId="Ttulo9">
    <w:name w:val="heading 9"/>
    <w:basedOn w:val="Normal"/>
    <w:next w:val="Normal"/>
    <w:link w:val="Ttulo9Car"/>
    <w:uiPriority w:val="99"/>
    <w:qFormat/>
    <w:rsid w:val="00696F6D"/>
    <w:pPr>
      <w:keepNext/>
      <w:tabs>
        <w:tab w:val="num" w:pos="0"/>
      </w:tabs>
      <w:outlineLvl w:val="8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Pr>
      <w:rFonts w:ascii="Cambria" w:hAnsi="Cambria" w:cs="Times New Roman"/>
      <w:b/>
      <w:bCs/>
      <w:i/>
      <w:kern w:val="32"/>
      <w:sz w:val="32"/>
      <w:szCs w:val="32"/>
      <w:lang w:val="es-CO" w:eastAsia="ar-SA" w:bidi="ar-SA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Pr>
      <w:rFonts w:ascii="Cambria" w:hAnsi="Cambria" w:cs="Times New Roman"/>
      <w:b/>
      <w:bCs/>
      <w:iCs/>
      <w:sz w:val="28"/>
      <w:szCs w:val="28"/>
      <w:lang w:val="es-CO" w:eastAsia="ar-SA" w:bidi="ar-SA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Pr>
      <w:rFonts w:ascii="Cambria" w:hAnsi="Cambria" w:cs="Times New Roman"/>
      <w:b/>
      <w:bCs/>
      <w:i/>
      <w:sz w:val="26"/>
      <w:szCs w:val="26"/>
      <w:lang w:val="es-CO" w:eastAsia="ar-SA" w:bidi="ar-SA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Pr>
      <w:rFonts w:ascii="Calibri" w:hAnsi="Calibri" w:cs="Times New Roman"/>
      <w:b/>
      <w:bCs/>
      <w:i/>
      <w:sz w:val="28"/>
      <w:szCs w:val="28"/>
      <w:lang w:val="es-CO" w:eastAsia="ar-SA" w:bidi="ar-SA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s-CO" w:eastAsia="ar-SA" w:bidi="ar-SA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i/>
      <w:lang w:val="es-CO" w:eastAsia="ar-SA" w:bidi="ar-SA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i/>
      <w:sz w:val="24"/>
      <w:szCs w:val="24"/>
      <w:lang w:val="es-CO" w:eastAsia="ar-SA" w:bidi="ar-SA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Pr>
      <w:rFonts w:ascii="Calibri" w:hAnsi="Calibri" w:cs="Times New Roman"/>
      <w:iCs/>
      <w:sz w:val="24"/>
      <w:szCs w:val="24"/>
      <w:lang w:val="es-CO" w:eastAsia="ar-SA" w:bidi="ar-SA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Pr>
      <w:rFonts w:ascii="Cambria" w:hAnsi="Cambria" w:cs="Times New Roman"/>
      <w:i/>
      <w:lang w:val="es-CO" w:eastAsia="ar-SA" w:bidi="ar-SA"/>
    </w:rPr>
  </w:style>
  <w:style w:type="character" w:customStyle="1" w:styleId="Fuentedeprrafopredeter2">
    <w:name w:val="Fuente de párrafo predeter.2"/>
    <w:uiPriority w:val="99"/>
    <w:rsid w:val="00696F6D"/>
  </w:style>
  <w:style w:type="character" w:customStyle="1" w:styleId="Fuentedeprrafopredeter1">
    <w:name w:val="Fuente de párrafo predeter.1"/>
    <w:uiPriority w:val="99"/>
    <w:rsid w:val="00696F6D"/>
  </w:style>
  <w:style w:type="character" w:styleId="Hipervnculo">
    <w:name w:val="Hyperlink"/>
    <w:basedOn w:val="Fuentedeprrafopredeter1"/>
    <w:uiPriority w:val="99"/>
    <w:rsid w:val="00696F6D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1"/>
    <w:uiPriority w:val="99"/>
    <w:rsid w:val="00696F6D"/>
    <w:rPr>
      <w:rFonts w:cs="Times New Roman"/>
      <w:color w:val="800080"/>
      <w:u w:val="single"/>
    </w:rPr>
  </w:style>
  <w:style w:type="character" w:styleId="Nmerodepgina">
    <w:name w:val="page number"/>
    <w:basedOn w:val="Fuentedeprrafopredeter1"/>
    <w:uiPriority w:val="99"/>
    <w:rsid w:val="00696F6D"/>
    <w:rPr>
      <w:rFonts w:cs="Times New Roman"/>
    </w:rPr>
  </w:style>
  <w:style w:type="paragraph" w:customStyle="1" w:styleId="Encabezado2">
    <w:name w:val="Encabezado2"/>
    <w:basedOn w:val="Normal"/>
    <w:next w:val="Textoindependiente"/>
    <w:uiPriority w:val="99"/>
    <w:rsid w:val="00696F6D"/>
    <w:pPr>
      <w:keepNext/>
      <w:spacing w:before="240" w:after="120"/>
    </w:pPr>
    <w:rPr>
      <w:rFonts w:cs="Tahoma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696F6D"/>
    <w:pPr>
      <w:jc w:val="both"/>
    </w:pPr>
    <w:rPr>
      <w:i w:val="0"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Arial" w:hAnsi="Arial" w:cs="Arial"/>
      <w:i/>
      <w:sz w:val="24"/>
      <w:szCs w:val="24"/>
      <w:lang w:val="es-CO" w:eastAsia="ar-SA" w:bidi="ar-SA"/>
    </w:rPr>
  </w:style>
  <w:style w:type="paragraph" w:styleId="Lista">
    <w:name w:val="List"/>
    <w:basedOn w:val="Textoindependiente"/>
    <w:uiPriority w:val="99"/>
    <w:rsid w:val="00696F6D"/>
    <w:rPr>
      <w:rFonts w:cs="Tahoma"/>
    </w:rPr>
  </w:style>
  <w:style w:type="paragraph" w:customStyle="1" w:styleId="Etiqueta">
    <w:name w:val="Etiqueta"/>
    <w:basedOn w:val="Normal"/>
    <w:uiPriority w:val="99"/>
    <w:rsid w:val="00696F6D"/>
    <w:pPr>
      <w:suppressLineNumbers/>
      <w:spacing w:before="120" w:after="120"/>
    </w:pPr>
    <w:rPr>
      <w:rFonts w:cs="Tahoma"/>
      <w:iCs/>
    </w:rPr>
  </w:style>
  <w:style w:type="paragraph" w:customStyle="1" w:styleId="ndice">
    <w:name w:val="Índice"/>
    <w:basedOn w:val="Normal"/>
    <w:uiPriority w:val="99"/>
    <w:rsid w:val="00696F6D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uiPriority w:val="99"/>
    <w:rsid w:val="00696F6D"/>
    <w:pPr>
      <w:keepNext/>
      <w:spacing w:before="240" w:after="120"/>
    </w:pPr>
    <w:rPr>
      <w:rFonts w:cs="Tahoma"/>
      <w:sz w:val="28"/>
      <w:szCs w:val="28"/>
    </w:rPr>
  </w:style>
  <w:style w:type="paragraph" w:styleId="Direccinsobre">
    <w:name w:val="envelope address"/>
    <w:basedOn w:val="Normal"/>
    <w:uiPriority w:val="99"/>
    <w:rsid w:val="00696F6D"/>
    <w:pPr>
      <w:ind w:left="2880"/>
    </w:pPr>
    <w:rPr>
      <w:rFonts w:ascii="Monotype Corsiva" w:hAnsi="Monotype Corsiva"/>
      <w:b/>
      <w:i w:val="0"/>
      <w:sz w:val="36"/>
    </w:rPr>
  </w:style>
  <w:style w:type="paragraph" w:customStyle="1" w:styleId="Textoindependiente21">
    <w:name w:val="Texto independiente 21"/>
    <w:basedOn w:val="Normal"/>
    <w:uiPriority w:val="99"/>
    <w:rsid w:val="00696F6D"/>
    <w:pPr>
      <w:jc w:val="both"/>
    </w:pPr>
    <w:rPr>
      <w:i w:val="0"/>
      <w:iCs/>
      <w:sz w:val="22"/>
    </w:rPr>
  </w:style>
  <w:style w:type="paragraph" w:styleId="Encabezado">
    <w:name w:val="header"/>
    <w:basedOn w:val="Normal"/>
    <w:link w:val="EncabezadoCar"/>
    <w:rsid w:val="00696F6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ascii="Arial" w:hAnsi="Arial" w:cs="Arial"/>
      <w:i/>
      <w:sz w:val="24"/>
      <w:szCs w:val="24"/>
      <w:lang w:val="es-CO" w:eastAsia="ar-SA" w:bidi="ar-SA"/>
    </w:rPr>
  </w:style>
  <w:style w:type="paragraph" w:styleId="Piedepgina">
    <w:name w:val="footer"/>
    <w:basedOn w:val="Normal"/>
    <w:link w:val="PiedepginaCar"/>
    <w:rsid w:val="00696F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09535C"/>
    <w:rPr>
      <w:rFonts w:ascii="Arial" w:hAnsi="Arial" w:cs="Arial"/>
      <w:i/>
      <w:sz w:val="24"/>
      <w:szCs w:val="24"/>
      <w:lang w:eastAsia="ar-SA" w:bidi="ar-SA"/>
    </w:rPr>
  </w:style>
  <w:style w:type="paragraph" w:styleId="Ttulo">
    <w:name w:val="Title"/>
    <w:basedOn w:val="Normal"/>
    <w:next w:val="Subttulo"/>
    <w:link w:val="TtuloCar"/>
    <w:uiPriority w:val="99"/>
    <w:qFormat/>
    <w:rsid w:val="00696F6D"/>
    <w:pPr>
      <w:jc w:val="center"/>
    </w:pPr>
    <w:rPr>
      <w:b/>
      <w:bCs/>
      <w:i w:val="0"/>
    </w:rPr>
  </w:style>
  <w:style w:type="character" w:customStyle="1" w:styleId="TtuloCar">
    <w:name w:val="Título Car"/>
    <w:basedOn w:val="Fuentedeprrafopredeter"/>
    <w:link w:val="Ttulo"/>
    <w:uiPriority w:val="99"/>
    <w:locked/>
    <w:rPr>
      <w:rFonts w:ascii="Cambria" w:hAnsi="Cambria" w:cs="Times New Roman"/>
      <w:b/>
      <w:bCs/>
      <w:i/>
      <w:kern w:val="28"/>
      <w:sz w:val="32"/>
      <w:szCs w:val="32"/>
      <w:lang w:val="es-CO" w:eastAsia="ar-SA" w:bidi="ar-SA"/>
    </w:rPr>
  </w:style>
  <w:style w:type="paragraph" w:styleId="Subttulo">
    <w:name w:val="Subtitle"/>
    <w:basedOn w:val="Normal"/>
    <w:next w:val="Textoindependiente"/>
    <w:link w:val="SubttuloCar"/>
    <w:qFormat/>
    <w:rsid w:val="00696F6D"/>
    <w:pPr>
      <w:jc w:val="center"/>
    </w:pPr>
    <w:rPr>
      <w:rFonts w:ascii="Comic Sans MS" w:hAnsi="Comic Sans MS" w:cs="Times New Roman"/>
      <w:b/>
      <w:i w:val="0"/>
      <w:szCs w:val="20"/>
      <w:lang w:val="en-US"/>
    </w:rPr>
  </w:style>
  <w:style w:type="character" w:customStyle="1" w:styleId="SubttuloCar">
    <w:name w:val="Subtítulo Car"/>
    <w:basedOn w:val="Fuentedeprrafopredeter"/>
    <w:link w:val="Subttulo"/>
    <w:locked/>
    <w:rPr>
      <w:rFonts w:ascii="Cambria" w:hAnsi="Cambria" w:cs="Times New Roman"/>
      <w:i/>
      <w:sz w:val="24"/>
      <w:szCs w:val="24"/>
      <w:lang w:val="es-CO" w:eastAsia="ar-SA" w:bidi="ar-SA"/>
    </w:rPr>
  </w:style>
  <w:style w:type="paragraph" w:styleId="Sangradetextonormal">
    <w:name w:val="Body Text Indent"/>
    <w:basedOn w:val="Normal"/>
    <w:link w:val="SangradetextonormalCar"/>
    <w:uiPriority w:val="99"/>
    <w:rsid w:val="00696F6D"/>
    <w:pPr>
      <w:ind w:left="720"/>
      <w:jc w:val="both"/>
    </w:pPr>
    <w:rPr>
      <w:i w:val="0"/>
      <w:iCs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Pr>
      <w:rFonts w:ascii="Arial" w:hAnsi="Arial" w:cs="Arial"/>
      <w:i/>
      <w:sz w:val="24"/>
      <w:szCs w:val="24"/>
      <w:lang w:val="es-CO" w:eastAsia="ar-SA" w:bidi="ar-SA"/>
    </w:rPr>
  </w:style>
  <w:style w:type="paragraph" w:customStyle="1" w:styleId="Sangra2detindependiente1">
    <w:name w:val="Sangría 2 de t. independiente1"/>
    <w:basedOn w:val="Normal"/>
    <w:uiPriority w:val="99"/>
    <w:rsid w:val="00696F6D"/>
    <w:pPr>
      <w:ind w:left="2124" w:firstLine="708"/>
      <w:jc w:val="right"/>
    </w:pPr>
    <w:rPr>
      <w:i w:val="0"/>
    </w:rPr>
  </w:style>
  <w:style w:type="paragraph" w:customStyle="1" w:styleId="Sangra3detindependiente1">
    <w:name w:val="Sangría 3 de t. independiente1"/>
    <w:basedOn w:val="Normal"/>
    <w:uiPriority w:val="99"/>
    <w:rsid w:val="00696F6D"/>
    <w:pPr>
      <w:ind w:left="60"/>
      <w:jc w:val="both"/>
    </w:pPr>
    <w:rPr>
      <w:i w:val="0"/>
      <w:iCs/>
      <w:sz w:val="22"/>
    </w:rPr>
  </w:style>
  <w:style w:type="paragraph" w:customStyle="1" w:styleId="Textoindependiente31">
    <w:name w:val="Texto independiente 31"/>
    <w:basedOn w:val="Normal"/>
    <w:uiPriority w:val="99"/>
    <w:rsid w:val="00696F6D"/>
    <w:pPr>
      <w:jc w:val="both"/>
    </w:pPr>
    <w:rPr>
      <w:sz w:val="22"/>
    </w:rPr>
  </w:style>
  <w:style w:type="paragraph" w:customStyle="1" w:styleId="Saludo1">
    <w:name w:val="Saludo1"/>
    <w:basedOn w:val="Normal"/>
    <w:next w:val="Normal"/>
    <w:uiPriority w:val="99"/>
    <w:rsid w:val="00696F6D"/>
    <w:rPr>
      <w:rFonts w:cs="Times New Roman"/>
      <w:i w:val="0"/>
      <w:sz w:val="20"/>
      <w:szCs w:val="20"/>
      <w:lang w:val="es-ES"/>
    </w:rPr>
  </w:style>
  <w:style w:type="paragraph" w:customStyle="1" w:styleId="xl24">
    <w:name w:val="xl24"/>
    <w:basedOn w:val="Normal"/>
    <w:uiPriority w:val="99"/>
    <w:rsid w:val="00696F6D"/>
    <w:pPr>
      <w:pBdr>
        <w:top w:val="single" w:sz="8" w:space="0" w:color="000000"/>
        <w:left w:val="single" w:sz="8" w:space="0" w:color="000000"/>
      </w:pBdr>
      <w:spacing w:before="280" w:after="280"/>
      <w:jc w:val="center"/>
      <w:textAlignment w:val="top"/>
    </w:pPr>
    <w:rPr>
      <w:b/>
      <w:bCs/>
      <w:i w:val="0"/>
      <w:sz w:val="22"/>
      <w:szCs w:val="22"/>
      <w:lang w:val="es-ES"/>
    </w:rPr>
  </w:style>
  <w:style w:type="paragraph" w:customStyle="1" w:styleId="xl25">
    <w:name w:val="xl25"/>
    <w:basedOn w:val="Normal"/>
    <w:uiPriority w:val="99"/>
    <w:rsid w:val="00696F6D"/>
    <w:pPr>
      <w:pBdr>
        <w:top w:val="single" w:sz="8" w:space="0" w:color="000000"/>
      </w:pBdr>
      <w:spacing w:before="280" w:after="280"/>
      <w:jc w:val="center"/>
      <w:textAlignment w:val="top"/>
    </w:pPr>
    <w:rPr>
      <w:b/>
      <w:bCs/>
      <w:i w:val="0"/>
      <w:sz w:val="22"/>
      <w:szCs w:val="22"/>
      <w:lang w:val="es-ES"/>
    </w:rPr>
  </w:style>
  <w:style w:type="paragraph" w:customStyle="1" w:styleId="xl26">
    <w:name w:val="xl26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27">
    <w:name w:val="xl27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28">
    <w:name w:val="xl28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29">
    <w:name w:val="xl29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i w:val="0"/>
      <w:sz w:val="22"/>
      <w:szCs w:val="22"/>
      <w:lang w:val="es-ES"/>
    </w:rPr>
  </w:style>
  <w:style w:type="paragraph" w:customStyle="1" w:styleId="xl30">
    <w:name w:val="xl30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i w:val="0"/>
      <w:sz w:val="22"/>
      <w:szCs w:val="22"/>
      <w:lang w:val="es-ES"/>
    </w:rPr>
  </w:style>
  <w:style w:type="paragraph" w:customStyle="1" w:styleId="xl31">
    <w:name w:val="xl31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2">
    <w:name w:val="xl32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3">
    <w:name w:val="xl33"/>
    <w:basedOn w:val="Normal"/>
    <w:uiPriority w:val="99"/>
    <w:rsid w:val="00696F6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4">
    <w:name w:val="xl34"/>
    <w:basedOn w:val="Normal"/>
    <w:uiPriority w:val="99"/>
    <w:rsid w:val="00696F6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5">
    <w:name w:val="xl35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b/>
      <w:bCs/>
      <w:i w:val="0"/>
      <w:sz w:val="22"/>
      <w:szCs w:val="22"/>
      <w:lang w:val="es-ES"/>
    </w:rPr>
  </w:style>
  <w:style w:type="paragraph" w:styleId="NormalWeb">
    <w:name w:val="Normal (Web)"/>
    <w:basedOn w:val="Normal"/>
    <w:uiPriority w:val="99"/>
    <w:rsid w:val="00696F6D"/>
    <w:pPr>
      <w:spacing w:before="280" w:after="280"/>
    </w:pPr>
    <w:rPr>
      <w:rFonts w:ascii="Arial Unicode MS" w:hAnsi="Arial Unicode MS" w:cs="Arial Unicode MS"/>
      <w:i w:val="0"/>
      <w:lang w:val="es-ES"/>
    </w:rPr>
  </w:style>
  <w:style w:type="paragraph" w:customStyle="1" w:styleId="Textodebloque1">
    <w:name w:val="Texto de bloque1"/>
    <w:basedOn w:val="Normal"/>
    <w:uiPriority w:val="99"/>
    <w:rsid w:val="00696F6D"/>
    <w:pPr>
      <w:widowControl w:val="0"/>
      <w:ind w:left="120" w:right="-160"/>
      <w:jc w:val="both"/>
    </w:pPr>
    <w:rPr>
      <w:bCs/>
      <w:i w:val="0"/>
      <w:sz w:val="22"/>
    </w:rPr>
  </w:style>
  <w:style w:type="paragraph" w:customStyle="1" w:styleId="Contenidodelmarco">
    <w:name w:val="Contenido del marco"/>
    <w:basedOn w:val="Textoindependiente"/>
    <w:uiPriority w:val="99"/>
    <w:rsid w:val="00696F6D"/>
  </w:style>
  <w:style w:type="paragraph" w:styleId="Textoindependiente2">
    <w:name w:val="Body Text 2"/>
    <w:basedOn w:val="Normal"/>
    <w:link w:val="Textoindependiente2Car"/>
    <w:uiPriority w:val="99"/>
    <w:rsid w:val="00696F6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ascii="Arial" w:hAnsi="Arial" w:cs="Arial"/>
      <w:i/>
      <w:sz w:val="24"/>
      <w:szCs w:val="24"/>
      <w:lang w:val="es-CO" w:eastAsia="ar-SA" w:bidi="ar-SA"/>
    </w:rPr>
  </w:style>
  <w:style w:type="character" w:styleId="Refdecomentario">
    <w:name w:val="annotation reference"/>
    <w:basedOn w:val="Fuentedeprrafopredeter"/>
    <w:uiPriority w:val="99"/>
    <w:semiHidden/>
    <w:rsid w:val="00696F6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696F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Pr>
      <w:rFonts w:ascii="Arial" w:hAnsi="Arial" w:cs="Arial"/>
      <w:i/>
      <w:sz w:val="20"/>
      <w:szCs w:val="20"/>
      <w:lang w:val="es-CO" w:eastAsia="ar-SA" w:bidi="ar-SA"/>
    </w:rPr>
  </w:style>
  <w:style w:type="paragraph" w:customStyle="1" w:styleId="CommentSubject1">
    <w:name w:val="Comment Subject1"/>
    <w:basedOn w:val="Textocomentario"/>
    <w:next w:val="Textocomentario"/>
    <w:uiPriority w:val="99"/>
    <w:semiHidden/>
    <w:rsid w:val="00696F6D"/>
    <w:rPr>
      <w:b/>
      <w:bCs/>
    </w:rPr>
  </w:style>
  <w:style w:type="paragraph" w:customStyle="1" w:styleId="Textodeglobo1">
    <w:name w:val="Texto de globo1"/>
    <w:basedOn w:val="Normal"/>
    <w:uiPriority w:val="99"/>
    <w:semiHidden/>
    <w:rsid w:val="00696F6D"/>
    <w:rPr>
      <w:rFonts w:ascii="Tahoma" w:hAnsi="Tahoma" w:cs="Tahoma"/>
      <w:sz w:val="16"/>
      <w:szCs w:val="16"/>
    </w:rPr>
  </w:style>
  <w:style w:type="paragraph" w:customStyle="1" w:styleId="Estilo">
    <w:name w:val="Estilo"/>
    <w:basedOn w:val="Normal"/>
    <w:uiPriority w:val="99"/>
    <w:rsid w:val="00696F6D"/>
    <w:pPr>
      <w:suppressAutoHyphens w:val="0"/>
      <w:spacing w:after="160" w:line="240" w:lineRule="exact"/>
    </w:pPr>
    <w:rPr>
      <w:rFonts w:ascii="Verdana" w:hAnsi="Verdana" w:cs="Times New Roman"/>
      <w:i w:val="0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rsid w:val="007428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7428BE"/>
    <w:rPr>
      <w:rFonts w:ascii="Tahoma" w:hAnsi="Tahoma" w:cs="Tahoma"/>
      <w:i/>
      <w:sz w:val="16"/>
      <w:szCs w:val="16"/>
      <w:lang w:val="es-CO" w:eastAsia="ar-SA" w:bidi="ar-SA"/>
    </w:rPr>
  </w:style>
  <w:style w:type="table" w:styleId="Tablaconcuadrcula">
    <w:name w:val="Table Grid"/>
    <w:basedOn w:val="Tablanormal"/>
    <w:uiPriority w:val="99"/>
    <w:rsid w:val="003D61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qFormat/>
    <w:locked/>
    <w:rsid w:val="00B868AF"/>
    <w:rPr>
      <w:b/>
      <w:bCs/>
    </w:rPr>
  </w:style>
  <w:style w:type="paragraph" w:styleId="Prrafodelista">
    <w:name w:val="List Paragraph"/>
    <w:basedOn w:val="Normal"/>
    <w:uiPriority w:val="34"/>
    <w:qFormat/>
    <w:rsid w:val="00E23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A42"/>
    <w:pPr>
      <w:suppressAutoHyphens/>
    </w:pPr>
    <w:rPr>
      <w:rFonts w:ascii="Arial" w:hAnsi="Arial" w:cs="Arial"/>
      <w:i/>
      <w:sz w:val="24"/>
      <w:szCs w:val="24"/>
      <w:lang w:val="es-CO" w:eastAsia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696F6D"/>
    <w:pPr>
      <w:keepNext/>
      <w:tabs>
        <w:tab w:val="num" w:pos="0"/>
      </w:tabs>
      <w:outlineLvl w:val="0"/>
    </w:pPr>
    <w:rPr>
      <w:b/>
      <w:bCs/>
      <w:i w:val="0"/>
      <w:iCs/>
    </w:rPr>
  </w:style>
  <w:style w:type="paragraph" w:styleId="Ttulo2">
    <w:name w:val="heading 2"/>
    <w:basedOn w:val="Normal"/>
    <w:next w:val="Normal"/>
    <w:link w:val="Ttulo2Car"/>
    <w:uiPriority w:val="99"/>
    <w:qFormat/>
    <w:rsid w:val="00696F6D"/>
    <w:pPr>
      <w:keepNext/>
      <w:tabs>
        <w:tab w:val="num" w:pos="0"/>
      </w:tabs>
      <w:jc w:val="both"/>
      <w:outlineLvl w:val="1"/>
    </w:pPr>
    <w:rPr>
      <w:b/>
      <w:bCs/>
      <w:i w:val="0"/>
      <w:iCs/>
    </w:rPr>
  </w:style>
  <w:style w:type="paragraph" w:styleId="Ttulo3">
    <w:name w:val="heading 3"/>
    <w:basedOn w:val="Normal"/>
    <w:next w:val="Normal"/>
    <w:link w:val="Ttulo3Car"/>
    <w:uiPriority w:val="99"/>
    <w:qFormat/>
    <w:rsid w:val="00696F6D"/>
    <w:pPr>
      <w:keepNext/>
      <w:tabs>
        <w:tab w:val="num" w:pos="0"/>
      </w:tabs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uiPriority w:val="99"/>
    <w:qFormat/>
    <w:rsid w:val="00696F6D"/>
    <w:pPr>
      <w:keepNext/>
      <w:tabs>
        <w:tab w:val="num" w:pos="0"/>
      </w:tabs>
      <w:jc w:val="both"/>
      <w:outlineLvl w:val="3"/>
    </w:pPr>
    <w:rPr>
      <w:rFonts w:ascii="Tahoma" w:hAnsi="Tahoma" w:cs="Tahoma"/>
      <w:b/>
      <w:bCs/>
      <w:i w:val="0"/>
    </w:rPr>
  </w:style>
  <w:style w:type="paragraph" w:styleId="Ttulo5">
    <w:name w:val="heading 5"/>
    <w:basedOn w:val="Normal"/>
    <w:next w:val="Normal"/>
    <w:link w:val="Ttulo5Car"/>
    <w:uiPriority w:val="99"/>
    <w:qFormat/>
    <w:rsid w:val="00696F6D"/>
    <w:pPr>
      <w:keepNext/>
      <w:tabs>
        <w:tab w:val="num" w:pos="0"/>
      </w:tabs>
      <w:jc w:val="both"/>
      <w:outlineLvl w:val="4"/>
    </w:pPr>
  </w:style>
  <w:style w:type="paragraph" w:styleId="Ttulo6">
    <w:name w:val="heading 6"/>
    <w:basedOn w:val="Normal"/>
    <w:next w:val="Normal"/>
    <w:link w:val="Ttulo6Car"/>
    <w:uiPriority w:val="99"/>
    <w:qFormat/>
    <w:rsid w:val="00696F6D"/>
    <w:pPr>
      <w:keepNext/>
      <w:tabs>
        <w:tab w:val="num" w:pos="0"/>
      </w:tabs>
      <w:jc w:val="center"/>
      <w:outlineLvl w:val="5"/>
    </w:pPr>
    <w:rPr>
      <w:b/>
      <w:bCs/>
      <w:i w:val="0"/>
    </w:rPr>
  </w:style>
  <w:style w:type="paragraph" w:styleId="Ttulo7">
    <w:name w:val="heading 7"/>
    <w:basedOn w:val="Normal"/>
    <w:next w:val="Normal"/>
    <w:link w:val="Ttulo7Car"/>
    <w:uiPriority w:val="99"/>
    <w:qFormat/>
    <w:rsid w:val="00696F6D"/>
    <w:pPr>
      <w:keepNext/>
      <w:tabs>
        <w:tab w:val="num" w:pos="0"/>
      </w:tabs>
      <w:outlineLvl w:val="6"/>
    </w:pPr>
    <w:rPr>
      <w:b/>
      <w:bCs/>
      <w:i w:val="0"/>
      <w:iCs/>
      <w:sz w:val="16"/>
    </w:rPr>
  </w:style>
  <w:style w:type="paragraph" w:styleId="Ttulo8">
    <w:name w:val="heading 8"/>
    <w:basedOn w:val="Normal"/>
    <w:next w:val="Normal"/>
    <w:link w:val="Ttulo8Car"/>
    <w:uiPriority w:val="99"/>
    <w:qFormat/>
    <w:rsid w:val="00696F6D"/>
    <w:pPr>
      <w:keepNext/>
      <w:tabs>
        <w:tab w:val="num" w:pos="0"/>
      </w:tabs>
      <w:jc w:val="both"/>
      <w:outlineLvl w:val="7"/>
    </w:pPr>
    <w:rPr>
      <w:b/>
      <w:bCs/>
      <w:i w:val="0"/>
      <w:iCs/>
      <w:sz w:val="22"/>
    </w:rPr>
  </w:style>
  <w:style w:type="paragraph" w:styleId="Ttulo9">
    <w:name w:val="heading 9"/>
    <w:basedOn w:val="Normal"/>
    <w:next w:val="Normal"/>
    <w:link w:val="Ttulo9Car"/>
    <w:uiPriority w:val="99"/>
    <w:qFormat/>
    <w:rsid w:val="00696F6D"/>
    <w:pPr>
      <w:keepNext/>
      <w:tabs>
        <w:tab w:val="num" w:pos="0"/>
      </w:tabs>
      <w:outlineLvl w:val="8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Pr>
      <w:rFonts w:ascii="Cambria" w:hAnsi="Cambria" w:cs="Times New Roman"/>
      <w:b/>
      <w:bCs/>
      <w:i/>
      <w:kern w:val="32"/>
      <w:sz w:val="32"/>
      <w:szCs w:val="32"/>
      <w:lang w:val="es-CO" w:eastAsia="ar-SA" w:bidi="ar-SA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Pr>
      <w:rFonts w:ascii="Cambria" w:hAnsi="Cambria" w:cs="Times New Roman"/>
      <w:b/>
      <w:bCs/>
      <w:iCs/>
      <w:sz w:val="28"/>
      <w:szCs w:val="28"/>
      <w:lang w:val="es-CO" w:eastAsia="ar-SA" w:bidi="ar-SA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Pr>
      <w:rFonts w:ascii="Cambria" w:hAnsi="Cambria" w:cs="Times New Roman"/>
      <w:b/>
      <w:bCs/>
      <w:i/>
      <w:sz w:val="26"/>
      <w:szCs w:val="26"/>
      <w:lang w:val="es-CO" w:eastAsia="ar-SA" w:bidi="ar-SA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Pr>
      <w:rFonts w:ascii="Calibri" w:hAnsi="Calibri" w:cs="Times New Roman"/>
      <w:b/>
      <w:bCs/>
      <w:i/>
      <w:sz w:val="28"/>
      <w:szCs w:val="28"/>
      <w:lang w:val="es-CO" w:eastAsia="ar-SA" w:bidi="ar-SA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s-CO" w:eastAsia="ar-SA" w:bidi="ar-SA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i/>
      <w:lang w:val="es-CO" w:eastAsia="ar-SA" w:bidi="ar-SA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i/>
      <w:sz w:val="24"/>
      <w:szCs w:val="24"/>
      <w:lang w:val="es-CO" w:eastAsia="ar-SA" w:bidi="ar-SA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Pr>
      <w:rFonts w:ascii="Calibri" w:hAnsi="Calibri" w:cs="Times New Roman"/>
      <w:iCs/>
      <w:sz w:val="24"/>
      <w:szCs w:val="24"/>
      <w:lang w:val="es-CO" w:eastAsia="ar-SA" w:bidi="ar-SA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Pr>
      <w:rFonts w:ascii="Cambria" w:hAnsi="Cambria" w:cs="Times New Roman"/>
      <w:i/>
      <w:lang w:val="es-CO" w:eastAsia="ar-SA" w:bidi="ar-SA"/>
    </w:rPr>
  </w:style>
  <w:style w:type="character" w:customStyle="1" w:styleId="Fuentedeprrafopredeter2">
    <w:name w:val="Fuente de párrafo predeter.2"/>
    <w:uiPriority w:val="99"/>
    <w:rsid w:val="00696F6D"/>
  </w:style>
  <w:style w:type="character" w:customStyle="1" w:styleId="Fuentedeprrafopredeter1">
    <w:name w:val="Fuente de párrafo predeter.1"/>
    <w:uiPriority w:val="99"/>
    <w:rsid w:val="00696F6D"/>
  </w:style>
  <w:style w:type="character" w:styleId="Hipervnculo">
    <w:name w:val="Hyperlink"/>
    <w:basedOn w:val="Fuentedeprrafopredeter1"/>
    <w:uiPriority w:val="99"/>
    <w:rsid w:val="00696F6D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1"/>
    <w:uiPriority w:val="99"/>
    <w:rsid w:val="00696F6D"/>
    <w:rPr>
      <w:rFonts w:cs="Times New Roman"/>
      <w:color w:val="800080"/>
      <w:u w:val="single"/>
    </w:rPr>
  </w:style>
  <w:style w:type="character" w:styleId="Nmerodepgina">
    <w:name w:val="page number"/>
    <w:basedOn w:val="Fuentedeprrafopredeter1"/>
    <w:uiPriority w:val="99"/>
    <w:rsid w:val="00696F6D"/>
    <w:rPr>
      <w:rFonts w:cs="Times New Roman"/>
    </w:rPr>
  </w:style>
  <w:style w:type="paragraph" w:customStyle="1" w:styleId="Encabezado2">
    <w:name w:val="Encabezado2"/>
    <w:basedOn w:val="Normal"/>
    <w:next w:val="Textoindependiente"/>
    <w:uiPriority w:val="99"/>
    <w:rsid w:val="00696F6D"/>
    <w:pPr>
      <w:keepNext/>
      <w:spacing w:before="240" w:after="120"/>
    </w:pPr>
    <w:rPr>
      <w:rFonts w:cs="Tahoma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696F6D"/>
    <w:pPr>
      <w:jc w:val="both"/>
    </w:pPr>
    <w:rPr>
      <w:i w:val="0"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Arial" w:hAnsi="Arial" w:cs="Arial"/>
      <w:i/>
      <w:sz w:val="24"/>
      <w:szCs w:val="24"/>
      <w:lang w:val="es-CO" w:eastAsia="ar-SA" w:bidi="ar-SA"/>
    </w:rPr>
  </w:style>
  <w:style w:type="paragraph" w:styleId="Lista">
    <w:name w:val="List"/>
    <w:basedOn w:val="Textoindependiente"/>
    <w:uiPriority w:val="99"/>
    <w:rsid w:val="00696F6D"/>
    <w:rPr>
      <w:rFonts w:cs="Tahoma"/>
    </w:rPr>
  </w:style>
  <w:style w:type="paragraph" w:customStyle="1" w:styleId="Etiqueta">
    <w:name w:val="Etiqueta"/>
    <w:basedOn w:val="Normal"/>
    <w:uiPriority w:val="99"/>
    <w:rsid w:val="00696F6D"/>
    <w:pPr>
      <w:suppressLineNumbers/>
      <w:spacing w:before="120" w:after="120"/>
    </w:pPr>
    <w:rPr>
      <w:rFonts w:cs="Tahoma"/>
      <w:iCs/>
    </w:rPr>
  </w:style>
  <w:style w:type="paragraph" w:customStyle="1" w:styleId="ndice">
    <w:name w:val="Índice"/>
    <w:basedOn w:val="Normal"/>
    <w:uiPriority w:val="99"/>
    <w:rsid w:val="00696F6D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uiPriority w:val="99"/>
    <w:rsid w:val="00696F6D"/>
    <w:pPr>
      <w:keepNext/>
      <w:spacing w:before="240" w:after="120"/>
    </w:pPr>
    <w:rPr>
      <w:rFonts w:cs="Tahoma"/>
      <w:sz w:val="28"/>
      <w:szCs w:val="28"/>
    </w:rPr>
  </w:style>
  <w:style w:type="paragraph" w:styleId="Direccinsobre">
    <w:name w:val="envelope address"/>
    <w:basedOn w:val="Normal"/>
    <w:uiPriority w:val="99"/>
    <w:rsid w:val="00696F6D"/>
    <w:pPr>
      <w:ind w:left="2880"/>
    </w:pPr>
    <w:rPr>
      <w:rFonts w:ascii="Monotype Corsiva" w:hAnsi="Monotype Corsiva"/>
      <w:b/>
      <w:i w:val="0"/>
      <w:sz w:val="36"/>
    </w:rPr>
  </w:style>
  <w:style w:type="paragraph" w:customStyle="1" w:styleId="Textoindependiente21">
    <w:name w:val="Texto independiente 21"/>
    <w:basedOn w:val="Normal"/>
    <w:uiPriority w:val="99"/>
    <w:rsid w:val="00696F6D"/>
    <w:pPr>
      <w:jc w:val="both"/>
    </w:pPr>
    <w:rPr>
      <w:i w:val="0"/>
      <w:iCs/>
      <w:sz w:val="22"/>
    </w:rPr>
  </w:style>
  <w:style w:type="paragraph" w:styleId="Encabezado">
    <w:name w:val="header"/>
    <w:basedOn w:val="Normal"/>
    <w:link w:val="EncabezadoCar"/>
    <w:rsid w:val="00696F6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ascii="Arial" w:hAnsi="Arial" w:cs="Arial"/>
      <w:i/>
      <w:sz w:val="24"/>
      <w:szCs w:val="24"/>
      <w:lang w:val="es-CO" w:eastAsia="ar-SA" w:bidi="ar-SA"/>
    </w:rPr>
  </w:style>
  <w:style w:type="paragraph" w:styleId="Piedepgina">
    <w:name w:val="footer"/>
    <w:basedOn w:val="Normal"/>
    <w:link w:val="PiedepginaCar"/>
    <w:rsid w:val="00696F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09535C"/>
    <w:rPr>
      <w:rFonts w:ascii="Arial" w:hAnsi="Arial" w:cs="Arial"/>
      <w:i/>
      <w:sz w:val="24"/>
      <w:szCs w:val="24"/>
      <w:lang w:eastAsia="ar-SA" w:bidi="ar-SA"/>
    </w:rPr>
  </w:style>
  <w:style w:type="paragraph" w:styleId="Ttulo">
    <w:name w:val="Title"/>
    <w:basedOn w:val="Normal"/>
    <w:next w:val="Subttulo"/>
    <w:link w:val="TtuloCar"/>
    <w:uiPriority w:val="99"/>
    <w:qFormat/>
    <w:rsid w:val="00696F6D"/>
    <w:pPr>
      <w:jc w:val="center"/>
    </w:pPr>
    <w:rPr>
      <w:b/>
      <w:bCs/>
      <w:i w:val="0"/>
    </w:rPr>
  </w:style>
  <w:style w:type="character" w:customStyle="1" w:styleId="TtuloCar">
    <w:name w:val="Título Car"/>
    <w:basedOn w:val="Fuentedeprrafopredeter"/>
    <w:link w:val="Ttulo"/>
    <w:uiPriority w:val="99"/>
    <w:locked/>
    <w:rPr>
      <w:rFonts w:ascii="Cambria" w:hAnsi="Cambria" w:cs="Times New Roman"/>
      <w:b/>
      <w:bCs/>
      <w:i/>
      <w:kern w:val="28"/>
      <w:sz w:val="32"/>
      <w:szCs w:val="32"/>
      <w:lang w:val="es-CO" w:eastAsia="ar-SA" w:bidi="ar-SA"/>
    </w:rPr>
  </w:style>
  <w:style w:type="paragraph" w:styleId="Subttulo">
    <w:name w:val="Subtitle"/>
    <w:basedOn w:val="Normal"/>
    <w:next w:val="Textoindependiente"/>
    <w:link w:val="SubttuloCar"/>
    <w:qFormat/>
    <w:rsid w:val="00696F6D"/>
    <w:pPr>
      <w:jc w:val="center"/>
    </w:pPr>
    <w:rPr>
      <w:rFonts w:ascii="Comic Sans MS" w:hAnsi="Comic Sans MS" w:cs="Times New Roman"/>
      <w:b/>
      <w:i w:val="0"/>
      <w:szCs w:val="20"/>
      <w:lang w:val="en-US"/>
    </w:rPr>
  </w:style>
  <w:style w:type="character" w:customStyle="1" w:styleId="SubttuloCar">
    <w:name w:val="Subtítulo Car"/>
    <w:basedOn w:val="Fuentedeprrafopredeter"/>
    <w:link w:val="Subttulo"/>
    <w:locked/>
    <w:rPr>
      <w:rFonts w:ascii="Cambria" w:hAnsi="Cambria" w:cs="Times New Roman"/>
      <w:i/>
      <w:sz w:val="24"/>
      <w:szCs w:val="24"/>
      <w:lang w:val="es-CO" w:eastAsia="ar-SA" w:bidi="ar-SA"/>
    </w:rPr>
  </w:style>
  <w:style w:type="paragraph" w:styleId="Sangradetextonormal">
    <w:name w:val="Body Text Indent"/>
    <w:basedOn w:val="Normal"/>
    <w:link w:val="SangradetextonormalCar"/>
    <w:uiPriority w:val="99"/>
    <w:rsid w:val="00696F6D"/>
    <w:pPr>
      <w:ind w:left="720"/>
      <w:jc w:val="both"/>
    </w:pPr>
    <w:rPr>
      <w:i w:val="0"/>
      <w:iCs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Pr>
      <w:rFonts w:ascii="Arial" w:hAnsi="Arial" w:cs="Arial"/>
      <w:i/>
      <w:sz w:val="24"/>
      <w:szCs w:val="24"/>
      <w:lang w:val="es-CO" w:eastAsia="ar-SA" w:bidi="ar-SA"/>
    </w:rPr>
  </w:style>
  <w:style w:type="paragraph" w:customStyle="1" w:styleId="Sangra2detindependiente1">
    <w:name w:val="Sangría 2 de t. independiente1"/>
    <w:basedOn w:val="Normal"/>
    <w:uiPriority w:val="99"/>
    <w:rsid w:val="00696F6D"/>
    <w:pPr>
      <w:ind w:left="2124" w:firstLine="708"/>
      <w:jc w:val="right"/>
    </w:pPr>
    <w:rPr>
      <w:i w:val="0"/>
    </w:rPr>
  </w:style>
  <w:style w:type="paragraph" w:customStyle="1" w:styleId="Sangra3detindependiente1">
    <w:name w:val="Sangría 3 de t. independiente1"/>
    <w:basedOn w:val="Normal"/>
    <w:uiPriority w:val="99"/>
    <w:rsid w:val="00696F6D"/>
    <w:pPr>
      <w:ind w:left="60"/>
      <w:jc w:val="both"/>
    </w:pPr>
    <w:rPr>
      <w:i w:val="0"/>
      <w:iCs/>
      <w:sz w:val="22"/>
    </w:rPr>
  </w:style>
  <w:style w:type="paragraph" w:customStyle="1" w:styleId="Textoindependiente31">
    <w:name w:val="Texto independiente 31"/>
    <w:basedOn w:val="Normal"/>
    <w:uiPriority w:val="99"/>
    <w:rsid w:val="00696F6D"/>
    <w:pPr>
      <w:jc w:val="both"/>
    </w:pPr>
    <w:rPr>
      <w:sz w:val="22"/>
    </w:rPr>
  </w:style>
  <w:style w:type="paragraph" w:customStyle="1" w:styleId="Saludo1">
    <w:name w:val="Saludo1"/>
    <w:basedOn w:val="Normal"/>
    <w:next w:val="Normal"/>
    <w:uiPriority w:val="99"/>
    <w:rsid w:val="00696F6D"/>
    <w:rPr>
      <w:rFonts w:cs="Times New Roman"/>
      <w:i w:val="0"/>
      <w:sz w:val="20"/>
      <w:szCs w:val="20"/>
      <w:lang w:val="es-ES"/>
    </w:rPr>
  </w:style>
  <w:style w:type="paragraph" w:customStyle="1" w:styleId="xl24">
    <w:name w:val="xl24"/>
    <w:basedOn w:val="Normal"/>
    <w:uiPriority w:val="99"/>
    <w:rsid w:val="00696F6D"/>
    <w:pPr>
      <w:pBdr>
        <w:top w:val="single" w:sz="8" w:space="0" w:color="000000"/>
        <w:left w:val="single" w:sz="8" w:space="0" w:color="000000"/>
      </w:pBdr>
      <w:spacing w:before="280" w:after="280"/>
      <w:jc w:val="center"/>
      <w:textAlignment w:val="top"/>
    </w:pPr>
    <w:rPr>
      <w:b/>
      <w:bCs/>
      <w:i w:val="0"/>
      <w:sz w:val="22"/>
      <w:szCs w:val="22"/>
      <w:lang w:val="es-ES"/>
    </w:rPr>
  </w:style>
  <w:style w:type="paragraph" w:customStyle="1" w:styleId="xl25">
    <w:name w:val="xl25"/>
    <w:basedOn w:val="Normal"/>
    <w:uiPriority w:val="99"/>
    <w:rsid w:val="00696F6D"/>
    <w:pPr>
      <w:pBdr>
        <w:top w:val="single" w:sz="8" w:space="0" w:color="000000"/>
      </w:pBdr>
      <w:spacing w:before="280" w:after="280"/>
      <w:jc w:val="center"/>
      <w:textAlignment w:val="top"/>
    </w:pPr>
    <w:rPr>
      <w:b/>
      <w:bCs/>
      <w:i w:val="0"/>
      <w:sz w:val="22"/>
      <w:szCs w:val="22"/>
      <w:lang w:val="es-ES"/>
    </w:rPr>
  </w:style>
  <w:style w:type="paragraph" w:customStyle="1" w:styleId="xl26">
    <w:name w:val="xl26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27">
    <w:name w:val="xl27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28">
    <w:name w:val="xl28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29">
    <w:name w:val="xl29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i w:val="0"/>
      <w:sz w:val="22"/>
      <w:szCs w:val="22"/>
      <w:lang w:val="es-ES"/>
    </w:rPr>
  </w:style>
  <w:style w:type="paragraph" w:customStyle="1" w:styleId="xl30">
    <w:name w:val="xl30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i w:val="0"/>
      <w:sz w:val="22"/>
      <w:szCs w:val="22"/>
      <w:lang w:val="es-ES"/>
    </w:rPr>
  </w:style>
  <w:style w:type="paragraph" w:customStyle="1" w:styleId="xl31">
    <w:name w:val="xl31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2">
    <w:name w:val="xl32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3">
    <w:name w:val="xl33"/>
    <w:basedOn w:val="Normal"/>
    <w:uiPriority w:val="99"/>
    <w:rsid w:val="00696F6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4">
    <w:name w:val="xl34"/>
    <w:basedOn w:val="Normal"/>
    <w:uiPriority w:val="99"/>
    <w:rsid w:val="00696F6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5">
    <w:name w:val="xl35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b/>
      <w:bCs/>
      <w:i w:val="0"/>
      <w:sz w:val="22"/>
      <w:szCs w:val="22"/>
      <w:lang w:val="es-ES"/>
    </w:rPr>
  </w:style>
  <w:style w:type="paragraph" w:styleId="NormalWeb">
    <w:name w:val="Normal (Web)"/>
    <w:basedOn w:val="Normal"/>
    <w:uiPriority w:val="99"/>
    <w:rsid w:val="00696F6D"/>
    <w:pPr>
      <w:spacing w:before="280" w:after="280"/>
    </w:pPr>
    <w:rPr>
      <w:rFonts w:ascii="Arial Unicode MS" w:hAnsi="Arial Unicode MS" w:cs="Arial Unicode MS"/>
      <w:i w:val="0"/>
      <w:lang w:val="es-ES"/>
    </w:rPr>
  </w:style>
  <w:style w:type="paragraph" w:customStyle="1" w:styleId="Textodebloque1">
    <w:name w:val="Texto de bloque1"/>
    <w:basedOn w:val="Normal"/>
    <w:uiPriority w:val="99"/>
    <w:rsid w:val="00696F6D"/>
    <w:pPr>
      <w:widowControl w:val="0"/>
      <w:ind w:left="120" w:right="-160"/>
      <w:jc w:val="both"/>
    </w:pPr>
    <w:rPr>
      <w:bCs/>
      <w:i w:val="0"/>
      <w:sz w:val="22"/>
    </w:rPr>
  </w:style>
  <w:style w:type="paragraph" w:customStyle="1" w:styleId="Contenidodelmarco">
    <w:name w:val="Contenido del marco"/>
    <w:basedOn w:val="Textoindependiente"/>
    <w:uiPriority w:val="99"/>
    <w:rsid w:val="00696F6D"/>
  </w:style>
  <w:style w:type="paragraph" w:styleId="Textoindependiente2">
    <w:name w:val="Body Text 2"/>
    <w:basedOn w:val="Normal"/>
    <w:link w:val="Textoindependiente2Car"/>
    <w:uiPriority w:val="99"/>
    <w:rsid w:val="00696F6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ascii="Arial" w:hAnsi="Arial" w:cs="Arial"/>
      <w:i/>
      <w:sz w:val="24"/>
      <w:szCs w:val="24"/>
      <w:lang w:val="es-CO" w:eastAsia="ar-SA" w:bidi="ar-SA"/>
    </w:rPr>
  </w:style>
  <w:style w:type="character" w:styleId="Refdecomentario">
    <w:name w:val="annotation reference"/>
    <w:basedOn w:val="Fuentedeprrafopredeter"/>
    <w:uiPriority w:val="99"/>
    <w:semiHidden/>
    <w:rsid w:val="00696F6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696F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Pr>
      <w:rFonts w:ascii="Arial" w:hAnsi="Arial" w:cs="Arial"/>
      <w:i/>
      <w:sz w:val="20"/>
      <w:szCs w:val="20"/>
      <w:lang w:val="es-CO" w:eastAsia="ar-SA" w:bidi="ar-SA"/>
    </w:rPr>
  </w:style>
  <w:style w:type="paragraph" w:customStyle="1" w:styleId="CommentSubject1">
    <w:name w:val="Comment Subject1"/>
    <w:basedOn w:val="Textocomentario"/>
    <w:next w:val="Textocomentario"/>
    <w:uiPriority w:val="99"/>
    <w:semiHidden/>
    <w:rsid w:val="00696F6D"/>
    <w:rPr>
      <w:b/>
      <w:bCs/>
    </w:rPr>
  </w:style>
  <w:style w:type="paragraph" w:customStyle="1" w:styleId="Textodeglobo1">
    <w:name w:val="Texto de globo1"/>
    <w:basedOn w:val="Normal"/>
    <w:uiPriority w:val="99"/>
    <w:semiHidden/>
    <w:rsid w:val="00696F6D"/>
    <w:rPr>
      <w:rFonts w:ascii="Tahoma" w:hAnsi="Tahoma" w:cs="Tahoma"/>
      <w:sz w:val="16"/>
      <w:szCs w:val="16"/>
    </w:rPr>
  </w:style>
  <w:style w:type="paragraph" w:customStyle="1" w:styleId="Estilo">
    <w:name w:val="Estilo"/>
    <w:basedOn w:val="Normal"/>
    <w:uiPriority w:val="99"/>
    <w:rsid w:val="00696F6D"/>
    <w:pPr>
      <w:suppressAutoHyphens w:val="0"/>
      <w:spacing w:after="160" w:line="240" w:lineRule="exact"/>
    </w:pPr>
    <w:rPr>
      <w:rFonts w:ascii="Verdana" w:hAnsi="Verdana" w:cs="Times New Roman"/>
      <w:i w:val="0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rsid w:val="007428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7428BE"/>
    <w:rPr>
      <w:rFonts w:ascii="Tahoma" w:hAnsi="Tahoma" w:cs="Tahoma"/>
      <w:i/>
      <w:sz w:val="16"/>
      <w:szCs w:val="16"/>
      <w:lang w:val="es-CO" w:eastAsia="ar-SA" w:bidi="ar-SA"/>
    </w:rPr>
  </w:style>
  <w:style w:type="table" w:styleId="Tablaconcuadrcula">
    <w:name w:val="Table Grid"/>
    <w:basedOn w:val="Tablanormal"/>
    <w:uiPriority w:val="99"/>
    <w:rsid w:val="003D61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qFormat/>
    <w:locked/>
    <w:rsid w:val="00B868AF"/>
    <w:rPr>
      <w:b/>
      <w:bCs/>
    </w:rPr>
  </w:style>
  <w:style w:type="paragraph" w:styleId="Prrafodelista">
    <w:name w:val="List Paragraph"/>
    <w:basedOn w:val="Normal"/>
    <w:uiPriority w:val="34"/>
    <w:qFormat/>
    <w:rsid w:val="00E23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632D8-5031-4176-8F16-8F9DA34B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647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TH</vt:lpstr>
    </vt:vector>
  </TitlesOfParts>
  <Company>Supersolidaria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</dc:title>
  <dc:creator>SES</dc:creator>
  <cp:lastModifiedBy>Jhaniela Jimenez Gutierrez</cp:lastModifiedBy>
  <cp:revision>24</cp:revision>
  <cp:lastPrinted>2007-11-17T22:44:00Z</cp:lastPrinted>
  <dcterms:created xsi:type="dcterms:W3CDTF">2018-12-14T18:39:00Z</dcterms:created>
  <dcterms:modified xsi:type="dcterms:W3CDTF">2024-04-05T22:21:00Z</dcterms:modified>
</cp:coreProperties>
</file>