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AE1924" w14:textId="77777777" w:rsidR="00FA4421" w:rsidRDefault="00FA4421" w:rsidP="00FA4421">
      <w:pPr>
        <w:jc w:val="both"/>
        <w:rPr>
          <w:rFonts w:ascii="Verdana" w:eastAsia="Verdana" w:hAnsi="Verdana" w:cs="Verdana"/>
          <w:i w:val="0"/>
          <w:sz w:val="22"/>
          <w:szCs w:val="22"/>
        </w:rPr>
      </w:pPr>
      <w:r>
        <w:rPr>
          <w:rFonts w:ascii="Verdana" w:eastAsia="Verdana" w:hAnsi="Verdana" w:cs="Verdana"/>
          <w:i w:val="0"/>
          <w:sz w:val="22"/>
          <w:szCs w:val="22"/>
        </w:rPr>
        <w:t xml:space="preserve">Por mandato constitucional y legal, al Presidente de la República le corresponde, a través de la Superintendencia de la Economía Solidaria, ejercer las funciones de inspección, vigilancia y control sobre las cooperativas y las organizaciones de la Economía Solidaria que no estén bajo la supervisión especializada del Estado. </w:t>
      </w:r>
    </w:p>
    <w:p w14:paraId="220740AA" w14:textId="77777777" w:rsidR="00FA4421" w:rsidRDefault="00FA4421" w:rsidP="00FA4421">
      <w:pPr>
        <w:jc w:val="both"/>
        <w:rPr>
          <w:rFonts w:ascii="Verdana" w:eastAsia="Verdana" w:hAnsi="Verdana" w:cs="Verdana"/>
          <w:i w:val="0"/>
          <w:sz w:val="22"/>
          <w:szCs w:val="22"/>
        </w:rPr>
      </w:pPr>
    </w:p>
    <w:p w14:paraId="0B487149" w14:textId="77777777" w:rsidR="00FA4421" w:rsidRDefault="00FA4421" w:rsidP="00FA4421">
      <w:pPr>
        <w:jc w:val="both"/>
        <w:rPr>
          <w:rFonts w:ascii="Verdana" w:eastAsia="Verdana" w:hAnsi="Verdana" w:cs="Verdana"/>
          <w:i w:val="0"/>
          <w:sz w:val="22"/>
          <w:szCs w:val="22"/>
        </w:rPr>
      </w:pPr>
      <w:r>
        <w:rPr>
          <w:rFonts w:ascii="Verdana" w:eastAsia="Verdana" w:hAnsi="Verdana" w:cs="Verdana"/>
          <w:i w:val="0"/>
          <w:sz w:val="22"/>
          <w:szCs w:val="22"/>
        </w:rPr>
        <w:t xml:space="preserve">Para ello, el artículo 34 de la Ley 454 de 1998, modificado por el artículo 98 de la Ley 795 de 2003, dispuso que el Superintendente de la Economía Solidaria contará con las facultades previstas para el Superintendente Bancario, hoy Superintendente Financiero, para el efectivo ejercicio de sus funciones, así como de los objetivos de la supervisión, el control y la vigilancia asignados por la Constitución Política y las leyes. </w:t>
      </w:r>
    </w:p>
    <w:p w14:paraId="752EA17B" w14:textId="77777777" w:rsidR="00FA4421" w:rsidRDefault="00FA4421" w:rsidP="00FA4421">
      <w:pPr>
        <w:jc w:val="both"/>
        <w:rPr>
          <w:rFonts w:ascii="Verdana" w:eastAsia="Verdana" w:hAnsi="Verdana" w:cs="Verdana"/>
          <w:i w:val="0"/>
          <w:sz w:val="22"/>
          <w:szCs w:val="22"/>
        </w:rPr>
      </w:pPr>
    </w:p>
    <w:p w14:paraId="18F5F315" w14:textId="77777777" w:rsidR="00FA4421" w:rsidRDefault="00FA4421" w:rsidP="00FA4421">
      <w:pPr>
        <w:jc w:val="both"/>
        <w:rPr>
          <w:rFonts w:ascii="Verdana" w:eastAsia="Verdana" w:hAnsi="Verdana" w:cs="Verdana"/>
          <w:i w:val="0"/>
          <w:sz w:val="22"/>
          <w:szCs w:val="22"/>
        </w:rPr>
      </w:pPr>
      <w:r>
        <w:rPr>
          <w:rFonts w:ascii="Verdana" w:eastAsia="Verdana" w:hAnsi="Verdana" w:cs="Verdana"/>
          <w:i w:val="0"/>
          <w:sz w:val="22"/>
          <w:szCs w:val="22"/>
        </w:rPr>
        <w:t>Además, en virtud del artículo 36 de la misma ley, son funciones de la Superintendencia de la Economía Solidaria, entre otras, las señaladas en el numeral 22, que establece:</w:t>
      </w:r>
    </w:p>
    <w:p w14:paraId="2E7B28CC" w14:textId="77777777" w:rsidR="00FA4421" w:rsidRDefault="00FA4421" w:rsidP="00FA4421">
      <w:pPr>
        <w:jc w:val="both"/>
        <w:rPr>
          <w:rFonts w:ascii="Verdana" w:eastAsia="Verdana" w:hAnsi="Verdana" w:cs="Verdana"/>
          <w:i w:val="0"/>
          <w:sz w:val="22"/>
          <w:szCs w:val="22"/>
        </w:rPr>
      </w:pPr>
    </w:p>
    <w:p w14:paraId="45D8EE7B" w14:textId="77777777" w:rsidR="00FA4421" w:rsidRDefault="00FA4421" w:rsidP="00FA4421">
      <w:pPr>
        <w:ind w:left="720"/>
        <w:jc w:val="both"/>
        <w:rPr>
          <w:rFonts w:ascii="Verdana" w:eastAsia="Verdana" w:hAnsi="Verdana" w:cs="Verdana"/>
          <w:iCs/>
          <w:sz w:val="22"/>
          <w:szCs w:val="22"/>
        </w:rPr>
      </w:pPr>
      <w:r>
        <w:rPr>
          <w:rFonts w:ascii="Verdana" w:eastAsia="Verdana" w:hAnsi="Verdana" w:cs="Verdana"/>
          <w:iCs/>
          <w:sz w:val="22"/>
          <w:szCs w:val="22"/>
        </w:rPr>
        <w:t xml:space="preserve">“Instruir a las instituciones vigiladas sobre la manera como deben cumplirse las disposiciones que rigen su actividad, fijar los criterios técnicos y jurídicos </w:t>
      </w:r>
      <w:r>
        <w:rPr>
          <w:rFonts w:ascii="Verdana" w:eastAsia="Verdana" w:hAnsi="Verdana" w:cs="Verdana"/>
          <w:iCs/>
          <w:sz w:val="22"/>
          <w:szCs w:val="22"/>
        </w:rPr>
        <w:lastRenderedPageBreak/>
        <w:t xml:space="preserve">que faciliten el cumplimiento de tales normas y señalar los procedimientos para su cabal aplicación.” </w:t>
      </w:r>
    </w:p>
    <w:p w14:paraId="2E41AC64" w14:textId="77777777" w:rsidR="00FA4421" w:rsidRDefault="00FA4421" w:rsidP="00FA4421">
      <w:pPr>
        <w:jc w:val="both"/>
        <w:rPr>
          <w:rFonts w:ascii="Verdana" w:eastAsia="Verdana" w:hAnsi="Verdana" w:cs="Verdana"/>
          <w:i w:val="0"/>
          <w:sz w:val="22"/>
          <w:szCs w:val="22"/>
        </w:rPr>
      </w:pPr>
    </w:p>
    <w:p w14:paraId="287F4BA6" w14:textId="77777777" w:rsidR="00FA4421" w:rsidRDefault="00FA4421" w:rsidP="00FA4421">
      <w:pPr>
        <w:jc w:val="both"/>
        <w:rPr>
          <w:rFonts w:ascii="Verdana" w:eastAsia="Verdana" w:hAnsi="Verdana" w:cs="Verdana"/>
          <w:i w:val="0"/>
          <w:sz w:val="22"/>
          <w:szCs w:val="22"/>
        </w:rPr>
      </w:pPr>
      <w:r>
        <w:rPr>
          <w:rFonts w:ascii="Verdana" w:eastAsia="Verdana" w:hAnsi="Verdana" w:cs="Verdana"/>
          <w:i w:val="0"/>
          <w:sz w:val="22"/>
          <w:szCs w:val="22"/>
        </w:rPr>
        <w:t xml:space="preserve">En cumplimiento de esta función, la Superintendencia de la Economía Solidaria puede instruir a las empresas solidarias sujetas a su inspección, vigilancia y control a través de Circulares Administrativas, las cuales, según los efectos que producen, son consideradas actos administrativos. </w:t>
      </w:r>
    </w:p>
    <w:p w14:paraId="3685F88C" w14:textId="77777777" w:rsidR="00FA4421" w:rsidRDefault="00FA4421" w:rsidP="00FA4421">
      <w:pPr>
        <w:jc w:val="both"/>
        <w:rPr>
          <w:rFonts w:ascii="Verdana" w:eastAsia="Verdana" w:hAnsi="Verdana" w:cs="Verdana"/>
          <w:i w:val="0"/>
          <w:sz w:val="22"/>
          <w:szCs w:val="22"/>
        </w:rPr>
      </w:pPr>
    </w:p>
    <w:p w14:paraId="4C9CD326" w14:textId="77777777" w:rsidR="00FA4421" w:rsidRDefault="00FA4421" w:rsidP="00FA4421">
      <w:pPr>
        <w:jc w:val="both"/>
        <w:rPr>
          <w:rFonts w:ascii="Verdana" w:eastAsia="Verdana" w:hAnsi="Verdana" w:cs="Verdana"/>
          <w:i w:val="0"/>
          <w:sz w:val="22"/>
          <w:szCs w:val="22"/>
        </w:rPr>
      </w:pPr>
      <w:r>
        <w:rPr>
          <w:rFonts w:ascii="Verdana" w:eastAsia="Verdana" w:hAnsi="Verdana" w:cs="Verdana"/>
          <w:i w:val="0"/>
          <w:sz w:val="22"/>
          <w:szCs w:val="22"/>
        </w:rPr>
        <w:t xml:space="preserve">En consecuencia, en ejercicio de la facultad de instruir del artículo 36, la Supersolidaria expidió la Circular Básica Contable y Financiera actualizada por medio de la Circular Externa 22 de 2020, que entró en vigencia la publicación en el Diario Oficial No. 51.570 del 27 de enero de 2021. </w:t>
      </w:r>
    </w:p>
    <w:p w14:paraId="375D2CCD" w14:textId="77777777" w:rsidR="00FA4421" w:rsidRDefault="00FA4421" w:rsidP="00FA4421">
      <w:pPr>
        <w:jc w:val="both"/>
        <w:rPr>
          <w:rFonts w:ascii="Verdana" w:eastAsia="Verdana" w:hAnsi="Verdana" w:cs="Verdana"/>
          <w:i w:val="0"/>
          <w:sz w:val="22"/>
          <w:szCs w:val="22"/>
        </w:rPr>
      </w:pPr>
    </w:p>
    <w:p w14:paraId="0C8C7FB4" w14:textId="77777777" w:rsidR="00FA4421" w:rsidRDefault="00FA4421" w:rsidP="00FA4421">
      <w:pPr>
        <w:jc w:val="both"/>
        <w:rPr>
          <w:rFonts w:ascii="Verdana" w:eastAsia="Verdana" w:hAnsi="Verdana" w:cs="Verdana"/>
          <w:i w:val="0"/>
          <w:sz w:val="22"/>
          <w:szCs w:val="22"/>
        </w:rPr>
      </w:pPr>
      <w:r>
        <w:rPr>
          <w:rFonts w:ascii="Verdana" w:eastAsia="Verdana" w:hAnsi="Verdana" w:cs="Verdana"/>
          <w:i w:val="0"/>
          <w:sz w:val="22"/>
          <w:szCs w:val="22"/>
        </w:rPr>
        <w:t>Con la actualización de la Circular Básica Contable y Financiera</w:t>
      </w:r>
      <w:r>
        <w:rPr>
          <w:rFonts w:ascii="Verdana" w:eastAsia="Verdana" w:hAnsi="Verdana" w:cs="Verdana"/>
          <w:i w:val="0"/>
          <w:sz w:val="22"/>
          <w:szCs w:val="22"/>
          <w:vertAlign w:val="superscript"/>
        </w:rPr>
        <w:footnoteReference w:id="1"/>
      </w:r>
      <w:r>
        <w:rPr>
          <w:rFonts w:ascii="Verdana" w:eastAsia="Verdana" w:hAnsi="Verdana" w:cs="Verdana"/>
          <w:i w:val="0"/>
          <w:sz w:val="22"/>
          <w:szCs w:val="22"/>
        </w:rPr>
        <w:t>, se imparte la instrucción a las cooperativas vigiladas de implementar y mantener un Sistema Integrado de Administración de Riesgos (SIAR), que les permita identificar, medir, controlar y monitorear eficazmente los riesgos a los que se encuentran expuestas en el desarrollo de su objeto social, con el fin de adoptar decisiones oportunas para su mitigación, bajo un marco de </w:t>
      </w:r>
      <w:r>
        <w:rPr>
          <w:rFonts w:ascii="Verdana" w:eastAsia="Verdana" w:hAnsi="Verdana" w:cs="Verdana"/>
          <w:i w:val="0"/>
          <w:sz w:val="22"/>
          <w:szCs w:val="22"/>
          <w:highlight w:val="white"/>
        </w:rPr>
        <w:t>estándares</w:t>
      </w:r>
      <w:r>
        <w:rPr>
          <w:rFonts w:ascii="Verdana" w:eastAsia="Verdana" w:hAnsi="Verdana" w:cs="Verdana"/>
          <w:i w:val="0"/>
          <w:sz w:val="22"/>
          <w:szCs w:val="22"/>
        </w:rPr>
        <w:t xml:space="preserve"> de buen gobierno.</w:t>
      </w:r>
    </w:p>
    <w:p w14:paraId="050BDDF5" w14:textId="77777777" w:rsidR="00FA4421" w:rsidRDefault="00FA4421" w:rsidP="00FA4421">
      <w:pPr>
        <w:jc w:val="both"/>
        <w:rPr>
          <w:rFonts w:ascii="Verdana" w:eastAsia="Verdana" w:hAnsi="Verdana" w:cs="Verdana"/>
          <w:i w:val="0"/>
          <w:sz w:val="22"/>
          <w:szCs w:val="22"/>
        </w:rPr>
      </w:pPr>
    </w:p>
    <w:p w14:paraId="334EB102" w14:textId="77777777" w:rsidR="00FA4421" w:rsidRDefault="00FA4421" w:rsidP="00FA4421">
      <w:pPr>
        <w:jc w:val="both"/>
        <w:rPr>
          <w:rFonts w:ascii="Verdana" w:eastAsia="Verdana" w:hAnsi="Verdana" w:cs="Verdana"/>
          <w:i w:val="0"/>
          <w:sz w:val="22"/>
          <w:szCs w:val="22"/>
        </w:rPr>
      </w:pPr>
      <w:r>
        <w:rPr>
          <w:rFonts w:ascii="Verdana" w:eastAsia="Verdana" w:hAnsi="Verdana" w:cs="Verdana"/>
          <w:i w:val="0"/>
          <w:sz w:val="22"/>
          <w:szCs w:val="22"/>
        </w:rPr>
        <w:t>Dicha instrucción, les exige a los órganos de administración una mayor comprensión, profundización y ejecución de acciones que fortalezcan la cultura de administración de los riesgos al interior de las entidades, articuladas al plan estratégico y de negocios de cada cooperativa.</w:t>
      </w:r>
    </w:p>
    <w:p w14:paraId="6CE96B9F" w14:textId="77777777" w:rsidR="00FA4421" w:rsidRDefault="00FA4421" w:rsidP="00FA4421">
      <w:pPr>
        <w:jc w:val="both"/>
        <w:rPr>
          <w:rFonts w:ascii="Verdana" w:eastAsia="Verdana" w:hAnsi="Verdana" w:cs="Verdana"/>
          <w:i w:val="0"/>
          <w:sz w:val="22"/>
          <w:szCs w:val="22"/>
        </w:rPr>
      </w:pPr>
    </w:p>
    <w:p w14:paraId="51D2A10E" w14:textId="77777777" w:rsidR="00FA4421" w:rsidRDefault="00FA4421" w:rsidP="00FA4421">
      <w:pPr>
        <w:jc w:val="both"/>
        <w:rPr>
          <w:rFonts w:ascii="Verdana" w:eastAsia="Verdana" w:hAnsi="Verdana" w:cs="Verdana"/>
          <w:i w:val="0"/>
          <w:sz w:val="22"/>
          <w:szCs w:val="22"/>
        </w:rPr>
      </w:pPr>
      <w:r>
        <w:rPr>
          <w:rFonts w:ascii="Verdana" w:eastAsia="Verdana" w:hAnsi="Verdana" w:cs="Verdana"/>
          <w:i w:val="0"/>
          <w:sz w:val="22"/>
          <w:szCs w:val="22"/>
        </w:rPr>
        <w:t>Igualmente, como resultado del análisis realizado por la Delegatura para la Supervisión de la Actividad Financiera en el Cooperativismo, respecto de sus vigiladas, se evidenció que, el 100% de las cooperativas que se encuentran con alguna medida de toma de posesión de las establecidas en el artículo 114 del Estatuto Orgánico del Sistema Financiero (Decreto 663 de 1993), presentaron deficiencias en sus políticas buen gobierno corporativo, un 63.64% presentaban problemas de riesgo de crédito y un 36.36% presentaban problemas de corrupción. Lo anterior, expone la necesidad de generar mecanismos y medidas para el fortalecimiento del buen gobierno corporativo de las cooperativas.</w:t>
      </w:r>
    </w:p>
    <w:p w14:paraId="18797E50" w14:textId="77777777" w:rsidR="00FA4421" w:rsidRDefault="00FA4421" w:rsidP="00FA4421">
      <w:pPr>
        <w:jc w:val="both"/>
        <w:rPr>
          <w:rFonts w:ascii="Verdana" w:eastAsia="Verdana" w:hAnsi="Verdana" w:cs="Verdana"/>
          <w:i w:val="0"/>
          <w:sz w:val="22"/>
          <w:szCs w:val="22"/>
        </w:rPr>
      </w:pPr>
    </w:p>
    <w:p w14:paraId="07EF8FF1" w14:textId="77777777" w:rsidR="00FA4421" w:rsidRDefault="00FA4421" w:rsidP="00FA4421">
      <w:pPr>
        <w:jc w:val="both"/>
        <w:rPr>
          <w:rFonts w:ascii="Verdana" w:eastAsia="Verdana" w:hAnsi="Verdana" w:cs="Verdana"/>
          <w:i w:val="0"/>
          <w:sz w:val="22"/>
          <w:szCs w:val="22"/>
        </w:rPr>
      </w:pPr>
      <w:r>
        <w:rPr>
          <w:rFonts w:ascii="Verdana" w:eastAsia="Verdana" w:hAnsi="Verdana" w:cs="Verdana"/>
          <w:i w:val="0"/>
          <w:sz w:val="22"/>
          <w:szCs w:val="22"/>
        </w:rPr>
        <w:t xml:space="preserve">Adicionalmente, con el fin de facilitar el mejoramiento de las prácticas de buen gobierno de las Cooperativas que ejercen la actividad financiera y entendiendo la heterogeneidad en sus estructuras organizacionales, se ha identificado la necesidad de acciones conjuntas de las Cooperativas de Ahorro y Crédito, los gremios y las autoridades gubernamentales, para generar y adoptar mejores prácticas de </w:t>
      </w:r>
      <w:r>
        <w:rPr>
          <w:rFonts w:ascii="Verdana" w:eastAsia="Verdana" w:hAnsi="Verdana" w:cs="Verdana"/>
          <w:i w:val="0"/>
          <w:sz w:val="22"/>
          <w:szCs w:val="22"/>
        </w:rPr>
        <w:lastRenderedPageBreak/>
        <w:t>gobierno corporativo. Por lo que, la prestación de los servicios de asesoría de los Comités Consultivos se podrá prestar a través de la figura de los Centro de servicios compartidos, con el fin de compensar las condiciones que se encuentran algunas cooperativas discriminadas, para que puedan eliminar o reducir las desigualdades de tipo social, cultural o económico en las que se encuentran y mejorar sus condiciones de riesgo y crear un valor agregado en la protección de los recursos de sus asociados.</w:t>
      </w:r>
    </w:p>
    <w:p w14:paraId="0C71D1F7" w14:textId="77777777" w:rsidR="00FA4421" w:rsidRDefault="00FA4421" w:rsidP="00FA4421">
      <w:pPr>
        <w:jc w:val="both"/>
        <w:rPr>
          <w:rFonts w:ascii="Verdana" w:eastAsia="Verdana" w:hAnsi="Verdana" w:cs="Verdana"/>
          <w:i w:val="0"/>
          <w:sz w:val="22"/>
          <w:szCs w:val="22"/>
        </w:rPr>
      </w:pPr>
      <w:r>
        <w:rPr>
          <w:rFonts w:ascii="Verdana" w:eastAsia="Verdana" w:hAnsi="Verdana" w:cs="Verdana"/>
          <w:i w:val="0"/>
          <w:sz w:val="22"/>
          <w:szCs w:val="22"/>
        </w:rPr>
        <w:t xml:space="preserve"> </w:t>
      </w:r>
    </w:p>
    <w:p w14:paraId="0590BA2A" w14:textId="77777777" w:rsidR="00FA4421" w:rsidRDefault="00FA4421" w:rsidP="00FA4421">
      <w:pPr>
        <w:jc w:val="both"/>
        <w:rPr>
          <w:rFonts w:ascii="Verdana" w:eastAsia="Verdana" w:hAnsi="Verdana" w:cs="Verdana"/>
          <w:i w:val="0"/>
          <w:sz w:val="22"/>
          <w:szCs w:val="22"/>
          <w:highlight w:val="white"/>
        </w:rPr>
      </w:pPr>
      <w:r>
        <w:rPr>
          <w:rFonts w:ascii="Verdana" w:eastAsia="Verdana" w:hAnsi="Verdana" w:cs="Verdana"/>
          <w:i w:val="0"/>
          <w:sz w:val="22"/>
          <w:szCs w:val="22"/>
        </w:rPr>
        <w:t xml:space="preserve">Con base en lo expuesto, </w:t>
      </w:r>
      <w:r>
        <w:rPr>
          <w:rFonts w:ascii="Verdana" w:eastAsia="Verdana" w:hAnsi="Verdana" w:cs="Verdana"/>
          <w:i w:val="0"/>
          <w:sz w:val="22"/>
          <w:szCs w:val="22"/>
          <w:highlight w:val="white"/>
        </w:rPr>
        <w:t xml:space="preserve">resulta pertinente en el marco de supervisión basado en riesgo con un enfoque preventivo, la constitución de comité técnico consultivo </w:t>
      </w:r>
      <w:r>
        <w:rPr>
          <w:rFonts w:ascii="Verdana" w:eastAsia="Verdana" w:hAnsi="Verdana" w:cs="Verdana"/>
          <w:i w:val="0"/>
          <w:sz w:val="22"/>
          <w:szCs w:val="22"/>
        </w:rPr>
        <w:t xml:space="preserve">que actúe como órgano colegiado independiente, brindando apoyo y </w:t>
      </w:r>
      <w:r>
        <w:rPr>
          <w:rFonts w:ascii="Verdana" w:eastAsia="Verdana" w:hAnsi="Verdana" w:cs="Verdana"/>
          <w:i w:val="0"/>
          <w:sz w:val="22"/>
          <w:szCs w:val="22"/>
          <w:highlight w:val="white"/>
        </w:rPr>
        <w:t>soporte técnico y profesional a los órganos de administración, con miras a facilitar la adecuada toma de decisiones y lograr una mejora en el cumplimiento de sus responsabilidades y funciones.</w:t>
      </w:r>
    </w:p>
    <w:p w14:paraId="1C429109" w14:textId="77777777" w:rsidR="00FA4421" w:rsidRDefault="00FA4421" w:rsidP="00FA4421">
      <w:pPr>
        <w:jc w:val="both"/>
        <w:rPr>
          <w:rFonts w:ascii="Verdana" w:eastAsia="Verdana" w:hAnsi="Verdana" w:cs="Verdana"/>
          <w:i w:val="0"/>
          <w:sz w:val="22"/>
          <w:szCs w:val="22"/>
        </w:rPr>
      </w:pPr>
    </w:p>
    <w:p w14:paraId="40C2CD74" w14:textId="77777777" w:rsidR="00FA4421" w:rsidRDefault="00FA4421" w:rsidP="00FA4421">
      <w:pPr>
        <w:jc w:val="both"/>
        <w:rPr>
          <w:rFonts w:ascii="Verdana" w:eastAsia="Verdana" w:hAnsi="Verdana" w:cs="Verdana"/>
          <w:i w:val="0"/>
          <w:sz w:val="22"/>
          <w:szCs w:val="22"/>
        </w:rPr>
      </w:pPr>
      <w:r>
        <w:rPr>
          <w:rFonts w:ascii="Verdana" w:eastAsia="Verdana" w:hAnsi="Verdana" w:cs="Verdana"/>
          <w:i w:val="0"/>
          <w:sz w:val="22"/>
          <w:szCs w:val="22"/>
        </w:rPr>
        <w:t xml:space="preserve">Por lo anterior, esta Superintendencia, en ejercicio de las facultades legales conferidas en el numeral 22, del artículo 36, de la Ley 454 de 1998, en concordancia con lo dispuesto en el artículo 2.11.11.1.1., del Decreto 1068 de 2015, imparte las siguientes instrucciones: </w:t>
      </w:r>
    </w:p>
    <w:p w14:paraId="0C50A40D" w14:textId="77777777" w:rsidR="00FA4421" w:rsidRDefault="00FA4421" w:rsidP="00FA4421">
      <w:pPr>
        <w:jc w:val="both"/>
        <w:rPr>
          <w:rFonts w:ascii="Verdana" w:eastAsia="Verdana" w:hAnsi="Verdana" w:cs="Verdana"/>
          <w:i w:val="0"/>
          <w:sz w:val="22"/>
          <w:szCs w:val="22"/>
        </w:rPr>
      </w:pPr>
    </w:p>
    <w:p w14:paraId="0CB23016" w14:textId="77777777" w:rsidR="00FA4421" w:rsidRDefault="00FA4421" w:rsidP="00FA4421">
      <w:pPr>
        <w:jc w:val="both"/>
        <w:rPr>
          <w:rFonts w:ascii="Verdana" w:eastAsia="Verdana" w:hAnsi="Verdana" w:cs="Verdana"/>
          <w:b/>
          <w:i w:val="0"/>
          <w:sz w:val="22"/>
          <w:szCs w:val="22"/>
        </w:rPr>
      </w:pPr>
      <w:r>
        <w:rPr>
          <w:rFonts w:ascii="Verdana" w:eastAsia="Verdana" w:hAnsi="Verdana" w:cs="Verdana"/>
          <w:b/>
          <w:i w:val="0"/>
          <w:sz w:val="22"/>
          <w:szCs w:val="22"/>
        </w:rPr>
        <w:t>PRIMERA:</w:t>
      </w:r>
      <w:r>
        <w:rPr>
          <w:rFonts w:ascii="Verdana" w:eastAsia="Verdana" w:hAnsi="Verdana" w:cs="Verdana"/>
          <w:i w:val="0"/>
          <w:sz w:val="22"/>
          <w:szCs w:val="22"/>
        </w:rPr>
        <w:t xml:space="preserve"> Adicionar un numeral 6., al Capítulo VII, ADMINISTRADORES, del Título IV, de la Circular Básica Jurídica, con el fin de señalar las condiciones de conformación y funcionamiento del Comité Técnico Consultivo de los Consejos de Administración</w:t>
      </w:r>
      <w:r>
        <w:rPr>
          <w:rFonts w:ascii="Verdana" w:eastAsia="Verdana" w:hAnsi="Verdana" w:cs="Verdana"/>
          <w:b/>
          <w:i w:val="0"/>
          <w:sz w:val="22"/>
          <w:szCs w:val="22"/>
        </w:rPr>
        <w:t xml:space="preserve">, </w:t>
      </w:r>
      <w:r>
        <w:rPr>
          <w:rFonts w:ascii="Verdana" w:eastAsia="Verdana" w:hAnsi="Verdana" w:cs="Verdana"/>
          <w:i w:val="0"/>
          <w:sz w:val="22"/>
          <w:szCs w:val="22"/>
        </w:rPr>
        <w:t>que podrán constituir de manera voluntaria, las cooperativas de ahorro y crédito, cooperativas multiactivas e integrales con sección de ahorro y crédito.</w:t>
      </w:r>
    </w:p>
    <w:p w14:paraId="2AEB79A9" w14:textId="77777777" w:rsidR="00FA4421" w:rsidRDefault="00FA4421" w:rsidP="00FA4421">
      <w:pPr>
        <w:jc w:val="both"/>
        <w:rPr>
          <w:rFonts w:ascii="Verdana" w:eastAsia="Verdana" w:hAnsi="Verdana" w:cs="Verdana"/>
          <w:i w:val="0"/>
          <w:sz w:val="22"/>
          <w:szCs w:val="22"/>
        </w:rPr>
      </w:pPr>
    </w:p>
    <w:p w14:paraId="26A70EAE" w14:textId="77777777" w:rsidR="00FA4421" w:rsidRDefault="00FA4421" w:rsidP="00FA4421">
      <w:pPr>
        <w:jc w:val="both"/>
        <w:rPr>
          <w:rFonts w:ascii="Verdana" w:eastAsia="Verdana" w:hAnsi="Verdana" w:cs="Verdana"/>
          <w:i w:val="0"/>
          <w:sz w:val="22"/>
          <w:szCs w:val="22"/>
        </w:rPr>
      </w:pPr>
      <w:r>
        <w:rPr>
          <w:rFonts w:ascii="Verdana" w:eastAsia="Verdana" w:hAnsi="Verdana" w:cs="Verdana"/>
          <w:b/>
          <w:i w:val="0"/>
          <w:sz w:val="22"/>
          <w:szCs w:val="22"/>
        </w:rPr>
        <w:t>SEGUNDA:</w:t>
      </w:r>
      <w:r>
        <w:rPr>
          <w:rFonts w:ascii="Verdana" w:eastAsia="Verdana" w:hAnsi="Verdana" w:cs="Verdana"/>
          <w:i w:val="0"/>
          <w:sz w:val="22"/>
          <w:szCs w:val="22"/>
        </w:rPr>
        <w:t xml:space="preserve"> Conforme a lo previsto en el inciso primero, del artículo 65, de la Ley 1437 de 2011, la presente Circular rige a partir de la fecha de su publicación en el Diario Oficial. </w:t>
      </w:r>
    </w:p>
    <w:p w14:paraId="71EAEB38" w14:textId="77777777" w:rsidR="00FA4421" w:rsidRDefault="00FA4421" w:rsidP="00FA4421">
      <w:pPr>
        <w:jc w:val="both"/>
        <w:rPr>
          <w:rFonts w:ascii="Verdana" w:eastAsia="Verdana" w:hAnsi="Verdana" w:cs="Verdana"/>
          <w:i w:val="0"/>
          <w:sz w:val="22"/>
          <w:szCs w:val="22"/>
        </w:rPr>
      </w:pPr>
    </w:p>
    <w:p w14:paraId="5C4EC485" w14:textId="77777777" w:rsidR="00FA4421" w:rsidRDefault="00FA4421" w:rsidP="00FA4421">
      <w:pPr>
        <w:ind w:right="618"/>
        <w:jc w:val="both"/>
        <w:rPr>
          <w:rFonts w:ascii="Verdana" w:eastAsia="Verdana" w:hAnsi="Verdana" w:cs="Verdana"/>
          <w:i w:val="0"/>
          <w:sz w:val="22"/>
          <w:szCs w:val="22"/>
        </w:rPr>
      </w:pPr>
      <w:r>
        <w:rPr>
          <w:rFonts w:ascii="Verdana" w:eastAsia="Verdana" w:hAnsi="Verdana" w:cs="Verdana"/>
          <w:i w:val="0"/>
          <w:sz w:val="22"/>
          <w:szCs w:val="22"/>
        </w:rPr>
        <w:t xml:space="preserve">Se anexan las páginas objeto de modificación. </w:t>
      </w:r>
    </w:p>
    <w:p w14:paraId="54D601D9" w14:textId="77777777" w:rsidR="00FA4421" w:rsidRDefault="00FA4421" w:rsidP="00FA4421">
      <w:pPr>
        <w:jc w:val="both"/>
        <w:rPr>
          <w:rFonts w:ascii="Verdana" w:eastAsia="Verdana" w:hAnsi="Verdana" w:cs="Verdana"/>
          <w:i w:val="0"/>
          <w:sz w:val="22"/>
          <w:szCs w:val="22"/>
        </w:rPr>
      </w:pPr>
    </w:p>
    <w:p w14:paraId="3111D260" w14:textId="77777777" w:rsidR="00FA4421" w:rsidRDefault="00FA4421" w:rsidP="00FA4421">
      <w:pPr>
        <w:jc w:val="both"/>
        <w:rPr>
          <w:rFonts w:ascii="Verdana" w:eastAsia="Verdana" w:hAnsi="Verdana" w:cs="Verdana"/>
          <w:i w:val="0"/>
          <w:sz w:val="22"/>
          <w:szCs w:val="22"/>
        </w:rPr>
      </w:pPr>
      <w:r>
        <w:rPr>
          <w:rFonts w:ascii="Verdana" w:eastAsia="Verdana" w:hAnsi="Verdana" w:cs="Verdana"/>
          <w:i w:val="0"/>
          <w:sz w:val="22"/>
          <w:szCs w:val="22"/>
        </w:rPr>
        <w:t xml:space="preserve">Cordialmente, </w:t>
      </w:r>
    </w:p>
    <w:p w14:paraId="13C07FF9" w14:textId="77777777" w:rsidR="00FA4421" w:rsidRDefault="00FA4421" w:rsidP="00FA4421">
      <w:pPr>
        <w:jc w:val="both"/>
        <w:rPr>
          <w:rFonts w:ascii="Verdana" w:eastAsia="Verdana" w:hAnsi="Verdana" w:cs="Verdana"/>
          <w:i w:val="0"/>
          <w:sz w:val="22"/>
          <w:szCs w:val="22"/>
        </w:rPr>
      </w:pPr>
    </w:p>
    <w:p w14:paraId="5AFA37CA" w14:textId="77777777" w:rsidR="00FA4421" w:rsidRDefault="00FA4421" w:rsidP="00FA4421">
      <w:pPr>
        <w:jc w:val="both"/>
        <w:rPr>
          <w:rFonts w:ascii="Verdana" w:eastAsia="Verdana" w:hAnsi="Verdana" w:cs="Verdana"/>
          <w:i w:val="0"/>
          <w:sz w:val="22"/>
          <w:szCs w:val="22"/>
        </w:rPr>
      </w:pPr>
    </w:p>
    <w:p w14:paraId="4C3B3366" w14:textId="77777777" w:rsidR="00FA4421" w:rsidRDefault="00FA4421" w:rsidP="00FA4421">
      <w:pPr>
        <w:jc w:val="both"/>
        <w:rPr>
          <w:rFonts w:ascii="Verdana" w:eastAsia="Verdana" w:hAnsi="Verdana" w:cs="Verdana"/>
          <w:i w:val="0"/>
          <w:sz w:val="22"/>
          <w:szCs w:val="22"/>
        </w:rPr>
      </w:pPr>
    </w:p>
    <w:p w14:paraId="162FA2EE" w14:textId="77777777" w:rsidR="00FA4421" w:rsidRDefault="00FA4421" w:rsidP="00FA4421">
      <w:pPr>
        <w:jc w:val="both"/>
        <w:rPr>
          <w:rFonts w:ascii="Verdana" w:eastAsia="Verdana" w:hAnsi="Verdana" w:cs="Verdana"/>
          <w:i w:val="0"/>
          <w:sz w:val="22"/>
          <w:szCs w:val="22"/>
        </w:rPr>
      </w:pPr>
    </w:p>
    <w:p w14:paraId="3C8A33E4" w14:textId="77777777" w:rsidR="00FA4421" w:rsidRDefault="00FA4421" w:rsidP="00FA4421">
      <w:pPr>
        <w:jc w:val="both"/>
        <w:rPr>
          <w:rFonts w:ascii="Verdana" w:eastAsia="Verdana" w:hAnsi="Verdana" w:cs="Verdana"/>
          <w:b/>
          <w:i w:val="0"/>
          <w:sz w:val="22"/>
          <w:szCs w:val="22"/>
        </w:rPr>
      </w:pPr>
      <w:r>
        <w:rPr>
          <w:rFonts w:ascii="Verdana" w:eastAsia="Verdana" w:hAnsi="Verdana" w:cs="Verdana"/>
          <w:b/>
          <w:i w:val="0"/>
          <w:sz w:val="22"/>
          <w:szCs w:val="22"/>
        </w:rPr>
        <w:t xml:space="preserve">MARÍA JOSÉ NAVARRO MUÑOZ </w:t>
      </w:r>
    </w:p>
    <w:p w14:paraId="1CF58AD8" w14:textId="77777777" w:rsidR="00FA4421" w:rsidRDefault="00FA4421" w:rsidP="00FA4421">
      <w:pPr>
        <w:jc w:val="both"/>
        <w:rPr>
          <w:rFonts w:ascii="Verdana" w:eastAsia="Verdana" w:hAnsi="Verdana" w:cs="Verdana"/>
          <w:i w:val="0"/>
          <w:sz w:val="22"/>
          <w:szCs w:val="22"/>
        </w:rPr>
      </w:pPr>
      <w:r>
        <w:rPr>
          <w:rFonts w:ascii="Verdana" w:eastAsia="Verdana" w:hAnsi="Verdana" w:cs="Verdana"/>
          <w:i w:val="0"/>
          <w:sz w:val="22"/>
          <w:szCs w:val="22"/>
        </w:rPr>
        <w:t xml:space="preserve">Superintendenta de la Economía Solidaria  </w:t>
      </w:r>
    </w:p>
    <w:p w14:paraId="12DC5238" w14:textId="77777777" w:rsidR="00FA4421" w:rsidRDefault="00FA4421" w:rsidP="00FA4421">
      <w:pPr>
        <w:rPr>
          <w:rFonts w:ascii="Verdana" w:eastAsia="Verdana" w:hAnsi="Verdana" w:cs="Verdana"/>
          <w:i w:val="0"/>
          <w:sz w:val="22"/>
          <w:szCs w:val="22"/>
        </w:rPr>
      </w:pPr>
    </w:p>
    <w:p w14:paraId="39C01BB6" w14:textId="77777777" w:rsidR="00FA4421" w:rsidRDefault="00FA4421" w:rsidP="00FA4421">
      <w:pPr>
        <w:rPr>
          <w:rFonts w:ascii="Verdana" w:eastAsia="Verdana" w:hAnsi="Verdana" w:cs="Verdana"/>
          <w:b/>
          <w:i w:val="0"/>
          <w:sz w:val="22"/>
          <w:szCs w:val="22"/>
        </w:rPr>
      </w:pPr>
    </w:p>
    <w:p w14:paraId="19F3E13F" w14:textId="77777777" w:rsidR="00FA4421" w:rsidRDefault="00FA4421" w:rsidP="00FA4421">
      <w:pPr>
        <w:jc w:val="center"/>
        <w:rPr>
          <w:rFonts w:ascii="Verdana" w:eastAsia="Verdana" w:hAnsi="Verdana" w:cs="Verdana"/>
          <w:b/>
          <w:i w:val="0"/>
          <w:sz w:val="22"/>
          <w:szCs w:val="22"/>
        </w:rPr>
      </w:pPr>
      <w:r>
        <w:rPr>
          <w:rFonts w:ascii="Verdana" w:eastAsia="Verdana" w:hAnsi="Verdana" w:cs="Verdana"/>
          <w:b/>
          <w:i w:val="0"/>
          <w:sz w:val="22"/>
          <w:szCs w:val="22"/>
        </w:rPr>
        <w:t>TITULO IV</w:t>
      </w:r>
    </w:p>
    <w:p w14:paraId="3C14F658" w14:textId="77777777" w:rsidR="00FA4421" w:rsidRDefault="00FA4421" w:rsidP="00FA4421">
      <w:pPr>
        <w:jc w:val="center"/>
        <w:rPr>
          <w:rFonts w:ascii="Verdana" w:eastAsia="Verdana" w:hAnsi="Verdana" w:cs="Verdana"/>
          <w:b/>
          <w:i w:val="0"/>
          <w:sz w:val="22"/>
          <w:szCs w:val="22"/>
        </w:rPr>
      </w:pPr>
      <w:r>
        <w:rPr>
          <w:rFonts w:ascii="Verdana" w:eastAsia="Verdana" w:hAnsi="Verdana" w:cs="Verdana"/>
          <w:b/>
          <w:i w:val="0"/>
          <w:sz w:val="22"/>
          <w:szCs w:val="22"/>
        </w:rPr>
        <w:t>DE LAS DISPOSICIONES COMUNES A LAS ORGANIZACIONES SUPERVISADAS</w:t>
      </w:r>
    </w:p>
    <w:p w14:paraId="0B3B5A40" w14:textId="77777777" w:rsidR="00FA4421" w:rsidRDefault="00FA4421" w:rsidP="00FA4421">
      <w:pPr>
        <w:jc w:val="center"/>
        <w:rPr>
          <w:rFonts w:ascii="Verdana" w:eastAsia="Verdana" w:hAnsi="Verdana" w:cs="Verdana"/>
          <w:b/>
          <w:i w:val="0"/>
          <w:sz w:val="22"/>
          <w:szCs w:val="22"/>
        </w:rPr>
      </w:pPr>
      <w:r>
        <w:rPr>
          <w:rFonts w:ascii="Verdana" w:eastAsia="Verdana" w:hAnsi="Verdana" w:cs="Verdana"/>
          <w:b/>
          <w:i w:val="0"/>
          <w:sz w:val="22"/>
          <w:szCs w:val="22"/>
        </w:rPr>
        <w:t>CAPÍTULO VII</w:t>
      </w:r>
    </w:p>
    <w:p w14:paraId="7F01F947" w14:textId="77777777" w:rsidR="00FA4421" w:rsidRDefault="00FA4421" w:rsidP="00FA4421">
      <w:pPr>
        <w:jc w:val="center"/>
        <w:rPr>
          <w:rFonts w:ascii="Verdana" w:eastAsia="Verdana" w:hAnsi="Verdana" w:cs="Verdana"/>
          <w:b/>
          <w:i w:val="0"/>
          <w:sz w:val="22"/>
          <w:szCs w:val="22"/>
        </w:rPr>
      </w:pPr>
      <w:r>
        <w:rPr>
          <w:rFonts w:ascii="Verdana" w:eastAsia="Verdana" w:hAnsi="Verdana" w:cs="Verdana"/>
          <w:b/>
          <w:i w:val="0"/>
          <w:sz w:val="22"/>
          <w:szCs w:val="22"/>
        </w:rPr>
        <w:t>ADMINISTRADORES</w:t>
      </w:r>
    </w:p>
    <w:p w14:paraId="09C50332" w14:textId="77777777" w:rsidR="00FA4421" w:rsidRDefault="00FA4421" w:rsidP="00FA4421">
      <w:pPr>
        <w:rPr>
          <w:rFonts w:ascii="Verdana" w:eastAsia="Verdana" w:hAnsi="Verdana" w:cs="Verdana"/>
          <w:i w:val="0"/>
          <w:sz w:val="22"/>
          <w:szCs w:val="22"/>
        </w:rPr>
      </w:pPr>
    </w:p>
    <w:p w14:paraId="661845F1" w14:textId="77777777" w:rsidR="00FA4421" w:rsidRDefault="00FA4421" w:rsidP="00FA4421">
      <w:pPr>
        <w:jc w:val="both"/>
        <w:rPr>
          <w:rFonts w:ascii="Verdana" w:eastAsia="Verdana" w:hAnsi="Verdana" w:cs="Verdana"/>
          <w:i w:val="0"/>
          <w:sz w:val="22"/>
          <w:szCs w:val="22"/>
        </w:rPr>
      </w:pPr>
    </w:p>
    <w:tbl>
      <w:tblPr>
        <w:tblW w:w="8925" w:type="dxa"/>
        <w:tblLayout w:type="fixed"/>
        <w:tblLook w:val="0400" w:firstRow="0" w:lastRow="0" w:firstColumn="0" w:lastColumn="0" w:noHBand="0" w:noVBand="1"/>
      </w:tblPr>
      <w:tblGrid>
        <w:gridCol w:w="8925"/>
      </w:tblGrid>
      <w:tr w:rsidR="00FA4421" w14:paraId="063E6BA5" w14:textId="77777777" w:rsidTr="00FA4421">
        <w:tc>
          <w:tcPr>
            <w:tcW w:w="8926" w:type="dxa"/>
          </w:tcPr>
          <w:p w14:paraId="4C4011E8" w14:textId="77777777" w:rsidR="00FA4421" w:rsidRDefault="00FA4421">
            <w:pPr>
              <w:jc w:val="both"/>
              <w:rPr>
                <w:rFonts w:ascii="Verdana" w:eastAsia="Verdana" w:hAnsi="Verdana" w:cs="Verdana"/>
                <w:b/>
                <w:i w:val="0"/>
                <w:sz w:val="22"/>
                <w:szCs w:val="22"/>
                <w:lang w:val="es-ES"/>
              </w:rPr>
            </w:pPr>
            <w:r>
              <w:rPr>
                <w:rFonts w:ascii="Verdana" w:eastAsia="Verdana" w:hAnsi="Verdana" w:cs="Verdana"/>
                <w:b/>
                <w:i w:val="0"/>
                <w:sz w:val="22"/>
                <w:szCs w:val="22"/>
                <w:lang w:val="es-ES"/>
              </w:rPr>
              <w:t>6. COMITÉ TÉCNICO CONSULTIVO DEL CONSEJO DE ADMINISTRACIÓN DE LAS COOPERATIVAS QUE EJERCEN ACTIVIDAD FINANCIERA</w:t>
            </w:r>
          </w:p>
          <w:p w14:paraId="50FBC593" w14:textId="77777777" w:rsidR="00FA4421" w:rsidRDefault="00FA4421">
            <w:pPr>
              <w:jc w:val="both"/>
              <w:rPr>
                <w:rFonts w:ascii="Verdana" w:eastAsia="Verdana" w:hAnsi="Verdana" w:cs="Verdana"/>
                <w:b/>
                <w:i w:val="0"/>
                <w:sz w:val="22"/>
                <w:szCs w:val="22"/>
                <w:lang w:val="es-ES"/>
              </w:rPr>
            </w:pPr>
          </w:p>
          <w:p w14:paraId="65D77F80" w14:textId="77777777" w:rsidR="00FA4421" w:rsidRDefault="00FA4421">
            <w:pPr>
              <w:ind w:right="49"/>
              <w:jc w:val="both"/>
              <w:rPr>
                <w:rFonts w:ascii="Verdana" w:eastAsia="Verdana" w:hAnsi="Verdana" w:cs="Verdana"/>
                <w:b/>
                <w:i w:val="0"/>
                <w:sz w:val="22"/>
                <w:szCs w:val="22"/>
                <w:lang w:val="es-ES"/>
              </w:rPr>
            </w:pPr>
            <w:r>
              <w:rPr>
                <w:rFonts w:ascii="Verdana" w:eastAsia="Verdana" w:hAnsi="Verdana" w:cs="Verdana"/>
                <w:b/>
                <w:i w:val="0"/>
                <w:sz w:val="22"/>
                <w:szCs w:val="22"/>
                <w:lang w:val="es-ES"/>
              </w:rPr>
              <w:t xml:space="preserve">6.1 Conformación y funcionamiento </w:t>
            </w:r>
          </w:p>
          <w:p w14:paraId="17434F4F" w14:textId="77777777" w:rsidR="00FA4421" w:rsidRDefault="00FA4421">
            <w:pPr>
              <w:ind w:right="49"/>
              <w:jc w:val="both"/>
              <w:rPr>
                <w:rFonts w:ascii="Verdana" w:eastAsia="Verdana" w:hAnsi="Verdana" w:cs="Verdana"/>
                <w:i w:val="0"/>
                <w:sz w:val="22"/>
                <w:szCs w:val="22"/>
                <w:lang w:val="es-ES"/>
              </w:rPr>
            </w:pPr>
          </w:p>
          <w:p w14:paraId="0C463C34" w14:textId="77777777" w:rsidR="00FA4421" w:rsidRDefault="00FA4421">
            <w:pPr>
              <w:ind w:right="49"/>
              <w:jc w:val="both"/>
              <w:rPr>
                <w:rFonts w:ascii="Verdana" w:eastAsia="Verdana" w:hAnsi="Verdana" w:cs="Verdana"/>
                <w:i w:val="0"/>
                <w:sz w:val="22"/>
                <w:szCs w:val="22"/>
                <w:lang w:val="es-ES"/>
              </w:rPr>
            </w:pPr>
            <w:r>
              <w:rPr>
                <w:rFonts w:ascii="Verdana" w:eastAsia="Verdana" w:hAnsi="Verdana" w:cs="Verdana"/>
                <w:i w:val="0"/>
                <w:sz w:val="22"/>
                <w:szCs w:val="22"/>
                <w:lang w:val="es-ES"/>
              </w:rPr>
              <w:t xml:space="preserve">La asamblea general, o el consejo de administración de las cooperativas de ahorro y crédito, cooperativas multiactivas e integrales con sección de ahorro y crédito, según las facultades previstas en sus estatutos, </w:t>
            </w:r>
            <w:r>
              <w:rPr>
                <w:rFonts w:ascii="Verdana" w:eastAsia="Verdana" w:hAnsi="Verdana" w:cs="Verdana"/>
                <w:b/>
                <w:i w:val="0"/>
                <w:sz w:val="22"/>
                <w:szCs w:val="22"/>
                <w:lang w:val="es-ES"/>
              </w:rPr>
              <w:t xml:space="preserve">podrán voluntariamente </w:t>
            </w:r>
            <w:r>
              <w:rPr>
                <w:rFonts w:ascii="Verdana" w:eastAsia="Verdana" w:hAnsi="Verdana" w:cs="Verdana"/>
                <w:i w:val="0"/>
                <w:sz w:val="22"/>
                <w:szCs w:val="22"/>
                <w:lang w:val="es-ES"/>
              </w:rPr>
              <w:t>constituir un comité técnico consultivo para el Consejo de administración, el cual estará sujeto a las siguientes reglas:</w:t>
            </w:r>
          </w:p>
          <w:p w14:paraId="7D805AB3" w14:textId="77777777" w:rsidR="00FA4421" w:rsidRDefault="00FA4421">
            <w:pPr>
              <w:ind w:right="49"/>
              <w:jc w:val="both"/>
              <w:rPr>
                <w:rFonts w:ascii="Verdana" w:eastAsia="Verdana" w:hAnsi="Verdana" w:cs="Verdana"/>
                <w:i w:val="0"/>
                <w:sz w:val="22"/>
                <w:szCs w:val="22"/>
                <w:lang w:val="es-ES"/>
              </w:rPr>
            </w:pPr>
          </w:p>
          <w:p w14:paraId="40246DA1" w14:textId="77777777" w:rsidR="00FA4421" w:rsidRDefault="00FA4421" w:rsidP="00FA4421">
            <w:pPr>
              <w:numPr>
                <w:ilvl w:val="0"/>
                <w:numId w:val="3"/>
              </w:numPr>
              <w:ind w:left="360" w:right="49"/>
              <w:jc w:val="both"/>
              <w:rPr>
                <w:rFonts w:ascii="Verdana" w:eastAsia="Verdana" w:hAnsi="Verdana" w:cs="Verdana"/>
                <w:i w:val="0"/>
                <w:sz w:val="22"/>
                <w:szCs w:val="22"/>
                <w:lang w:val="es-ES"/>
              </w:rPr>
            </w:pPr>
            <w:r>
              <w:rPr>
                <w:rFonts w:ascii="Verdana" w:eastAsia="Verdana" w:hAnsi="Verdana" w:cs="Verdana"/>
                <w:i w:val="0"/>
                <w:sz w:val="22"/>
                <w:szCs w:val="22"/>
                <w:lang w:val="es-ES"/>
              </w:rPr>
              <w:t>Se constituyen como un órgano colegiado independiente, cuyo propósito es apoyar y asesorar al Consejo de Administración, según corresponda; no tendrán capacidad jurídica ni facultades de gestión, administración o representación de las cooperativas.</w:t>
            </w:r>
          </w:p>
          <w:p w14:paraId="508E82D8" w14:textId="77777777" w:rsidR="00FA4421" w:rsidRDefault="00FA4421">
            <w:pPr>
              <w:ind w:left="360" w:right="49"/>
              <w:jc w:val="both"/>
              <w:rPr>
                <w:rFonts w:ascii="Verdana" w:eastAsia="Verdana" w:hAnsi="Verdana" w:cs="Verdana"/>
                <w:i w:val="0"/>
                <w:sz w:val="14"/>
                <w:szCs w:val="14"/>
                <w:lang w:val="es-ES"/>
              </w:rPr>
            </w:pPr>
          </w:p>
        </w:tc>
      </w:tr>
    </w:tbl>
    <w:p w14:paraId="23B43DE2" w14:textId="77777777" w:rsidR="00FA4421" w:rsidRDefault="00FA4421" w:rsidP="00FA4421">
      <w:pPr>
        <w:ind w:left="360" w:right="49"/>
        <w:jc w:val="both"/>
        <w:rPr>
          <w:rFonts w:ascii="Verdana" w:eastAsia="Verdana" w:hAnsi="Verdana" w:cs="Verdana"/>
          <w:i w:val="0"/>
          <w:sz w:val="22"/>
          <w:szCs w:val="22"/>
        </w:rPr>
      </w:pPr>
    </w:p>
    <w:tbl>
      <w:tblPr>
        <w:tblW w:w="8790" w:type="dxa"/>
        <w:tblInd w:w="-5" w:type="dxa"/>
        <w:tblLayout w:type="fixed"/>
        <w:tblLook w:val="0400" w:firstRow="0" w:lastRow="0" w:firstColumn="0" w:lastColumn="0" w:noHBand="0" w:noVBand="1"/>
      </w:tblPr>
      <w:tblGrid>
        <w:gridCol w:w="8790"/>
      </w:tblGrid>
      <w:tr w:rsidR="00FA4421" w14:paraId="5975F683" w14:textId="77777777" w:rsidTr="00FA4421">
        <w:tc>
          <w:tcPr>
            <w:tcW w:w="8789" w:type="dxa"/>
          </w:tcPr>
          <w:p w14:paraId="54B6CFA2" w14:textId="77777777" w:rsidR="00FA4421" w:rsidRDefault="00FA4421">
            <w:pPr>
              <w:ind w:left="360" w:right="49"/>
              <w:jc w:val="both"/>
              <w:rPr>
                <w:rFonts w:ascii="Verdana" w:eastAsia="Verdana" w:hAnsi="Verdana" w:cs="Verdana"/>
                <w:i w:val="0"/>
                <w:sz w:val="22"/>
                <w:szCs w:val="22"/>
                <w:lang w:val="es-ES"/>
              </w:rPr>
            </w:pPr>
            <w:r>
              <w:rPr>
                <w:rFonts w:ascii="Verdana" w:eastAsia="Verdana" w:hAnsi="Verdana" w:cs="Verdana"/>
                <w:i w:val="0"/>
                <w:sz w:val="22"/>
                <w:szCs w:val="22"/>
                <w:lang w:val="es-ES"/>
              </w:rPr>
              <w:t>Este comité es un órgano diferente a la junta de vigilancia de que trata el artículo 39 de la Ley 79 de 1988 y de los demás comités que se creen o funcionen al interior de las vigiladas.</w:t>
            </w:r>
          </w:p>
          <w:p w14:paraId="04484D1A" w14:textId="77777777" w:rsidR="00FA4421" w:rsidRDefault="00FA4421">
            <w:pPr>
              <w:ind w:left="282" w:right="49"/>
              <w:jc w:val="both"/>
              <w:rPr>
                <w:rFonts w:ascii="Verdana" w:eastAsia="Verdana" w:hAnsi="Verdana" w:cs="Verdana"/>
                <w:i w:val="0"/>
                <w:sz w:val="22"/>
                <w:szCs w:val="22"/>
                <w:lang w:val="es-ES"/>
              </w:rPr>
            </w:pPr>
          </w:p>
          <w:p w14:paraId="64C28A5A" w14:textId="77777777" w:rsidR="00FA4421" w:rsidRDefault="00FA4421" w:rsidP="00FA4421">
            <w:pPr>
              <w:numPr>
                <w:ilvl w:val="0"/>
                <w:numId w:val="3"/>
              </w:numPr>
              <w:ind w:left="360" w:right="49"/>
              <w:jc w:val="both"/>
              <w:rPr>
                <w:rFonts w:ascii="Verdana" w:eastAsia="Verdana" w:hAnsi="Verdana" w:cs="Verdana"/>
                <w:i w:val="0"/>
                <w:sz w:val="22"/>
                <w:szCs w:val="22"/>
                <w:lang w:val="es-ES"/>
              </w:rPr>
            </w:pPr>
            <w:r>
              <w:rPr>
                <w:rFonts w:ascii="Verdana" w:eastAsia="Verdana" w:hAnsi="Verdana" w:cs="Verdana"/>
                <w:i w:val="0"/>
                <w:sz w:val="22"/>
                <w:szCs w:val="22"/>
                <w:lang w:val="es-ES"/>
              </w:rPr>
              <w:t>Los miembros del comité consultivo serán designados por la asamblea o por el consejo de administración, según se establezca en sus estatutos, y estará integrado por un número impar de miembros, no inferior a tres (3), quienes deberán ser independientes de la cooperativa.</w:t>
            </w:r>
          </w:p>
          <w:p w14:paraId="16428979" w14:textId="77777777" w:rsidR="00FA4421" w:rsidRDefault="00FA4421">
            <w:pPr>
              <w:ind w:left="360" w:right="49"/>
              <w:jc w:val="both"/>
              <w:rPr>
                <w:rFonts w:ascii="Verdana" w:eastAsia="Verdana" w:hAnsi="Verdana" w:cs="Verdana"/>
                <w:i w:val="0"/>
                <w:sz w:val="22"/>
                <w:szCs w:val="22"/>
                <w:lang w:val="es-ES"/>
              </w:rPr>
            </w:pPr>
          </w:p>
          <w:p w14:paraId="11A09438" w14:textId="77777777" w:rsidR="00FA4421" w:rsidRDefault="00FA4421" w:rsidP="00FA4421">
            <w:pPr>
              <w:numPr>
                <w:ilvl w:val="0"/>
                <w:numId w:val="3"/>
              </w:numPr>
              <w:ind w:left="360" w:right="49"/>
              <w:jc w:val="both"/>
              <w:rPr>
                <w:rFonts w:ascii="Verdana" w:eastAsia="Verdana" w:hAnsi="Verdana" w:cs="Verdana"/>
                <w:i w:val="0"/>
                <w:sz w:val="22"/>
                <w:szCs w:val="22"/>
                <w:lang w:val="es-ES"/>
              </w:rPr>
            </w:pPr>
            <w:r>
              <w:rPr>
                <w:rFonts w:ascii="Verdana" w:eastAsia="Verdana" w:hAnsi="Verdana" w:cs="Verdana"/>
                <w:i w:val="0"/>
                <w:sz w:val="22"/>
                <w:szCs w:val="22"/>
                <w:lang w:val="es-ES"/>
              </w:rPr>
              <w:t>Las cooperativas podrán disponer, en sus estatutos o reglamentos, las calidades con que deben contar los miembros de este comité, quienes, en todo caso, deben tener, como mínimo, título profesional y experiencia profesional mínimo de cuatro (4) años en los asuntos referidos en el literal f, de este numeral.</w:t>
            </w:r>
          </w:p>
          <w:p w14:paraId="5862D0BB" w14:textId="77777777" w:rsidR="00FA4421" w:rsidRDefault="00FA4421">
            <w:pPr>
              <w:ind w:left="360" w:right="49"/>
              <w:jc w:val="both"/>
              <w:rPr>
                <w:rFonts w:ascii="Verdana" w:eastAsia="Verdana" w:hAnsi="Verdana" w:cs="Verdana"/>
                <w:i w:val="0"/>
                <w:sz w:val="22"/>
                <w:szCs w:val="22"/>
                <w:lang w:val="es-ES"/>
              </w:rPr>
            </w:pPr>
          </w:p>
          <w:p w14:paraId="61EE6C19" w14:textId="77777777" w:rsidR="00FA4421" w:rsidRDefault="00FA4421" w:rsidP="00FA4421">
            <w:pPr>
              <w:numPr>
                <w:ilvl w:val="0"/>
                <w:numId w:val="3"/>
              </w:numPr>
              <w:ind w:left="360" w:right="49"/>
              <w:jc w:val="both"/>
              <w:rPr>
                <w:rFonts w:ascii="Verdana" w:eastAsia="Verdana" w:hAnsi="Verdana" w:cs="Verdana"/>
                <w:i w:val="0"/>
                <w:sz w:val="22"/>
                <w:szCs w:val="22"/>
                <w:lang w:val="es-ES"/>
              </w:rPr>
            </w:pPr>
            <w:r>
              <w:rPr>
                <w:rFonts w:ascii="Verdana" w:eastAsia="Verdana" w:hAnsi="Verdana" w:cs="Verdana"/>
                <w:i w:val="0"/>
                <w:sz w:val="22"/>
                <w:szCs w:val="22"/>
                <w:lang w:val="es-ES"/>
              </w:rPr>
              <w:lastRenderedPageBreak/>
              <w:t xml:space="preserve">El funcionamiento del comité consultivo, la periodicidad de sus reuniones y remuneración de sus miembros, será establecido en los reglamentos de la cooperativa. </w:t>
            </w:r>
          </w:p>
          <w:p w14:paraId="12B5F6F1" w14:textId="77777777" w:rsidR="00FA4421" w:rsidRDefault="00FA4421">
            <w:pPr>
              <w:ind w:left="141" w:right="49"/>
              <w:jc w:val="both"/>
              <w:rPr>
                <w:rFonts w:ascii="Verdana" w:eastAsia="Verdana" w:hAnsi="Verdana" w:cs="Verdana"/>
                <w:i w:val="0"/>
                <w:sz w:val="22"/>
                <w:szCs w:val="22"/>
                <w:lang w:val="es-ES"/>
              </w:rPr>
            </w:pPr>
          </w:p>
          <w:p w14:paraId="69CF38B1" w14:textId="77777777" w:rsidR="00FA4421" w:rsidRDefault="00FA4421" w:rsidP="00FA4421">
            <w:pPr>
              <w:numPr>
                <w:ilvl w:val="0"/>
                <w:numId w:val="3"/>
              </w:numPr>
              <w:ind w:left="360" w:right="49"/>
              <w:jc w:val="both"/>
              <w:rPr>
                <w:rFonts w:ascii="Verdana" w:eastAsia="Verdana" w:hAnsi="Verdana" w:cs="Verdana"/>
                <w:i w:val="0"/>
                <w:sz w:val="22"/>
                <w:szCs w:val="22"/>
                <w:lang w:val="es-ES"/>
              </w:rPr>
            </w:pPr>
            <w:r>
              <w:rPr>
                <w:rFonts w:ascii="Verdana" w:eastAsia="Verdana" w:hAnsi="Verdana" w:cs="Verdana"/>
                <w:i w:val="0"/>
                <w:sz w:val="22"/>
                <w:szCs w:val="22"/>
                <w:lang w:val="es-ES"/>
              </w:rPr>
              <w:t xml:space="preserve">El comité consultivo debe llevar un libro de actas en las que se registre lo tratado en cada una de sus reuniones, así como el concepto o recomendación que se efectúe al consejo de administración sobre los asuntos objeto de consulta. </w:t>
            </w:r>
          </w:p>
          <w:p w14:paraId="4DBEC088" w14:textId="77777777" w:rsidR="00FA4421" w:rsidRDefault="00FA4421">
            <w:pPr>
              <w:ind w:left="360" w:right="49"/>
              <w:jc w:val="both"/>
              <w:rPr>
                <w:rFonts w:ascii="Verdana" w:eastAsia="Verdana" w:hAnsi="Verdana" w:cs="Verdana"/>
                <w:i w:val="0"/>
                <w:sz w:val="22"/>
                <w:szCs w:val="22"/>
                <w:lang w:val="es-ES"/>
              </w:rPr>
            </w:pPr>
          </w:p>
          <w:p w14:paraId="29ED0044" w14:textId="77777777" w:rsidR="00FA4421" w:rsidRDefault="00FA4421">
            <w:pPr>
              <w:ind w:left="360" w:right="49"/>
              <w:jc w:val="both"/>
              <w:rPr>
                <w:rFonts w:ascii="Verdana" w:eastAsia="Verdana" w:hAnsi="Verdana" w:cs="Verdana"/>
                <w:i w:val="0"/>
                <w:sz w:val="22"/>
                <w:szCs w:val="22"/>
                <w:lang w:val="es-ES"/>
              </w:rPr>
            </w:pPr>
            <w:r>
              <w:rPr>
                <w:rFonts w:ascii="Verdana" w:eastAsia="Verdana" w:hAnsi="Verdana" w:cs="Verdana"/>
                <w:i w:val="0"/>
                <w:sz w:val="22"/>
                <w:szCs w:val="22"/>
                <w:lang w:val="es-ES"/>
              </w:rPr>
              <w:t xml:space="preserve">El consejo de administración se </w:t>
            </w:r>
            <w:r>
              <w:rPr>
                <w:rFonts w:ascii="Verdana" w:eastAsia="Verdana" w:hAnsi="Verdana" w:cs="Verdana"/>
                <w:b/>
                <w:i w:val="0"/>
                <w:sz w:val="22"/>
                <w:szCs w:val="22"/>
                <w:lang w:val="es-ES"/>
              </w:rPr>
              <w:t>podrá apartar</w:t>
            </w:r>
            <w:r>
              <w:rPr>
                <w:rFonts w:ascii="Verdana" w:eastAsia="Verdana" w:hAnsi="Verdana" w:cs="Verdana"/>
                <w:i w:val="0"/>
                <w:sz w:val="22"/>
                <w:szCs w:val="22"/>
                <w:lang w:val="es-ES"/>
              </w:rPr>
              <w:t xml:space="preserve"> de las recomendaciones del comité consultivo y en el evento en que así suceda, deberá dejar constancia en el acta de la reunión, de las razones por las cuales se apartó de dicho concepto.</w:t>
            </w:r>
          </w:p>
          <w:p w14:paraId="043008E6" w14:textId="77777777" w:rsidR="00FA4421" w:rsidRDefault="00FA4421">
            <w:pPr>
              <w:ind w:left="360" w:right="49"/>
              <w:jc w:val="both"/>
              <w:rPr>
                <w:rFonts w:ascii="Verdana" w:eastAsia="Verdana" w:hAnsi="Verdana" w:cs="Verdana"/>
                <w:i w:val="0"/>
                <w:sz w:val="22"/>
                <w:szCs w:val="22"/>
                <w:lang w:val="es-ES"/>
              </w:rPr>
            </w:pPr>
          </w:p>
          <w:p w14:paraId="41D20B03" w14:textId="77777777" w:rsidR="00FA4421" w:rsidRDefault="00FA4421" w:rsidP="00FA4421">
            <w:pPr>
              <w:numPr>
                <w:ilvl w:val="0"/>
                <w:numId w:val="3"/>
              </w:numPr>
              <w:ind w:left="360" w:right="49"/>
              <w:jc w:val="both"/>
              <w:rPr>
                <w:rFonts w:ascii="Verdana" w:eastAsia="Verdana" w:hAnsi="Verdana" w:cs="Verdana"/>
                <w:i w:val="0"/>
                <w:sz w:val="22"/>
                <w:szCs w:val="22"/>
                <w:lang w:val="es-ES"/>
              </w:rPr>
            </w:pPr>
            <w:r>
              <w:rPr>
                <w:rFonts w:ascii="Verdana" w:eastAsia="Verdana" w:hAnsi="Verdana" w:cs="Verdana"/>
                <w:i w:val="0"/>
                <w:sz w:val="22"/>
                <w:szCs w:val="22"/>
                <w:lang w:val="es-ES"/>
              </w:rPr>
              <w:t>Para los casos en que las cooperativas que ejercen la actividad financiera voluntariamente hayan decido constituir el comité consultivo, los consejos de administración deben consultar al comité, previa adopción de cualquier decisión, las materias que se enuncian a continuación:</w:t>
            </w:r>
          </w:p>
          <w:p w14:paraId="31FD596B" w14:textId="77777777" w:rsidR="00FA4421" w:rsidRDefault="00FA4421">
            <w:pPr>
              <w:ind w:left="360" w:right="49"/>
              <w:jc w:val="both"/>
              <w:rPr>
                <w:rFonts w:ascii="Verdana" w:eastAsia="Verdana" w:hAnsi="Verdana" w:cs="Verdana"/>
                <w:i w:val="0"/>
                <w:sz w:val="22"/>
                <w:szCs w:val="22"/>
                <w:lang w:val="es-ES"/>
              </w:rPr>
            </w:pPr>
          </w:p>
          <w:p w14:paraId="5F5C23DA" w14:textId="77777777" w:rsidR="00FA4421" w:rsidRDefault="00FA4421" w:rsidP="00FA4421">
            <w:pPr>
              <w:numPr>
                <w:ilvl w:val="0"/>
                <w:numId w:val="6"/>
              </w:numPr>
              <w:ind w:left="720" w:right="49"/>
              <w:jc w:val="both"/>
              <w:rPr>
                <w:rFonts w:ascii="Verdana" w:eastAsia="Verdana" w:hAnsi="Verdana" w:cs="Verdana"/>
                <w:i w:val="0"/>
                <w:sz w:val="22"/>
                <w:szCs w:val="22"/>
                <w:lang w:val="es-ES"/>
              </w:rPr>
            </w:pPr>
            <w:r>
              <w:rPr>
                <w:rFonts w:ascii="Verdana" w:eastAsia="Verdana" w:hAnsi="Verdana" w:cs="Verdana"/>
                <w:i w:val="0"/>
                <w:sz w:val="22"/>
                <w:szCs w:val="22"/>
                <w:lang w:val="es-ES"/>
              </w:rPr>
              <w:t>Definición del apetito de riesgo de la cooperativa.</w:t>
            </w:r>
          </w:p>
          <w:p w14:paraId="6CD8550F" w14:textId="77777777" w:rsidR="00FA4421" w:rsidRDefault="00FA4421" w:rsidP="00FA4421">
            <w:pPr>
              <w:numPr>
                <w:ilvl w:val="0"/>
                <w:numId w:val="6"/>
              </w:numPr>
              <w:ind w:left="720" w:right="49"/>
              <w:jc w:val="both"/>
              <w:rPr>
                <w:rFonts w:ascii="Verdana" w:eastAsia="Verdana" w:hAnsi="Verdana" w:cs="Verdana"/>
                <w:i w:val="0"/>
                <w:sz w:val="22"/>
                <w:szCs w:val="22"/>
                <w:lang w:val="es-ES"/>
              </w:rPr>
            </w:pPr>
            <w:r>
              <w:rPr>
                <w:rFonts w:ascii="Verdana" w:eastAsia="Verdana" w:hAnsi="Verdana" w:cs="Verdana"/>
                <w:i w:val="0"/>
                <w:sz w:val="22"/>
                <w:szCs w:val="22"/>
                <w:lang w:val="es-ES"/>
              </w:rPr>
              <w:t>Planeación estratégica.</w:t>
            </w:r>
          </w:p>
          <w:p w14:paraId="42440BBF" w14:textId="77777777" w:rsidR="00FA4421" w:rsidRDefault="00FA4421" w:rsidP="00FA4421">
            <w:pPr>
              <w:numPr>
                <w:ilvl w:val="0"/>
                <w:numId w:val="6"/>
              </w:numPr>
              <w:ind w:left="720" w:right="49"/>
              <w:jc w:val="both"/>
              <w:rPr>
                <w:rFonts w:ascii="Verdana" w:eastAsia="Verdana" w:hAnsi="Verdana" w:cs="Verdana"/>
                <w:i w:val="0"/>
                <w:sz w:val="22"/>
                <w:szCs w:val="22"/>
                <w:lang w:val="es-ES"/>
              </w:rPr>
            </w:pPr>
            <w:r>
              <w:rPr>
                <w:rFonts w:ascii="Verdana" w:eastAsia="Verdana" w:hAnsi="Verdana" w:cs="Verdana"/>
                <w:i w:val="0"/>
                <w:sz w:val="22"/>
                <w:szCs w:val="22"/>
                <w:lang w:val="es-ES"/>
              </w:rPr>
              <w:t>Inversiones de capital.</w:t>
            </w:r>
          </w:p>
          <w:p w14:paraId="47837C6C" w14:textId="77777777" w:rsidR="00FA4421" w:rsidRDefault="00FA4421" w:rsidP="00FA4421">
            <w:pPr>
              <w:numPr>
                <w:ilvl w:val="0"/>
                <w:numId w:val="6"/>
              </w:numPr>
              <w:ind w:left="720" w:right="49"/>
              <w:jc w:val="both"/>
              <w:rPr>
                <w:rFonts w:ascii="Verdana" w:eastAsia="Verdana" w:hAnsi="Verdana" w:cs="Verdana"/>
                <w:i w:val="0"/>
                <w:sz w:val="22"/>
                <w:szCs w:val="22"/>
                <w:lang w:val="es-ES"/>
              </w:rPr>
            </w:pPr>
            <w:r>
              <w:rPr>
                <w:rFonts w:ascii="Verdana" w:eastAsia="Verdana" w:hAnsi="Verdana" w:cs="Verdana"/>
                <w:i w:val="0"/>
                <w:sz w:val="22"/>
                <w:szCs w:val="22"/>
                <w:lang w:val="es-ES"/>
              </w:rPr>
              <w:t>Mapas de riesgo.</w:t>
            </w:r>
          </w:p>
          <w:p w14:paraId="1A491381" w14:textId="77777777" w:rsidR="00FA4421" w:rsidRDefault="00FA4421" w:rsidP="00FA4421">
            <w:pPr>
              <w:numPr>
                <w:ilvl w:val="0"/>
                <w:numId w:val="6"/>
              </w:numPr>
              <w:ind w:left="720" w:right="49"/>
              <w:jc w:val="both"/>
              <w:rPr>
                <w:rFonts w:ascii="Verdana" w:eastAsia="Verdana" w:hAnsi="Verdana" w:cs="Verdana"/>
                <w:i w:val="0"/>
                <w:sz w:val="22"/>
                <w:szCs w:val="22"/>
                <w:lang w:val="es-ES"/>
              </w:rPr>
            </w:pPr>
            <w:r>
              <w:rPr>
                <w:rFonts w:ascii="Verdana" w:eastAsia="Verdana" w:hAnsi="Verdana" w:cs="Verdana"/>
                <w:i w:val="0"/>
                <w:sz w:val="22"/>
                <w:szCs w:val="22"/>
                <w:lang w:val="es-ES"/>
              </w:rPr>
              <w:t>Nuevos negocios.</w:t>
            </w:r>
          </w:p>
          <w:p w14:paraId="007DEE4B" w14:textId="77777777" w:rsidR="00FA4421" w:rsidRDefault="00FA4421" w:rsidP="00FA4421">
            <w:pPr>
              <w:numPr>
                <w:ilvl w:val="0"/>
                <w:numId w:val="6"/>
              </w:numPr>
              <w:ind w:left="720" w:right="49"/>
              <w:jc w:val="both"/>
              <w:rPr>
                <w:rFonts w:ascii="Verdana" w:eastAsia="Verdana" w:hAnsi="Verdana" w:cs="Verdana"/>
                <w:i w:val="0"/>
                <w:sz w:val="22"/>
                <w:szCs w:val="22"/>
                <w:lang w:val="es-ES"/>
              </w:rPr>
            </w:pPr>
            <w:r>
              <w:rPr>
                <w:rFonts w:ascii="Verdana" w:eastAsia="Verdana" w:hAnsi="Verdana" w:cs="Verdana"/>
                <w:i w:val="0"/>
                <w:sz w:val="22"/>
                <w:szCs w:val="22"/>
                <w:lang w:val="es-ES"/>
              </w:rPr>
              <w:t>Indicadores de gestión.</w:t>
            </w:r>
          </w:p>
          <w:p w14:paraId="7A2B7016" w14:textId="77777777" w:rsidR="00FA4421" w:rsidRDefault="00FA4421" w:rsidP="00FA4421">
            <w:pPr>
              <w:numPr>
                <w:ilvl w:val="0"/>
                <w:numId w:val="6"/>
              </w:numPr>
              <w:ind w:left="720" w:right="49"/>
              <w:jc w:val="both"/>
              <w:rPr>
                <w:rFonts w:ascii="Verdana" w:eastAsia="Verdana" w:hAnsi="Verdana" w:cs="Verdana"/>
                <w:i w:val="0"/>
                <w:sz w:val="22"/>
                <w:szCs w:val="22"/>
                <w:lang w:val="es-ES"/>
              </w:rPr>
            </w:pPr>
            <w:r>
              <w:rPr>
                <w:rFonts w:ascii="Verdana" w:eastAsia="Verdana" w:hAnsi="Verdana" w:cs="Verdana"/>
                <w:i w:val="0"/>
                <w:sz w:val="22"/>
                <w:szCs w:val="22"/>
                <w:lang w:val="es-ES"/>
              </w:rPr>
              <w:t>Reorganizaciones derivadas de la planeación estratégica de la cooperativa, en particular, cuando se trate de incorporaciones, cesión de activos, fusiones o alianzas con otras entidades.</w:t>
            </w:r>
          </w:p>
          <w:p w14:paraId="6F77E8B6" w14:textId="77777777" w:rsidR="00FA4421" w:rsidRDefault="00FA4421" w:rsidP="00FA4421">
            <w:pPr>
              <w:numPr>
                <w:ilvl w:val="0"/>
                <w:numId w:val="6"/>
              </w:numPr>
              <w:ind w:left="720" w:right="49"/>
              <w:jc w:val="both"/>
              <w:rPr>
                <w:rFonts w:ascii="Verdana" w:eastAsia="Verdana" w:hAnsi="Verdana" w:cs="Verdana"/>
                <w:i w:val="0"/>
                <w:sz w:val="22"/>
                <w:szCs w:val="22"/>
                <w:lang w:val="es-ES"/>
              </w:rPr>
            </w:pPr>
            <w:r>
              <w:rPr>
                <w:rFonts w:ascii="Verdana" w:eastAsia="Verdana" w:hAnsi="Verdana" w:cs="Verdana"/>
                <w:i w:val="0"/>
                <w:sz w:val="22"/>
                <w:szCs w:val="22"/>
                <w:lang w:val="es-ES"/>
              </w:rPr>
              <w:t>Adquisición de bienes inmuebles, cuando dicha adquisición afecte materialmente la solvencia o liquidez de la cooperativa, de acuerdo con las políticas generales que adopte el consejo de administración, para tal efecto.</w:t>
            </w:r>
          </w:p>
          <w:p w14:paraId="66278913" w14:textId="77777777" w:rsidR="00FA4421" w:rsidRDefault="00FA4421" w:rsidP="00FA4421">
            <w:pPr>
              <w:numPr>
                <w:ilvl w:val="0"/>
                <w:numId w:val="6"/>
              </w:numPr>
              <w:ind w:left="720" w:right="49"/>
              <w:jc w:val="both"/>
              <w:rPr>
                <w:rFonts w:ascii="Verdana" w:eastAsia="Verdana" w:hAnsi="Verdana" w:cs="Verdana"/>
                <w:i w:val="0"/>
                <w:sz w:val="22"/>
                <w:szCs w:val="22"/>
                <w:lang w:val="es-ES"/>
              </w:rPr>
            </w:pPr>
            <w:r>
              <w:rPr>
                <w:rFonts w:ascii="Verdana" w:eastAsia="Verdana" w:hAnsi="Verdana" w:cs="Verdana"/>
                <w:i w:val="0"/>
                <w:sz w:val="22"/>
                <w:szCs w:val="22"/>
                <w:lang w:val="es-ES"/>
              </w:rPr>
              <w:t>Cualquier otra decisión que, a consideración del consejo de administración, pueda llegar a tener el carácter de estratégica para la cooperativa.</w:t>
            </w:r>
          </w:p>
          <w:p w14:paraId="15C27A97" w14:textId="77777777" w:rsidR="00FA4421" w:rsidRDefault="00FA4421">
            <w:pPr>
              <w:ind w:left="360" w:right="49"/>
              <w:jc w:val="both"/>
              <w:rPr>
                <w:rFonts w:ascii="Verdana" w:eastAsia="Verdana" w:hAnsi="Verdana" w:cs="Verdana"/>
                <w:i w:val="0"/>
                <w:sz w:val="22"/>
                <w:szCs w:val="22"/>
                <w:lang w:val="es-ES"/>
              </w:rPr>
            </w:pPr>
          </w:p>
          <w:p w14:paraId="60E5C0C7" w14:textId="77777777" w:rsidR="00FA4421" w:rsidRDefault="00FA4421" w:rsidP="00FA4421">
            <w:pPr>
              <w:numPr>
                <w:ilvl w:val="0"/>
                <w:numId w:val="3"/>
              </w:numPr>
              <w:ind w:left="360" w:right="49"/>
              <w:jc w:val="both"/>
              <w:rPr>
                <w:rFonts w:ascii="Verdana" w:eastAsia="Verdana" w:hAnsi="Verdana" w:cs="Verdana"/>
                <w:i w:val="0"/>
                <w:sz w:val="22"/>
                <w:szCs w:val="22"/>
                <w:lang w:val="es-ES"/>
              </w:rPr>
            </w:pPr>
            <w:r>
              <w:rPr>
                <w:rFonts w:ascii="Verdana" w:eastAsia="Verdana" w:hAnsi="Verdana" w:cs="Verdana"/>
                <w:i w:val="0"/>
                <w:sz w:val="22"/>
                <w:szCs w:val="22"/>
                <w:lang w:val="es-ES"/>
              </w:rPr>
              <w:t>Los consejos de administración deben establecer en sus reglamentos internos, los procedimientos y controles para la realización y coordinación de dichas consultas.</w:t>
            </w:r>
          </w:p>
          <w:p w14:paraId="69218EE6" w14:textId="77777777" w:rsidR="00FA4421" w:rsidRDefault="00FA4421">
            <w:pPr>
              <w:ind w:right="49"/>
              <w:jc w:val="both"/>
              <w:rPr>
                <w:rFonts w:ascii="Verdana" w:eastAsia="Verdana" w:hAnsi="Verdana" w:cs="Verdana"/>
                <w:i w:val="0"/>
                <w:sz w:val="22"/>
                <w:szCs w:val="22"/>
                <w:lang w:val="es-ES"/>
              </w:rPr>
            </w:pPr>
          </w:p>
          <w:p w14:paraId="4773EA04" w14:textId="77777777" w:rsidR="00FA4421" w:rsidRDefault="00FA4421">
            <w:pPr>
              <w:tabs>
                <w:tab w:val="left" w:pos="5010"/>
              </w:tabs>
              <w:ind w:right="49"/>
              <w:jc w:val="both"/>
              <w:rPr>
                <w:rFonts w:ascii="Verdana" w:eastAsia="Verdana" w:hAnsi="Verdana" w:cs="Verdana"/>
                <w:i w:val="0"/>
                <w:sz w:val="22"/>
                <w:szCs w:val="22"/>
                <w:lang w:val="es-ES"/>
              </w:rPr>
            </w:pPr>
            <w:r>
              <w:rPr>
                <w:rFonts w:ascii="Verdana" w:eastAsia="Verdana" w:hAnsi="Verdana" w:cs="Verdana"/>
                <w:i w:val="0"/>
                <w:sz w:val="22"/>
                <w:szCs w:val="22"/>
                <w:lang w:val="es-ES"/>
              </w:rPr>
              <w:tab/>
            </w:r>
          </w:p>
          <w:p w14:paraId="44E57AD6" w14:textId="77777777" w:rsidR="00FA4421" w:rsidRDefault="00FA4421">
            <w:pPr>
              <w:ind w:right="49"/>
              <w:jc w:val="both"/>
              <w:rPr>
                <w:rFonts w:ascii="Verdana" w:eastAsia="Verdana" w:hAnsi="Verdana" w:cs="Verdana"/>
                <w:i w:val="0"/>
                <w:sz w:val="22"/>
                <w:szCs w:val="22"/>
                <w:lang w:val="es-ES"/>
              </w:rPr>
            </w:pPr>
          </w:p>
          <w:p w14:paraId="32A64659" w14:textId="77777777" w:rsidR="00FA4421" w:rsidRDefault="00FA4421">
            <w:pPr>
              <w:ind w:right="49"/>
              <w:jc w:val="both"/>
              <w:rPr>
                <w:rFonts w:ascii="Verdana" w:eastAsia="Verdana" w:hAnsi="Verdana" w:cs="Verdana"/>
                <w:b/>
                <w:i w:val="0"/>
                <w:sz w:val="22"/>
                <w:szCs w:val="22"/>
                <w:lang w:val="es-ES"/>
              </w:rPr>
            </w:pPr>
            <w:r>
              <w:rPr>
                <w:rFonts w:ascii="Verdana" w:eastAsia="Verdana" w:hAnsi="Verdana" w:cs="Verdana"/>
                <w:b/>
                <w:i w:val="0"/>
                <w:sz w:val="22"/>
                <w:szCs w:val="22"/>
                <w:lang w:val="es-ES"/>
              </w:rPr>
              <w:t>6.2. Centros de Servicios Compartidos</w:t>
            </w:r>
          </w:p>
          <w:p w14:paraId="2FE59FAC" w14:textId="77777777" w:rsidR="00FA4421" w:rsidRDefault="00FA4421">
            <w:pPr>
              <w:ind w:right="49"/>
              <w:jc w:val="both"/>
              <w:rPr>
                <w:rFonts w:ascii="Verdana" w:eastAsia="Verdana" w:hAnsi="Verdana" w:cs="Verdana"/>
                <w:b/>
                <w:i w:val="0"/>
                <w:sz w:val="22"/>
                <w:szCs w:val="22"/>
                <w:lang w:val="es-ES"/>
              </w:rPr>
            </w:pPr>
          </w:p>
          <w:p w14:paraId="172B4D13" w14:textId="77777777" w:rsidR="00FA4421" w:rsidRDefault="00FA4421">
            <w:pPr>
              <w:ind w:right="49"/>
              <w:jc w:val="both"/>
              <w:rPr>
                <w:rFonts w:ascii="Verdana" w:eastAsia="Verdana" w:hAnsi="Verdana" w:cs="Verdana"/>
                <w:i w:val="0"/>
                <w:sz w:val="22"/>
                <w:szCs w:val="22"/>
                <w:lang w:val="es-ES"/>
              </w:rPr>
            </w:pPr>
            <w:r>
              <w:rPr>
                <w:rFonts w:ascii="Verdana" w:eastAsia="Verdana" w:hAnsi="Verdana" w:cs="Verdana"/>
                <w:i w:val="0"/>
                <w:sz w:val="22"/>
                <w:szCs w:val="22"/>
                <w:lang w:val="es-ES"/>
              </w:rPr>
              <w:t>Las cooperativas de ahorro y crédito, cooperativas multiactivas e integrales con sección de ahorro y crédito, podrán</w:t>
            </w:r>
            <w:r>
              <w:rPr>
                <w:rFonts w:ascii="Verdana" w:eastAsia="Verdana" w:hAnsi="Verdana" w:cs="Verdana"/>
                <w:b/>
                <w:i w:val="0"/>
                <w:sz w:val="22"/>
                <w:szCs w:val="22"/>
                <w:lang w:val="es-ES"/>
              </w:rPr>
              <w:t xml:space="preserve"> </w:t>
            </w:r>
            <w:r>
              <w:rPr>
                <w:rFonts w:ascii="Verdana" w:eastAsia="Verdana" w:hAnsi="Verdana" w:cs="Verdana"/>
                <w:i w:val="0"/>
                <w:sz w:val="22"/>
                <w:szCs w:val="22"/>
                <w:lang w:val="es-ES"/>
              </w:rPr>
              <w:t xml:space="preserve">implementar su comité técnico consultivo del Consejo de Administración, a través de la figura de Centros de Servicios Compartidos de conformidad con la reglamentación que sobre estos expida el Gobierno Nacional. </w:t>
            </w:r>
          </w:p>
          <w:p w14:paraId="73387F3B" w14:textId="77777777" w:rsidR="00FA4421" w:rsidRDefault="00FA4421">
            <w:pPr>
              <w:ind w:right="49"/>
              <w:jc w:val="both"/>
              <w:rPr>
                <w:rFonts w:ascii="Verdana" w:eastAsia="Verdana" w:hAnsi="Verdana" w:cs="Verdana"/>
                <w:i w:val="0"/>
                <w:sz w:val="22"/>
                <w:szCs w:val="22"/>
                <w:lang w:val="es-ES"/>
              </w:rPr>
            </w:pPr>
          </w:p>
        </w:tc>
      </w:tr>
    </w:tbl>
    <w:p w14:paraId="443E3DA2" w14:textId="77777777" w:rsidR="00FA4421" w:rsidRDefault="00FA4421" w:rsidP="00FA4421">
      <w:pPr>
        <w:ind w:right="49"/>
        <w:jc w:val="both"/>
        <w:rPr>
          <w:rFonts w:ascii="Verdana" w:eastAsia="Verdana" w:hAnsi="Verdana" w:cs="Verdana"/>
          <w:i w:val="0"/>
          <w:sz w:val="22"/>
          <w:szCs w:val="22"/>
        </w:rPr>
      </w:pPr>
    </w:p>
    <w:p w14:paraId="22CF3D7B" w14:textId="77777777" w:rsidR="00FA4421" w:rsidRDefault="00FA4421" w:rsidP="00FA4421">
      <w:pPr>
        <w:rPr>
          <w:rFonts w:ascii="Verdana" w:eastAsia="Verdana" w:hAnsi="Verdana" w:cs="Verdana"/>
          <w:i w:val="0"/>
          <w:sz w:val="22"/>
          <w:szCs w:val="22"/>
        </w:rPr>
      </w:pPr>
    </w:p>
    <w:p w14:paraId="0376520F" w14:textId="77777777" w:rsidR="00FA4421" w:rsidRDefault="00FA4421" w:rsidP="00FA4421">
      <w:pPr>
        <w:suppressAutoHyphens w:val="0"/>
        <w:rPr>
          <w:rFonts w:ascii="Verdana" w:hAnsi="Verdana"/>
          <w:i w:val="0"/>
          <w:sz w:val="18"/>
          <w:szCs w:val="18"/>
          <w:lang w:val="es-MX"/>
        </w:rPr>
      </w:pPr>
    </w:p>
    <w:p w14:paraId="6D36A9AA" w14:textId="77777777" w:rsidR="00FA4421" w:rsidRPr="00FA4421" w:rsidRDefault="00FA4421" w:rsidP="00FA4421">
      <w:pPr>
        <w:suppressAutoHyphens w:val="0"/>
        <w:rPr>
          <w:rFonts w:ascii="Verdana" w:hAnsi="Verdana"/>
          <w:i w:val="0"/>
          <w:sz w:val="16"/>
          <w:szCs w:val="16"/>
          <w:lang w:val="es-MX"/>
        </w:rPr>
      </w:pPr>
      <w:r w:rsidRPr="00FA4421">
        <w:rPr>
          <w:rFonts w:ascii="Verdana" w:hAnsi="Verdana"/>
          <w:i w:val="0"/>
          <w:sz w:val="16"/>
          <w:szCs w:val="16"/>
          <w:lang w:val="es-MX"/>
        </w:rPr>
        <w:t>Proyectó: SEBASTIAN MANUEL SEGRERA SALEBE</w:t>
      </w:r>
    </w:p>
    <w:p w14:paraId="6517E301" w14:textId="77777777" w:rsidR="00FA4421" w:rsidRPr="00FA4421" w:rsidRDefault="00FA4421" w:rsidP="00FA4421">
      <w:pPr>
        <w:suppressAutoHyphens w:val="0"/>
        <w:rPr>
          <w:rFonts w:ascii="Verdana" w:hAnsi="Verdana"/>
          <w:i w:val="0"/>
          <w:sz w:val="16"/>
          <w:szCs w:val="16"/>
          <w:lang w:val="es-MX"/>
        </w:rPr>
      </w:pPr>
      <w:r w:rsidRPr="00FA4421">
        <w:rPr>
          <w:rFonts w:ascii="Verdana" w:hAnsi="Verdana"/>
          <w:i w:val="0"/>
          <w:sz w:val="16"/>
          <w:szCs w:val="16"/>
          <w:lang w:val="es-MX"/>
        </w:rPr>
        <w:t>ERICKA MARCELA CACERES QUEVEDO</w:t>
      </w:r>
    </w:p>
    <w:p w14:paraId="606C8E21" w14:textId="77777777" w:rsidR="00FA4421" w:rsidRPr="00FA4421" w:rsidRDefault="00FA4421" w:rsidP="00FA4421">
      <w:pPr>
        <w:suppressAutoHyphens w:val="0"/>
        <w:rPr>
          <w:rFonts w:ascii="Verdana" w:hAnsi="Verdana"/>
          <w:i w:val="0"/>
          <w:sz w:val="16"/>
          <w:szCs w:val="16"/>
          <w:lang w:val="es-MX"/>
        </w:rPr>
      </w:pPr>
      <w:r w:rsidRPr="00FA4421">
        <w:rPr>
          <w:rFonts w:ascii="Verdana" w:hAnsi="Verdana"/>
          <w:i w:val="0"/>
          <w:sz w:val="16"/>
          <w:szCs w:val="16"/>
          <w:lang w:val="es-MX"/>
        </w:rPr>
        <w:t>Revisó: JHANIELA JIMENEZ GUTIERREZ</w:t>
      </w:r>
    </w:p>
    <w:p w14:paraId="3F956FFD" w14:textId="77777777" w:rsidR="00FA4421" w:rsidRPr="00FA4421" w:rsidRDefault="00FA4421" w:rsidP="00FA4421">
      <w:pPr>
        <w:suppressAutoHyphens w:val="0"/>
        <w:rPr>
          <w:rFonts w:ascii="Verdana" w:hAnsi="Verdana"/>
          <w:i w:val="0"/>
          <w:sz w:val="16"/>
          <w:szCs w:val="16"/>
          <w:lang w:val="es-MX"/>
        </w:rPr>
      </w:pPr>
      <w:r w:rsidRPr="00FA4421">
        <w:rPr>
          <w:rFonts w:ascii="Verdana" w:hAnsi="Verdana"/>
          <w:i w:val="0"/>
          <w:sz w:val="16"/>
          <w:szCs w:val="16"/>
          <w:lang w:val="es-MX"/>
        </w:rPr>
        <w:t xml:space="preserve">BEATRIZ LEONELA (OAJ) LIZCANO CASTRO  </w:t>
      </w:r>
    </w:p>
    <w:p w14:paraId="62F61B3E" w14:textId="77777777" w:rsidR="00FA4421" w:rsidRPr="00FA4421" w:rsidRDefault="00FA4421" w:rsidP="00FA4421">
      <w:pPr>
        <w:suppressAutoHyphens w:val="0"/>
        <w:rPr>
          <w:rFonts w:ascii="Verdana" w:hAnsi="Verdana"/>
          <w:i w:val="0"/>
          <w:sz w:val="16"/>
          <w:szCs w:val="16"/>
          <w:lang w:val="es-MX"/>
        </w:rPr>
      </w:pPr>
      <w:r w:rsidRPr="00FA4421">
        <w:rPr>
          <w:rFonts w:ascii="Verdana" w:hAnsi="Verdana"/>
          <w:i w:val="0"/>
          <w:sz w:val="16"/>
          <w:szCs w:val="16"/>
          <w:lang w:val="es-MX"/>
        </w:rPr>
        <w:t>IVAN MAURICIO ALEMAN PEÑARANDA</w:t>
      </w:r>
    </w:p>
    <w:p w14:paraId="16800DAA" w14:textId="77777777" w:rsidR="00FA4421" w:rsidRPr="00FA4421" w:rsidRDefault="00FA4421" w:rsidP="00FA4421">
      <w:pPr>
        <w:suppressAutoHyphens w:val="0"/>
        <w:rPr>
          <w:rFonts w:ascii="Verdana" w:hAnsi="Verdana"/>
          <w:i w:val="0"/>
          <w:sz w:val="16"/>
          <w:szCs w:val="16"/>
          <w:lang w:val="es-MX"/>
        </w:rPr>
      </w:pPr>
      <w:r w:rsidRPr="00FA4421">
        <w:rPr>
          <w:rFonts w:ascii="Verdana" w:hAnsi="Verdana"/>
          <w:i w:val="0"/>
          <w:sz w:val="16"/>
          <w:szCs w:val="16"/>
          <w:lang w:val="es-MX"/>
        </w:rPr>
        <w:t>ANGELICA MARIA ZAMORA ACOSTA</w:t>
      </w:r>
    </w:p>
    <w:p w14:paraId="4998FB10" w14:textId="77777777" w:rsidR="00FA4421" w:rsidRPr="00FA4421" w:rsidRDefault="00FA4421" w:rsidP="00FA4421">
      <w:pPr>
        <w:suppressAutoHyphens w:val="0"/>
        <w:rPr>
          <w:rFonts w:ascii="Verdana" w:hAnsi="Verdana"/>
          <w:i w:val="0"/>
          <w:sz w:val="16"/>
          <w:szCs w:val="16"/>
          <w:lang w:val="es-MX"/>
        </w:rPr>
      </w:pPr>
      <w:r w:rsidRPr="00FA4421">
        <w:rPr>
          <w:rFonts w:ascii="Verdana" w:hAnsi="Verdana"/>
          <w:i w:val="0"/>
          <w:sz w:val="16"/>
          <w:szCs w:val="16"/>
          <w:lang w:val="es-MX"/>
        </w:rPr>
        <w:t>RAIZA POSADA COTES</w:t>
      </w:r>
    </w:p>
    <w:p w14:paraId="0CE47985" w14:textId="77777777" w:rsidR="00FA4421" w:rsidRDefault="00FA4421" w:rsidP="00FA4421">
      <w:pPr>
        <w:rPr>
          <w:rFonts w:ascii="Verdana" w:hAnsi="Verdana"/>
          <w:sz w:val="18"/>
          <w:szCs w:val="18"/>
          <w:lang w:val="es-MX"/>
        </w:rPr>
      </w:pPr>
    </w:p>
    <w:p w14:paraId="248C3FCB" w14:textId="77777777" w:rsidR="005806F8" w:rsidRPr="00FA4421" w:rsidRDefault="005806F8" w:rsidP="00FA4421"/>
    <w:sectPr w:rsidR="005806F8" w:rsidRPr="00FA4421" w:rsidSect="00E20347">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2" w:h="15842" w:code="1"/>
      <w:pgMar w:top="1525" w:right="1418" w:bottom="1134" w:left="170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C3DBE" w14:textId="77777777" w:rsidR="00D6184A" w:rsidRDefault="00D6184A">
      <w:r>
        <w:separator/>
      </w:r>
    </w:p>
  </w:endnote>
  <w:endnote w:type="continuationSeparator" w:id="0">
    <w:p w14:paraId="65341927" w14:textId="77777777" w:rsidR="00D6184A" w:rsidRDefault="00D61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F3472" w14:textId="77777777" w:rsidR="005D72CF" w:rsidRDefault="005D72C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DB39" w14:textId="1B75C595" w:rsidR="005806F8" w:rsidRDefault="005806F8">
    <w:pPr>
      <w:pStyle w:val="Piedepgina"/>
    </w:pPr>
    <w:r>
      <w:rPr>
        <w:noProof/>
        <w:lang w:eastAsia="es-CO"/>
      </w:rPr>
      <mc:AlternateContent>
        <mc:Choice Requires="wps">
          <w:drawing>
            <wp:anchor distT="0" distB="0" distL="114300" distR="114300" simplePos="0" relativeHeight="251702272" behindDoc="0" locked="0" layoutInCell="1" allowOverlap="1" wp14:anchorId="03141C49" wp14:editId="34C9A450">
              <wp:simplePos x="0" y="0"/>
              <wp:positionH relativeFrom="page">
                <wp:posOffset>1203960</wp:posOffset>
              </wp:positionH>
              <wp:positionV relativeFrom="paragraph">
                <wp:posOffset>162560</wp:posOffset>
              </wp:positionV>
              <wp:extent cx="5391150" cy="1229995"/>
              <wp:effectExtent l="0" t="0" r="0" b="0"/>
              <wp:wrapThrough wrapText="bothSides">
                <wp:wrapPolygon edited="0">
                  <wp:start x="229" y="0"/>
                  <wp:lineTo x="229" y="21076"/>
                  <wp:lineTo x="21371" y="21076"/>
                  <wp:lineTo x="21371" y="0"/>
                  <wp:lineTo x="229" y="0"/>
                </wp:wrapPolygon>
              </wp:wrapThrough>
              <wp:docPr id="8" name="Cuadro de texto 1"/>
              <wp:cNvGraphicFramePr/>
              <a:graphic xmlns:a="http://schemas.openxmlformats.org/drawingml/2006/main">
                <a:graphicData uri="http://schemas.microsoft.com/office/word/2010/wordprocessingShape">
                  <wps:wsp>
                    <wps:cNvSpPr txBox="1"/>
                    <wps:spPr>
                      <a:xfrm>
                        <a:off x="0" y="0"/>
                        <a:ext cx="5391150" cy="1229995"/>
                      </a:xfrm>
                      <a:prstGeom prst="rect">
                        <a:avLst/>
                      </a:prstGeom>
                      <a:noFill/>
                      <a:ln w="6350">
                        <a:noFill/>
                      </a:ln>
                    </wps:spPr>
                    <wps:txbx>
                      <w:txbxContent>
                        <w:p w14:paraId="4523D635" w14:textId="59097024" w:rsidR="006E5D83" w:rsidRPr="005806F8" w:rsidRDefault="006E5D83" w:rsidP="006E5D83">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sidR="005806F8">
                            <w:rPr>
                              <w:rFonts w:ascii="Verdana" w:hAnsi="Verdana"/>
                              <w:sz w:val="18"/>
                              <w:szCs w:val="18"/>
                            </w:rPr>
                            <w:t>__</w:t>
                          </w:r>
                        </w:p>
                        <w:p w14:paraId="0ADD79D0" w14:textId="77777777" w:rsidR="006E5D83" w:rsidRPr="005806F8" w:rsidRDefault="006E5D83" w:rsidP="006E5D83">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D96C9C5"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Avenida Calle 24 (Esperanza) N° 60-50 Piso 8 Centro Empresarial Gran Estación</w:t>
                          </w:r>
                        </w:p>
                        <w:p w14:paraId="4CC78706"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1D93BFC8" w14:textId="77777777" w:rsidR="006E5D83" w:rsidRPr="005806F8" w:rsidRDefault="006E5D83" w:rsidP="006E5D83">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41C49" id="_x0000_t202" coordsize="21600,21600" o:spt="202" path="m,l,21600r21600,l21600,xe">
              <v:stroke joinstyle="miter"/>
              <v:path gradientshapeok="t" o:connecttype="rect"/>
            </v:shapetype>
            <v:shape id="Cuadro de texto 1" o:spid="_x0000_s1026" type="#_x0000_t202" style="position:absolute;margin-left:94.8pt;margin-top:12.8pt;width:424.5pt;height:96.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5JFgIAAC0EAAAOAAAAZHJzL2Uyb0RvYy54bWysU8tu2zAQvBfoPxC817IcO40Ey4GbwEUB&#10;IwngFDnTFGkJoLgsSVtyv75LSn407anohdrlrPYxO5zfd40iB2FdDbqg6WhMidAcylrvCvr9dfXp&#10;jhLnmS6ZAi0KehSO3i8+fpi3JhcTqECVwhJMol3emoJW3ps8SRyvRMPcCIzQCEqwDfPo2l1SWtZi&#10;9kYlk/H4NmnBlsYCF87h7WMP0kXML6Xg/llKJzxRBcXefDxtPLfhTBZzlu8sM1XNhzbYP3TRsFpj&#10;0XOqR+YZ2dv6j1RNzS04kH7EoUlAypqLOANOk47fTbOpmBFxFiTHmTNN7v+l5U+HjXmxxHdfoMMF&#10;BkJa43KHl2GeTtomfLFTgjhSeDzTJjpPOF7ObrI0nSHEEUsnkyzLZiFPcvndWOe/CmhIMApqcS+R&#10;LnZYO9+HnkJCNQ2rWqm4G6VJW9DbG8z/G4LJlcYal2aD5bttN0ywhfKIg1nod+4MX9VYfM2cf2EW&#10;l4wNo3D9Mx5SARaBwaKkAvvzb/chHrlHlJIWRVNQ92PPrKBEfdO4lSydToPKojOdfZ6gY6+R7TWi&#10;980DoC5TfCKGRzPEe3UypYXmDfW9DFURYppj7YL6k/ngeynj++BiuYxBqCvD/FpvDA+pA2mB2tfu&#10;jVkz8O9xdU9wkhfL362hj+3pXu49yDruKBDcszrwjpqMWx7eTxD9tR+jLq988QsAAP//AwBQSwME&#10;FAAGAAgAAAAhAEncR/DhAAAACwEAAA8AAABkcnMvZG93bnJldi54bWxMj0FvwjAMhe+T+A+RkXYb&#10;KUWg0jVFqBKaNG0HGJfd3Da01RKnawJ0+/Uzp3Gyn/30/DnbjNaIix5850jBfBaB0FS5uqNGwfFj&#10;95SA8AGpRuNIK/jRHjb55CHDtHZX2uvLITSCQ8inqKANoU+l9FWrLfqZ6zXx7uQGi4Hl0Mh6wCuH&#10;WyPjKFpJix3xhRZ7XbS6+jqcrYLXYveO+zK2ya8pXt5O2/77+LlU6nE6bp9BBD2GfzPc8BkdcmYq&#10;3ZlqLwzrZL1iq4J4yfVmiBYJdyVP5usFyDyT9z/kfwAAAP//AwBQSwECLQAUAAYACAAAACEAtoM4&#10;kv4AAADhAQAAEwAAAAAAAAAAAAAAAAAAAAAAW0NvbnRlbnRfVHlwZXNdLnhtbFBLAQItABQABgAI&#10;AAAAIQA4/SH/1gAAAJQBAAALAAAAAAAAAAAAAAAAAC8BAABfcmVscy8ucmVsc1BLAQItABQABgAI&#10;AAAAIQAddp5JFgIAAC0EAAAOAAAAAAAAAAAAAAAAAC4CAABkcnMvZTJvRG9jLnhtbFBLAQItABQA&#10;BgAIAAAAIQBJ3Efw4QAAAAsBAAAPAAAAAAAAAAAAAAAAAHAEAABkcnMvZG93bnJldi54bWxQSwUG&#10;AAAAAAQABADzAAAAfgUAAAAA&#10;" filled="f" stroked="f" strokeweight=".5pt">
              <v:textbox>
                <w:txbxContent>
                  <w:p w14:paraId="4523D635" w14:textId="59097024" w:rsidR="006E5D83" w:rsidRPr="005806F8" w:rsidRDefault="006E5D83" w:rsidP="006E5D83">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sidR="005806F8">
                      <w:rPr>
                        <w:rFonts w:ascii="Verdana" w:hAnsi="Verdana"/>
                        <w:sz w:val="18"/>
                        <w:szCs w:val="18"/>
                      </w:rPr>
                      <w:t>__</w:t>
                    </w:r>
                  </w:p>
                  <w:p w14:paraId="0ADD79D0" w14:textId="77777777" w:rsidR="006E5D83" w:rsidRPr="005806F8" w:rsidRDefault="006E5D83" w:rsidP="006E5D83">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D96C9C5"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Avenida Calle 24 (Esperanza) N° 60-50 Piso 8 Centro Empresarial Gran Estación</w:t>
                    </w:r>
                  </w:p>
                  <w:p w14:paraId="4CC78706"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1D93BFC8" w14:textId="77777777" w:rsidR="006E5D83" w:rsidRPr="005806F8" w:rsidRDefault="006E5D83" w:rsidP="006E5D83">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v:textbox>
              <w10:wrap type="through" anchorx="page"/>
            </v:shape>
          </w:pict>
        </mc:Fallback>
      </mc:AlternateContent>
    </w:r>
  </w:p>
  <w:p w14:paraId="15113217" w14:textId="52337754" w:rsidR="00B16792" w:rsidRDefault="00B16792">
    <w:pPr>
      <w:pStyle w:val="Piedepgina"/>
    </w:pPr>
  </w:p>
  <w:p w14:paraId="624B3505" w14:textId="77777777" w:rsidR="00B16792" w:rsidRDefault="00B16792">
    <w:pPr>
      <w:pStyle w:val="Piedepgina"/>
    </w:pPr>
  </w:p>
  <w:p w14:paraId="4CC4681F" w14:textId="77777777" w:rsidR="009B02E7" w:rsidRDefault="009B02E7">
    <w:pPr>
      <w:pStyle w:val="Piedepgina"/>
    </w:pPr>
  </w:p>
  <w:p w14:paraId="25DB4D52" w14:textId="160893F5" w:rsidR="009B02E7" w:rsidRDefault="009B02E7">
    <w:pPr>
      <w:pStyle w:val="Piedepgina"/>
    </w:pPr>
  </w:p>
  <w:p w14:paraId="69321762" w14:textId="1985F9C7" w:rsidR="009B02E7" w:rsidRDefault="009B02E7">
    <w:pPr>
      <w:pStyle w:val="Piedepgina"/>
    </w:pPr>
  </w:p>
  <w:p w14:paraId="41B7E737" w14:textId="77777777" w:rsidR="009B02E7" w:rsidRDefault="009B02E7">
    <w:pPr>
      <w:pStyle w:val="Piedepgina"/>
    </w:pPr>
  </w:p>
  <w:p w14:paraId="472DEFF0" w14:textId="77777777" w:rsidR="009B02E7" w:rsidRDefault="009B02E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89F0" w14:textId="7B58DA7C" w:rsidR="00B16792" w:rsidRDefault="005806F8" w:rsidP="00E20347">
    <w:pPr>
      <w:pStyle w:val="Piedepgina"/>
      <w:tabs>
        <w:tab w:val="center" w:pos="993"/>
      </w:tabs>
      <w:spacing w:line="0" w:lineRule="atLeast"/>
      <w:ind w:left="-1701"/>
      <w:rPr>
        <w:b/>
        <w:bCs/>
        <w:i w:val="0"/>
        <w:iCs/>
        <w:w w:val="200"/>
        <w:sz w:val="14"/>
        <w:szCs w:val="14"/>
      </w:rPr>
    </w:pPr>
    <w:r>
      <w:rPr>
        <w:noProof/>
        <w:lang w:eastAsia="es-CO"/>
      </w:rPr>
      <mc:AlternateContent>
        <mc:Choice Requires="wps">
          <w:drawing>
            <wp:anchor distT="0" distB="0" distL="114300" distR="114300" simplePos="0" relativeHeight="251704320" behindDoc="0" locked="0" layoutInCell="1" allowOverlap="1" wp14:anchorId="3D12E246" wp14:editId="40FC236E">
              <wp:simplePos x="0" y="0"/>
              <wp:positionH relativeFrom="page">
                <wp:align>center</wp:align>
              </wp:positionH>
              <wp:positionV relativeFrom="paragraph">
                <wp:posOffset>56515</wp:posOffset>
              </wp:positionV>
              <wp:extent cx="5391150" cy="1229995"/>
              <wp:effectExtent l="0" t="0" r="0" b="0"/>
              <wp:wrapThrough wrapText="bothSides">
                <wp:wrapPolygon edited="0">
                  <wp:start x="229" y="0"/>
                  <wp:lineTo x="229" y="21076"/>
                  <wp:lineTo x="21371" y="21076"/>
                  <wp:lineTo x="21371" y="0"/>
                  <wp:lineTo x="229" y="0"/>
                </wp:wrapPolygon>
              </wp:wrapThrough>
              <wp:docPr id="3" name="Cuadro de texto 1"/>
              <wp:cNvGraphicFramePr/>
              <a:graphic xmlns:a="http://schemas.openxmlformats.org/drawingml/2006/main">
                <a:graphicData uri="http://schemas.microsoft.com/office/word/2010/wordprocessingShape">
                  <wps:wsp>
                    <wps:cNvSpPr txBox="1"/>
                    <wps:spPr>
                      <a:xfrm>
                        <a:off x="0" y="0"/>
                        <a:ext cx="5391150" cy="1229995"/>
                      </a:xfrm>
                      <a:prstGeom prst="rect">
                        <a:avLst/>
                      </a:prstGeom>
                      <a:noFill/>
                      <a:ln w="6350">
                        <a:noFill/>
                      </a:ln>
                    </wps:spPr>
                    <wps:txbx>
                      <w:txbxContent>
                        <w:p w14:paraId="4D4503A6" w14:textId="77777777" w:rsidR="005806F8" w:rsidRPr="005806F8" w:rsidRDefault="005806F8" w:rsidP="005806F8">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Pr>
                              <w:rFonts w:ascii="Verdana" w:hAnsi="Verdana"/>
                              <w:sz w:val="18"/>
                              <w:szCs w:val="18"/>
                            </w:rPr>
                            <w:t>__</w:t>
                          </w:r>
                        </w:p>
                        <w:p w14:paraId="6BA9C48E" w14:textId="77777777" w:rsidR="005806F8" w:rsidRPr="005806F8" w:rsidRDefault="005806F8" w:rsidP="005806F8">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AE65FD6"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Avenida Calle 24 (Esperanza) N° 60-50 Piso 8 Centro Empresarial Gran Estación</w:t>
                          </w:r>
                        </w:p>
                        <w:p w14:paraId="22F79672"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0F535714" w14:textId="77777777" w:rsidR="005806F8" w:rsidRPr="005806F8" w:rsidRDefault="005806F8" w:rsidP="005806F8">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2E246" id="_x0000_t202" coordsize="21600,21600" o:spt="202" path="m,l,21600r21600,l21600,xe">
              <v:stroke joinstyle="miter"/>
              <v:path gradientshapeok="t" o:connecttype="rect"/>
            </v:shapetype>
            <v:shape id="_x0000_s1027" type="#_x0000_t202" style="position:absolute;left:0;text-align:left;margin-left:0;margin-top:4.45pt;width:424.5pt;height:96.85pt;z-index:2517043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ejlGQIAADQEAAAOAAAAZHJzL2Uyb0RvYy54bWysU01v2zAMvQ/YfxB0XxynSdcYcYqsRYYB&#10;QVsgHXpWZCk2IImapMTOfv0oOV/rdhp2kUmRfiTfo2b3nVZkL5xvwJQ0HwwpEYZD1ZhtSb+/Lj/d&#10;UeIDMxVTYERJD8LT+/nHD7PWFmIENahKOIIgxhetLWkdgi2yzPNaaOYHYIXBoASnWUDXbbPKsRbR&#10;tcpGw+Ft1oKrrAMuvMfbxz5I5wlfSsHDs5ReBKJKir2FdLp0buKZzWes2Dpm64Yf22D/0IVmjcGi&#10;Z6hHFhjZueYPKN1wBx5kGHDQGUjZcJFmwGny4btp1jWzIs2C5Hh7psn/P1j+tF/bF0dC9wU6FDAS&#10;0lpfeLyM83TS6fjFTgnGkcLDmTbRBcLxcnIzzfMJhjjG8tFoOp1OIk52+d06H74K0CQaJXWoS6KL&#10;7Vc+9KmnlFjNwLJRKmmjDGlLenuD+L9FEFwZrHFpNlqh23Skqa4G2UB1wPkc9NJ7y5cN9rBiPrww&#10;h1pj37i/4RkPqQBrwdGipAb382/3MR8lwCglLe5OSf2PHXOCEvXNoDjTfDyOy5ac8eTzCB13Hdlc&#10;R8xOPwCuZ44vxfJkxvygTqZ0oN9wzRexKoaY4Vi7pOFkPoR+o/GZcLFYpCRcL8vCyqwtj9CRu8jw&#10;a/fGnD3KEFDBJzhtGSveqdHn9qwvdgFkk6SKPPesHunH1UxiH59R3P1rP2VdHvv8FwAAAP//AwBQ&#10;SwMEFAAGAAgAAAAhAF/YgazdAAAABgEAAA8AAABkcnMvZG93bnJldi54bWxMj09Lw0AUxO+C32F5&#10;BW9206AljXkpJVAE0UNrL9422dckuH9idttGP73Pkz0OM8z8plhP1ogzjaH3DmExT0CQa7zuXYtw&#10;eN/eZyBCVE4r4x0hfFOAdXl7U6hc+4vb0XkfW8ElLuQKoYtxyKUMTUdWhbkfyLF39KNVkeXYSj2q&#10;C5dbI9MkWUqrescLnRqo6qj53J8swku1fVO7OrXZj6meX4+b4evw8Yh4N5s2TyAiTfE/DH/4jA4l&#10;M9X+5HQQBoGPRIRsBYLN7GHFukZIk3QJsizkNX75CwAA//8DAFBLAQItABQABgAIAAAAIQC2gziS&#10;/gAAAOEBAAATAAAAAAAAAAAAAAAAAAAAAABbQ29udGVudF9UeXBlc10ueG1sUEsBAi0AFAAGAAgA&#10;AAAhADj9If/WAAAAlAEAAAsAAAAAAAAAAAAAAAAALwEAAF9yZWxzLy5yZWxzUEsBAi0AFAAGAAgA&#10;AAAhAOrB6OUZAgAANAQAAA4AAAAAAAAAAAAAAAAALgIAAGRycy9lMm9Eb2MueG1sUEsBAi0AFAAG&#10;AAgAAAAhAF/YgazdAAAABgEAAA8AAAAAAAAAAAAAAAAAcwQAAGRycy9kb3ducmV2LnhtbFBLBQYA&#10;AAAABAAEAPMAAAB9BQAAAAA=&#10;" filled="f" stroked="f" strokeweight=".5pt">
              <v:textbox>
                <w:txbxContent>
                  <w:p w14:paraId="4D4503A6" w14:textId="77777777" w:rsidR="005806F8" w:rsidRPr="005806F8" w:rsidRDefault="005806F8" w:rsidP="005806F8">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Pr>
                        <w:rFonts w:ascii="Verdana" w:hAnsi="Verdana"/>
                        <w:sz w:val="18"/>
                        <w:szCs w:val="18"/>
                      </w:rPr>
                      <w:t>__</w:t>
                    </w:r>
                  </w:p>
                  <w:p w14:paraId="6BA9C48E" w14:textId="77777777" w:rsidR="005806F8" w:rsidRPr="005806F8" w:rsidRDefault="005806F8" w:rsidP="005806F8">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AE65FD6"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Avenida Calle 24 (Esperanza) N° 60-50 Piso 8 Centro Empresarial Gran Estación</w:t>
                    </w:r>
                  </w:p>
                  <w:p w14:paraId="22F79672"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0F535714" w14:textId="77777777" w:rsidR="005806F8" w:rsidRPr="005806F8" w:rsidRDefault="005806F8" w:rsidP="005806F8">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v:textbox>
              <w10:wrap type="through" anchorx="page"/>
            </v:shape>
          </w:pict>
        </mc:Fallback>
      </mc:AlternateContent>
    </w:r>
  </w:p>
  <w:p w14:paraId="00471487" w14:textId="1FC1AA3F" w:rsidR="005806F8" w:rsidRDefault="005806F8" w:rsidP="00E20347">
    <w:pPr>
      <w:pStyle w:val="Piedepgina"/>
      <w:tabs>
        <w:tab w:val="center" w:pos="993"/>
      </w:tabs>
      <w:spacing w:line="0" w:lineRule="atLeast"/>
      <w:ind w:left="-1701"/>
      <w:rPr>
        <w:b/>
        <w:bCs/>
        <w:i w:val="0"/>
        <w:iCs/>
        <w:w w:val="200"/>
        <w:sz w:val="14"/>
        <w:szCs w:val="14"/>
      </w:rPr>
    </w:pPr>
  </w:p>
  <w:p w14:paraId="7887B845" w14:textId="09B521B6" w:rsidR="005806F8" w:rsidRDefault="005806F8" w:rsidP="00E20347">
    <w:pPr>
      <w:pStyle w:val="Piedepgina"/>
      <w:tabs>
        <w:tab w:val="center" w:pos="993"/>
      </w:tabs>
      <w:spacing w:line="0" w:lineRule="atLeast"/>
      <w:ind w:left="-1701"/>
      <w:rPr>
        <w:b/>
        <w:bCs/>
        <w:i w:val="0"/>
        <w:iCs/>
        <w:w w:val="200"/>
        <w:sz w:val="14"/>
        <w:szCs w:val="14"/>
      </w:rPr>
    </w:pPr>
  </w:p>
  <w:p w14:paraId="04DAF34D" w14:textId="1AC2B665" w:rsidR="005806F8" w:rsidRDefault="005806F8" w:rsidP="00E20347">
    <w:pPr>
      <w:pStyle w:val="Piedepgina"/>
      <w:tabs>
        <w:tab w:val="center" w:pos="993"/>
      </w:tabs>
      <w:spacing w:line="0" w:lineRule="atLeast"/>
      <w:ind w:left="-1701"/>
      <w:rPr>
        <w:b/>
        <w:bCs/>
        <w:i w:val="0"/>
        <w:iCs/>
        <w:w w:val="200"/>
        <w:sz w:val="14"/>
        <w:szCs w:val="14"/>
      </w:rPr>
    </w:pPr>
  </w:p>
  <w:p w14:paraId="3ADBF12C" w14:textId="46E24C0B" w:rsidR="005806F8" w:rsidRDefault="005806F8" w:rsidP="00E20347">
    <w:pPr>
      <w:pStyle w:val="Piedepgina"/>
      <w:tabs>
        <w:tab w:val="center" w:pos="993"/>
      </w:tabs>
      <w:spacing w:line="0" w:lineRule="atLeast"/>
      <w:ind w:left="-1701"/>
      <w:rPr>
        <w:b/>
        <w:bCs/>
        <w:i w:val="0"/>
        <w:iCs/>
        <w:w w:val="200"/>
        <w:sz w:val="14"/>
        <w:szCs w:val="14"/>
      </w:rPr>
    </w:pPr>
  </w:p>
  <w:p w14:paraId="728C208E" w14:textId="04C9CA45" w:rsidR="005806F8" w:rsidRDefault="005806F8" w:rsidP="00E20347">
    <w:pPr>
      <w:pStyle w:val="Piedepgina"/>
      <w:tabs>
        <w:tab w:val="center" w:pos="993"/>
      </w:tabs>
      <w:spacing w:line="0" w:lineRule="atLeast"/>
      <w:ind w:left="-1701"/>
      <w:rPr>
        <w:b/>
        <w:bCs/>
        <w:i w:val="0"/>
        <w:iCs/>
        <w:w w:val="200"/>
        <w:sz w:val="14"/>
        <w:szCs w:val="14"/>
      </w:rPr>
    </w:pPr>
  </w:p>
  <w:p w14:paraId="4C617515" w14:textId="23E806A8" w:rsidR="005806F8" w:rsidRDefault="005806F8" w:rsidP="00E20347">
    <w:pPr>
      <w:pStyle w:val="Piedepgina"/>
      <w:tabs>
        <w:tab w:val="center" w:pos="993"/>
      </w:tabs>
      <w:spacing w:line="0" w:lineRule="atLeast"/>
      <w:ind w:left="-1701"/>
      <w:rPr>
        <w:b/>
        <w:bCs/>
        <w:i w:val="0"/>
        <w:iCs/>
        <w:w w:val="200"/>
        <w:sz w:val="14"/>
        <w:szCs w:val="14"/>
      </w:rPr>
    </w:pPr>
  </w:p>
  <w:p w14:paraId="175430C1" w14:textId="77777777" w:rsidR="005806F8" w:rsidRDefault="005806F8" w:rsidP="00E20347">
    <w:pPr>
      <w:pStyle w:val="Piedepgina"/>
      <w:tabs>
        <w:tab w:val="center" w:pos="993"/>
      </w:tabs>
      <w:spacing w:line="0" w:lineRule="atLeast"/>
      <w:ind w:left="-1701"/>
      <w:rPr>
        <w:b/>
        <w:bCs/>
        <w:i w:val="0"/>
        <w:iCs/>
        <w:w w:val="200"/>
        <w:sz w:val="14"/>
        <w:szCs w:val="14"/>
      </w:rPr>
    </w:pPr>
  </w:p>
  <w:p w14:paraId="09858C8D" w14:textId="77777777" w:rsidR="005806F8" w:rsidRDefault="005806F8" w:rsidP="00E20347">
    <w:pPr>
      <w:pStyle w:val="Piedepgina"/>
      <w:tabs>
        <w:tab w:val="center" w:pos="993"/>
      </w:tabs>
      <w:spacing w:line="0" w:lineRule="atLeast"/>
      <w:ind w:left="-1701"/>
      <w:rPr>
        <w:b/>
        <w:bCs/>
        <w:i w:val="0"/>
        <w:iCs/>
        <w:w w:val="200"/>
        <w:sz w:val="14"/>
        <w:szCs w:val="14"/>
      </w:rPr>
    </w:pPr>
  </w:p>
  <w:p w14:paraId="4D1C2F07" w14:textId="3A30C095" w:rsidR="005806F8" w:rsidRDefault="005806F8" w:rsidP="00E20347">
    <w:pPr>
      <w:pStyle w:val="Piedepgina"/>
      <w:tabs>
        <w:tab w:val="center" w:pos="993"/>
      </w:tabs>
      <w:spacing w:line="0" w:lineRule="atLeast"/>
      <w:ind w:left="-1701"/>
      <w:rPr>
        <w:b/>
        <w:bCs/>
        <w:i w:val="0"/>
        <w:iCs/>
        <w:w w:val="200"/>
        <w:sz w:val="14"/>
        <w:szCs w:val="14"/>
      </w:rPr>
    </w:pPr>
  </w:p>
  <w:p w14:paraId="075A35D3" w14:textId="57CDC235" w:rsidR="00B16792" w:rsidRDefault="00B16792" w:rsidP="00E20347">
    <w:pPr>
      <w:pStyle w:val="Piedepgina"/>
      <w:tabs>
        <w:tab w:val="center" w:pos="993"/>
      </w:tabs>
      <w:spacing w:line="0" w:lineRule="atLeast"/>
      <w:ind w:left="-1701"/>
      <w:rPr>
        <w:b/>
        <w:bCs/>
        <w:i w:val="0"/>
        <w:iCs/>
        <w:w w:val="200"/>
        <w:sz w:val="14"/>
        <w:szCs w:val="14"/>
      </w:rPr>
    </w:pPr>
  </w:p>
  <w:p w14:paraId="465DEA8A" w14:textId="60657212" w:rsidR="000F7FD7" w:rsidRPr="00E20347" w:rsidRDefault="006646E0" w:rsidP="00E20347">
    <w:pPr>
      <w:pStyle w:val="Piedepgina"/>
      <w:tabs>
        <w:tab w:val="center" w:pos="993"/>
      </w:tabs>
      <w:spacing w:line="0" w:lineRule="atLeast"/>
      <w:ind w:left="-1701"/>
      <w:rPr>
        <w:b/>
        <w:bCs/>
        <w:i w:val="0"/>
        <w:iCs/>
        <w:w w:val="200"/>
        <w:sz w:val="14"/>
        <w:szCs w:val="14"/>
      </w:rPr>
    </w:pPr>
    <w:r>
      <w:rPr>
        <w:noProof/>
        <w:lang w:eastAsia="es-CO"/>
      </w:rPr>
      <mc:AlternateContent>
        <mc:Choice Requires="wps">
          <w:drawing>
            <wp:anchor distT="0" distB="0" distL="114300" distR="114300" simplePos="0" relativeHeight="251686912" behindDoc="0" locked="0" layoutInCell="1" allowOverlap="1" wp14:anchorId="39830FF5" wp14:editId="2ED6043E">
              <wp:simplePos x="0" y="0"/>
              <wp:positionH relativeFrom="column">
                <wp:posOffset>915507</wp:posOffset>
              </wp:positionH>
              <wp:positionV relativeFrom="paragraph">
                <wp:posOffset>386080</wp:posOffset>
              </wp:positionV>
              <wp:extent cx="6098150" cy="684309"/>
              <wp:effectExtent l="0" t="0" r="0" b="1905"/>
              <wp:wrapNone/>
              <wp:docPr id="25" name="Cuadro de texto 25"/>
              <wp:cNvGraphicFramePr/>
              <a:graphic xmlns:a="http://schemas.openxmlformats.org/drawingml/2006/main">
                <a:graphicData uri="http://schemas.microsoft.com/office/word/2010/wordprocessingShape">
                  <wps:wsp>
                    <wps:cNvSpPr txBox="1"/>
                    <wps:spPr>
                      <a:xfrm>
                        <a:off x="0" y="0"/>
                        <a:ext cx="6098150" cy="68430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49FBB5" w14:textId="77777777" w:rsidR="006646E0" w:rsidRPr="004D7D98" w:rsidRDefault="006646E0" w:rsidP="006646E0">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PBX (1) 7 560 557.  Línea Gratuita 018000 180 430</w:t>
                          </w:r>
                          <w:r w:rsidRPr="004D7D98">
                            <w:rPr>
                              <w:i w:val="0"/>
                              <w:sz w:val="6"/>
                              <w:szCs w:val="6"/>
                            </w:rPr>
                            <w:br/>
                          </w:r>
                          <w:r w:rsidRPr="004D7D98">
                            <w:rPr>
                              <w:i w:val="0"/>
                              <w:sz w:val="15"/>
                            </w:rPr>
                            <w:t>www.supersolidaria.gov.co</w:t>
                          </w:r>
                        </w:p>
                        <w:p w14:paraId="424A1BA1" w14:textId="77777777" w:rsidR="006646E0" w:rsidRPr="004D7D98" w:rsidRDefault="006646E0" w:rsidP="006646E0">
                          <w:pPr>
                            <w:pStyle w:val="Piedepgina"/>
                            <w:tabs>
                              <w:tab w:val="center" w:pos="993"/>
                            </w:tabs>
                            <w:ind w:left="-3407" w:right="170"/>
                            <w:jc w:val="center"/>
                            <w:rPr>
                              <w:i w:val="0"/>
                            </w:rPr>
                          </w:pPr>
                          <w:r w:rsidRPr="004D7D98">
                            <w:rPr>
                              <w:i w:val="0"/>
                              <w:sz w:val="15"/>
                            </w:rPr>
                            <w:t>NIT: 830.053.043 5 Bogotá D.C., Colombia</w:t>
                          </w:r>
                        </w:p>
                        <w:p w14:paraId="3012D744" w14:textId="77777777" w:rsidR="006646E0" w:rsidRDefault="006646E0" w:rsidP="006646E0">
                          <w:pPr>
                            <w:ind w:left="-340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30FF5" id="Cuadro de texto 25" o:spid="_x0000_s1028" type="#_x0000_t202" style="position:absolute;left:0;text-align:left;margin-left:72.1pt;margin-top:30.4pt;width:480.15pt;height:5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yMkZgIAAD0FAAAOAAAAZHJzL2Uyb0RvYy54bWysVEtPGzEQvlfqf7B8L5ukgULEBqUgqkqo&#10;oELF2fHaZFWvxx1Pspv++o69m5DSXqh6scfzfnzj84uucWJjMNbgSzk+GklhvIaq9k+l/PZw/e5U&#10;ikjKV8qBN6Xcmigv5m/fnLdhZiawAlcZFOzEx1kbSrkiCrOiiHplGhWPIBjPQgvYKOInPhUVqpa9&#10;N66YjEYnRQtYBQRtYmTuVS+U8+zfWqPp1tpoSLhScm6UT8znMp3F/FzNnlCFVa2HNNQ/ZNGo2nPQ&#10;vasrRUqssf7DVVNrhAiWjjQ0BVhba5Nr4GrGoxfV3K9UMLkWbk4M+zbF/+dWf9nchzsU1H2EjgeY&#10;GtKGOIvMTPV0Fpt0c6aC5dzC7b5tpiOhmXkyOjsdH7NIs+zkdPp+dJbcFM/WASN9MtCIRJQSeSy5&#10;W2pzE6lX3amkYB6ua+fyaJz/jcE+e47Jsx2snxPOFG2dSVbOfzVW1FXOOzEyqsylQ7FRjAeltfGU&#10;S85+WTtpWY79GsNBP5n2Wb3GeG+RI4OnvXFTe8DcpRdpV993Kdten1t9UHciqVt2XHgpJ7t5LqHa&#10;8pgR+g2IQV/XPIsbFelOIUOex8drTLd8WAdtKWGgpFgB/vwbP+kzElkqRcsrVMr4Y63QSOE+e8bo&#10;2Xg6TTuXH9PjDxN+4KFkeSjx6+YSeCpj/jCCzmTSJ7cjLULzyNu+SFFZpLzm2KXUhLvHJfWrzf+F&#10;NotFVuM9C4pu/H3QyXnqc8LaQ/eoMAyAJIbyF9itm5q9wGWvmyw9LNYEts6gTZ3u+zpMgHc0w374&#10;T9IncPjOWs+/3vwXAAAA//8DAFBLAwQUAAYACAAAACEA+uXULN4AAAALAQAADwAAAGRycy9kb3du&#10;cmV2LnhtbEyPz0rDQBDG74LvsIzgRexuS4wlZlNEKEjRQ6sPsMlOs6HZ2ZDdpvHtnZ70Nh/z4/tT&#10;bmbfiwnH2AXSsFwoEEhNsB21Gr6/to9rEDEZsqYPhBp+MMKmur0pTWHDhfY4HVIr2IRiYTS4lIZC&#10;ytg49CYuwoDEv2MYvUksx1ba0VzY3PdypVQuvemIE5wZ8M1hczqcvYYHN6jPj+N7vbV54067aJ79&#10;tNP6/m5+fQGRcE5/MFzrc3WouFMdzmSj6Fln2YpRDbniCVdgqbInEDVf+ToHWZXy/4bqFwAA//8D&#10;AFBLAQItABQABgAIAAAAIQC2gziS/gAAAOEBAAATAAAAAAAAAAAAAAAAAAAAAABbQ29udGVudF9U&#10;eXBlc10ueG1sUEsBAi0AFAAGAAgAAAAhADj9If/WAAAAlAEAAAsAAAAAAAAAAAAAAAAALwEAAF9y&#10;ZWxzLy5yZWxzUEsBAi0AFAAGAAgAAAAhAELrIyRmAgAAPQUAAA4AAAAAAAAAAAAAAAAALgIAAGRy&#10;cy9lMm9Eb2MueG1sUEsBAi0AFAAGAAgAAAAhAPrl1CzeAAAACwEAAA8AAAAAAAAAAAAAAAAAwAQA&#10;AGRycy9kb3ducmV2LnhtbFBLBQYAAAAABAAEAPMAAADLBQAAAAA=&#10;" filled="f" stroked="f">
              <v:textbox>
                <w:txbxContent>
                  <w:p w14:paraId="4549FBB5" w14:textId="77777777" w:rsidR="006646E0" w:rsidRPr="004D7D98" w:rsidRDefault="006646E0" w:rsidP="006646E0">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PBX (1) 7 560 557.  Línea Gratuita 018000 180 430</w:t>
                    </w:r>
                    <w:r w:rsidRPr="004D7D98">
                      <w:rPr>
                        <w:i w:val="0"/>
                        <w:sz w:val="6"/>
                        <w:szCs w:val="6"/>
                      </w:rPr>
                      <w:br/>
                    </w:r>
                    <w:r w:rsidRPr="004D7D98">
                      <w:rPr>
                        <w:i w:val="0"/>
                        <w:sz w:val="15"/>
                      </w:rPr>
                      <w:t>www.supersolidaria.gov.co</w:t>
                    </w:r>
                  </w:p>
                  <w:p w14:paraId="424A1BA1" w14:textId="77777777" w:rsidR="006646E0" w:rsidRPr="004D7D98" w:rsidRDefault="006646E0" w:rsidP="006646E0">
                    <w:pPr>
                      <w:pStyle w:val="Piedepgina"/>
                      <w:tabs>
                        <w:tab w:val="center" w:pos="993"/>
                      </w:tabs>
                      <w:ind w:left="-3407" w:right="170"/>
                      <w:jc w:val="center"/>
                      <w:rPr>
                        <w:i w:val="0"/>
                      </w:rPr>
                    </w:pPr>
                    <w:r w:rsidRPr="004D7D98">
                      <w:rPr>
                        <w:i w:val="0"/>
                        <w:sz w:val="15"/>
                      </w:rPr>
                      <w:t>NIT: 830.053.043 5 Bogotá D.C., Colombia</w:t>
                    </w:r>
                  </w:p>
                  <w:p w14:paraId="3012D744" w14:textId="77777777" w:rsidR="006646E0" w:rsidRDefault="006646E0" w:rsidP="006646E0">
                    <w:pPr>
                      <w:ind w:left="-3407"/>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05D45" w14:textId="77777777" w:rsidR="00D6184A" w:rsidRDefault="00D6184A">
      <w:r>
        <w:separator/>
      </w:r>
    </w:p>
  </w:footnote>
  <w:footnote w:type="continuationSeparator" w:id="0">
    <w:p w14:paraId="6A623EDA" w14:textId="77777777" w:rsidR="00D6184A" w:rsidRDefault="00D6184A">
      <w:r>
        <w:continuationSeparator/>
      </w:r>
    </w:p>
  </w:footnote>
  <w:footnote w:id="1">
    <w:p w14:paraId="20D1D28B" w14:textId="77777777" w:rsidR="00FA4421" w:rsidRPr="00FA4421" w:rsidRDefault="00FA4421" w:rsidP="00FA4421">
      <w:pPr>
        <w:rPr>
          <w:rFonts w:ascii="Verdana" w:eastAsia="Calibri" w:hAnsi="Verdana" w:cs="Calibri"/>
          <w:i w:val="0"/>
          <w:color w:val="000000"/>
          <w:sz w:val="18"/>
          <w:szCs w:val="18"/>
        </w:rPr>
      </w:pPr>
      <w:r w:rsidRPr="00FA4421">
        <w:rPr>
          <w:rFonts w:ascii="Verdana" w:hAnsi="Verdana"/>
          <w:sz w:val="18"/>
          <w:szCs w:val="18"/>
          <w:vertAlign w:val="superscript"/>
        </w:rPr>
        <w:footnoteRef/>
      </w:r>
      <w:r w:rsidRPr="00FA4421">
        <w:rPr>
          <w:rFonts w:ascii="Verdana" w:eastAsia="Calibri" w:hAnsi="Verdana" w:cs="Calibri"/>
          <w:i w:val="0"/>
          <w:color w:val="000000"/>
          <w:sz w:val="18"/>
          <w:szCs w:val="18"/>
        </w:rPr>
        <w:t xml:space="preserve"> Circular Externa No.22 del 28 de diciembre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08807" w14:textId="77777777" w:rsidR="005D72CF" w:rsidRDefault="005D72C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F76E2" w14:textId="5B75776A" w:rsidR="009B02E7" w:rsidRDefault="009B02E7" w:rsidP="00C64ECE">
    <w:pPr>
      <w:pStyle w:val="Encabezado"/>
      <w:ind w:left="-709" w:right="-942"/>
    </w:pPr>
  </w:p>
  <w:p w14:paraId="477F0E57" w14:textId="4473104C" w:rsidR="009B02E7" w:rsidRDefault="006E5D83" w:rsidP="00C64ECE">
    <w:pPr>
      <w:pStyle w:val="Encabezado"/>
      <w:ind w:left="-709" w:right="-942"/>
    </w:pPr>
    <w:r>
      <w:rPr>
        <w:noProof/>
        <w:lang w:eastAsia="es-CO"/>
      </w:rPr>
      <w:drawing>
        <wp:anchor distT="0" distB="0" distL="114300" distR="114300" simplePos="0" relativeHeight="251700224" behindDoc="0" locked="0" layoutInCell="1" allowOverlap="1" wp14:anchorId="62F0ABB6" wp14:editId="181AA550">
          <wp:simplePos x="0" y="0"/>
          <wp:positionH relativeFrom="column">
            <wp:posOffset>1815465</wp:posOffset>
          </wp:positionH>
          <wp:positionV relativeFrom="paragraph">
            <wp:posOffset>5715</wp:posOffset>
          </wp:positionV>
          <wp:extent cx="2161905" cy="971429"/>
          <wp:effectExtent l="0" t="0" r="0" b="635"/>
          <wp:wrapThrough wrapText="bothSides">
            <wp:wrapPolygon edited="0">
              <wp:start x="0" y="0"/>
              <wp:lineTo x="0" y="21190"/>
              <wp:lineTo x="21321" y="21190"/>
              <wp:lineTo x="2132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61905" cy="971429"/>
                  </a:xfrm>
                  <a:prstGeom prst="rect">
                    <a:avLst/>
                  </a:prstGeom>
                </pic:spPr>
              </pic:pic>
            </a:graphicData>
          </a:graphic>
        </wp:anchor>
      </w:drawing>
    </w:r>
  </w:p>
  <w:p w14:paraId="70560834" w14:textId="77777777" w:rsidR="009B02E7" w:rsidRDefault="009B02E7" w:rsidP="00C64ECE">
    <w:pPr>
      <w:pStyle w:val="Encabezado"/>
      <w:ind w:left="-709" w:right="-942"/>
    </w:pPr>
  </w:p>
  <w:p w14:paraId="2F85A29C" w14:textId="6F686D00" w:rsidR="009B02E7" w:rsidRDefault="009B02E7" w:rsidP="00C64ECE">
    <w:pPr>
      <w:pStyle w:val="Encabezado"/>
      <w:ind w:left="-709" w:right="-942"/>
    </w:pPr>
  </w:p>
  <w:p w14:paraId="34BC0DEB" w14:textId="4C854CC5" w:rsidR="009B02E7" w:rsidRDefault="009B02E7" w:rsidP="00C64ECE">
    <w:pPr>
      <w:pStyle w:val="Encabezado"/>
      <w:ind w:left="-709" w:right="-942"/>
    </w:pPr>
  </w:p>
  <w:p w14:paraId="15B09DF0" w14:textId="33A7BE01" w:rsidR="00B16792" w:rsidRDefault="00B16792" w:rsidP="00C64ECE">
    <w:pPr>
      <w:pStyle w:val="Encabezado"/>
      <w:ind w:left="-709" w:right="-942"/>
    </w:pPr>
  </w:p>
  <w:p w14:paraId="45310095" w14:textId="03F03444" w:rsidR="00B16792" w:rsidRDefault="00B16792" w:rsidP="00C64ECE">
    <w:pPr>
      <w:pStyle w:val="Encabezado"/>
      <w:ind w:left="-709" w:right="-942"/>
    </w:pPr>
  </w:p>
  <w:p w14:paraId="5BDF259B" w14:textId="18A453C0" w:rsidR="00C64ECE" w:rsidRDefault="00C64ECE" w:rsidP="00C64ECE">
    <w:pPr>
      <w:pStyle w:val="Encabezado"/>
      <w:ind w:left="-709" w:right="-942"/>
    </w:pPr>
    <w:r>
      <w:t xml:space="preserve">                                                                     </w:t>
    </w:r>
  </w:p>
  <w:p w14:paraId="51178D08" w14:textId="70229935" w:rsidR="000F7FD7" w:rsidRDefault="00F67902">
    <w:pPr>
      <w:ind w:right="-59"/>
      <w:rPr>
        <w:sz w:val="18"/>
        <w:szCs w:val="18"/>
      </w:rPr>
    </w:pPr>
    <w:r>
      <w:rPr>
        <w:bCs/>
        <w:sz w:val="18"/>
        <w:szCs w:val="18"/>
        <w:lang w:val="es-ES_tradnl"/>
      </w:rPr>
      <w:t>220</w:t>
    </w:r>
    <w:r w:rsidR="000F7FD7">
      <w:rPr>
        <w:bCs/>
        <w:sz w:val="18"/>
        <w:szCs w:val="18"/>
        <w:lang w:val="es-ES_tradnl"/>
      </w:rPr>
      <w:t xml:space="preserve"> - Circular Externa No. </w:t>
    </w:r>
    <w:bookmarkStart w:id="0" w:name="numassigned_2"/>
    <w:r w:rsidR="000F7FD7">
      <w:rPr>
        <w:bCs/>
        <w:sz w:val="18"/>
        <w:szCs w:val="18"/>
        <w:lang w:val="es-ES_tradnl"/>
      </w:rPr>
      <w:t xml:space="preserve">  </w:t>
    </w:r>
    <w:bookmarkEnd w:id="0"/>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rStyle w:val="Nmerodepgina"/>
        <w:rFonts w:cs="Arial"/>
        <w:iCs/>
        <w:sz w:val="18"/>
        <w:szCs w:val="18"/>
      </w:rPr>
      <w:t xml:space="preserve">Página </w:t>
    </w:r>
    <w:r w:rsidR="000F7FD7">
      <w:rPr>
        <w:rStyle w:val="Nmerodepgina"/>
        <w:rFonts w:cs="Arial"/>
        <w:iCs/>
        <w:sz w:val="18"/>
        <w:szCs w:val="18"/>
      </w:rPr>
      <w:fldChar w:fldCharType="begin"/>
    </w:r>
    <w:r w:rsidR="000F7FD7">
      <w:rPr>
        <w:rStyle w:val="Nmerodepgina"/>
        <w:rFonts w:cs="Arial"/>
        <w:iCs/>
        <w:sz w:val="18"/>
        <w:szCs w:val="18"/>
      </w:rPr>
      <w:instrText xml:space="preserve"> PAGE </w:instrText>
    </w:r>
    <w:r w:rsidR="000F7FD7">
      <w:rPr>
        <w:rStyle w:val="Nmerodepgina"/>
        <w:rFonts w:cs="Arial"/>
        <w:iCs/>
        <w:sz w:val="18"/>
        <w:szCs w:val="18"/>
      </w:rPr>
      <w:fldChar w:fldCharType="separate"/>
    </w:r>
    <w:r w:rsidR="0066566A">
      <w:rPr>
        <w:rStyle w:val="Nmerodepgina"/>
        <w:rFonts w:cs="Arial"/>
        <w:iCs/>
        <w:noProof/>
        <w:sz w:val="18"/>
        <w:szCs w:val="18"/>
      </w:rPr>
      <w:t>2</w:t>
    </w:r>
    <w:r w:rsidR="000F7FD7">
      <w:rPr>
        <w:rStyle w:val="Nmerodepgina"/>
        <w:rFonts w:cs="Arial"/>
        <w:iCs/>
        <w:sz w:val="18"/>
        <w:szCs w:val="18"/>
      </w:rPr>
      <w:fldChar w:fldCharType="end"/>
    </w:r>
    <w:r w:rsidR="000F7FD7">
      <w:rPr>
        <w:rStyle w:val="Nmerodepgina"/>
        <w:rFonts w:cs="Arial"/>
        <w:iCs/>
        <w:sz w:val="18"/>
        <w:szCs w:val="18"/>
      </w:rPr>
      <w:t xml:space="preserve"> de </w:t>
    </w:r>
    <w:r w:rsidR="000F7FD7">
      <w:rPr>
        <w:rStyle w:val="Nmerodepgina"/>
        <w:rFonts w:cs="Arial"/>
        <w:iCs/>
        <w:sz w:val="18"/>
        <w:szCs w:val="18"/>
      </w:rPr>
      <w:fldChar w:fldCharType="begin"/>
    </w:r>
    <w:r w:rsidR="000F7FD7">
      <w:rPr>
        <w:rStyle w:val="Nmerodepgina"/>
        <w:rFonts w:cs="Arial"/>
        <w:iCs/>
        <w:sz w:val="18"/>
        <w:szCs w:val="18"/>
      </w:rPr>
      <w:instrText xml:space="preserve"> NUMPAGES </w:instrText>
    </w:r>
    <w:r w:rsidR="000F7FD7">
      <w:rPr>
        <w:rStyle w:val="Nmerodepgina"/>
        <w:rFonts w:cs="Arial"/>
        <w:iCs/>
        <w:sz w:val="18"/>
        <w:szCs w:val="18"/>
      </w:rPr>
      <w:fldChar w:fldCharType="separate"/>
    </w:r>
    <w:r w:rsidR="0066566A">
      <w:rPr>
        <w:rStyle w:val="Nmerodepgina"/>
        <w:rFonts w:cs="Arial"/>
        <w:iCs/>
        <w:noProof/>
        <w:sz w:val="18"/>
        <w:szCs w:val="18"/>
      </w:rPr>
      <w:t>2</w:t>
    </w:r>
    <w:r w:rsidR="000F7FD7">
      <w:rPr>
        <w:rStyle w:val="Nmerodepgina"/>
        <w:rFonts w:cs="Arial"/>
        <w:iCs/>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10911" w14:textId="3912F545" w:rsidR="00B868AF" w:rsidRDefault="00B868AF" w:rsidP="003C3D0E">
    <w:pPr>
      <w:pStyle w:val="Encabezado"/>
      <w:ind w:left="-1701" w:right="-942"/>
    </w:pPr>
    <w:r>
      <w:t xml:space="preserve">                                                                         </w:t>
    </w:r>
  </w:p>
  <w:p w14:paraId="4385C11E" w14:textId="275826AB" w:rsidR="000F7FD7" w:rsidRDefault="000F7FD7" w:rsidP="00EC3A42">
    <w:pPr>
      <w:pStyle w:val="Ttulo1"/>
      <w:rPr>
        <w:sz w:val="22"/>
        <w:szCs w:val="22"/>
      </w:rPr>
    </w:pPr>
  </w:p>
  <w:p w14:paraId="7BD03659" w14:textId="7DC1F86D" w:rsidR="006E5D83" w:rsidRDefault="006E5D83" w:rsidP="006E5D83"/>
  <w:p w14:paraId="156476CB" w14:textId="6A5A9527" w:rsidR="006E5D83" w:rsidRDefault="006E5D83" w:rsidP="006E5D83">
    <w:r>
      <w:rPr>
        <w:noProof/>
        <w:lang w:eastAsia="es-CO"/>
      </w:rPr>
      <w:drawing>
        <wp:anchor distT="0" distB="0" distL="114300" distR="114300" simplePos="0" relativeHeight="251697152" behindDoc="0" locked="0" layoutInCell="1" allowOverlap="1" wp14:anchorId="34C7000C" wp14:editId="605ED0ED">
          <wp:simplePos x="0" y="0"/>
          <wp:positionH relativeFrom="column">
            <wp:posOffset>1815465</wp:posOffset>
          </wp:positionH>
          <wp:positionV relativeFrom="paragraph">
            <wp:posOffset>155575</wp:posOffset>
          </wp:positionV>
          <wp:extent cx="2161540" cy="970915"/>
          <wp:effectExtent l="0" t="0" r="0" b="635"/>
          <wp:wrapThrough wrapText="bothSides">
            <wp:wrapPolygon edited="0">
              <wp:start x="0" y="0"/>
              <wp:lineTo x="0" y="21190"/>
              <wp:lineTo x="21321" y="21190"/>
              <wp:lineTo x="21321"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61540" cy="970915"/>
                  </a:xfrm>
                  <a:prstGeom prst="rect">
                    <a:avLst/>
                  </a:prstGeom>
                </pic:spPr>
              </pic:pic>
            </a:graphicData>
          </a:graphic>
        </wp:anchor>
      </w:drawing>
    </w:r>
  </w:p>
  <w:p w14:paraId="64B69E94" w14:textId="78E7A966" w:rsidR="006E5D83" w:rsidRDefault="006E5D83" w:rsidP="006E5D83"/>
  <w:p w14:paraId="7650B28A" w14:textId="4CADD5F0" w:rsidR="006E5D83" w:rsidRDefault="006E5D83" w:rsidP="006E5D83"/>
  <w:p w14:paraId="3D79A6C8" w14:textId="31BA7751" w:rsidR="006E5D83" w:rsidRDefault="006E5D83" w:rsidP="006E5D83"/>
  <w:p w14:paraId="42FF98E7" w14:textId="089D77A1" w:rsidR="006E5D83" w:rsidRDefault="006E5D83" w:rsidP="006E5D83"/>
  <w:p w14:paraId="1C0300CE" w14:textId="3A42A3D8" w:rsidR="006E5D83" w:rsidRDefault="006E5D83" w:rsidP="006E5D83"/>
  <w:p w14:paraId="29947A79" w14:textId="402B481A" w:rsidR="006E5D83" w:rsidRDefault="006E5D83" w:rsidP="006E5D83"/>
  <w:p w14:paraId="5779E69C" w14:textId="7A90CE5A" w:rsidR="006E5D83" w:rsidRPr="005806F8" w:rsidRDefault="006E5D83" w:rsidP="006E5D83">
    <w:pPr>
      <w:rPr>
        <w:rFonts w:ascii="Verdana" w:hAnsi="Verdana"/>
      </w:rPr>
    </w:pPr>
  </w:p>
  <w:p w14:paraId="2049512D" w14:textId="77777777" w:rsidR="006E5D83" w:rsidRPr="005806F8" w:rsidRDefault="006E5D83" w:rsidP="006E5D83">
    <w:pPr>
      <w:rPr>
        <w:rFonts w:ascii="Verdana" w:hAnsi="Verdana"/>
      </w:rPr>
    </w:pPr>
  </w:p>
  <w:p w14:paraId="7D4E841F" w14:textId="77777777" w:rsidR="00EC3A42" w:rsidRPr="005806F8" w:rsidRDefault="00EC3A42" w:rsidP="00EC3A42">
    <w:pPr>
      <w:pStyle w:val="Ttulo1"/>
      <w:jc w:val="center"/>
      <w:rPr>
        <w:rFonts w:ascii="Verdana" w:hAnsi="Verdana"/>
        <w:sz w:val="28"/>
        <w:szCs w:val="28"/>
      </w:rPr>
    </w:pPr>
    <w:r w:rsidRPr="005806F8">
      <w:rPr>
        <w:rFonts w:ascii="Verdana" w:hAnsi="Verdana"/>
        <w:sz w:val="28"/>
        <w:szCs w:val="28"/>
      </w:rPr>
      <w:t>CIRCULAR EXTERNA No.</w:t>
    </w:r>
    <w:r w:rsidR="00AD1E04" w:rsidRPr="005806F8">
      <w:rPr>
        <w:rFonts w:ascii="Verdana" w:hAnsi="Verdana"/>
        <w:noProof/>
        <w:lang w:val="es-ES" w:eastAsia="es-ES"/>
      </w:rPr>
      <w:t xml:space="preserve"> </w:t>
    </w:r>
    <w:r w:rsidRPr="005806F8">
      <w:rPr>
        <w:rFonts w:ascii="Verdana" w:hAnsi="Verdana"/>
        <w:sz w:val="28"/>
        <w:szCs w:val="28"/>
      </w:rPr>
      <w:t xml:space="preserve"> </w:t>
    </w:r>
    <w:bookmarkStart w:id="1" w:name="numassigned"/>
    <w:r w:rsidRPr="005806F8">
      <w:rPr>
        <w:rFonts w:ascii="Verdana" w:hAnsi="Verdana"/>
        <w:sz w:val="28"/>
        <w:szCs w:val="28"/>
      </w:rPr>
      <w:t xml:space="preserve">  </w:t>
    </w:r>
    <w:bookmarkEnd w:id="1"/>
  </w:p>
  <w:p w14:paraId="482F8C80" w14:textId="77777777" w:rsidR="00EC3A42" w:rsidRPr="005806F8" w:rsidRDefault="00EC3A42" w:rsidP="00EC3A42">
    <w:pPr>
      <w:rPr>
        <w:rFonts w:ascii="Verdana" w:hAnsi="Verdana"/>
        <w:b/>
        <w:bCs/>
        <w:i w:val="0"/>
      </w:rPr>
    </w:pPr>
  </w:p>
  <w:p w14:paraId="632DF26C" w14:textId="77777777" w:rsidR="00EC3A42" w:rsidRPr="005806F8" w:rsidRDefault="00EC3A42" w:rsidP="00EC3A42">
    <w:pPr>
      <w:rPr>
        <w:rFonts w:ascii="Verdana" w:hAnsi="Verdana"/>
        <w:b/>
        <w:bCs/>
        <w:i w:val="0"/>
      </w:rPr>
    </w:pPr>
  </w:p>
  <w:tbl>
    <w:tblPr>
      <w:tblW w:w="0" w:type="auto"/>
      <w:tblLook w:val="00A0" w:firstRow="1" w:lastRow="0" w:firstColumn="1" w:lastColumn="0" w:noHBand="0" w:noVBand="0"/>
    </w:tblPr>
    <w:tblGrid>
      <w:gridCol w:w="1521"/>
      <w:gridCol w:w="7602"/>
    </w:tblGrid>
    <w:tr w:rsidR="00EC3A42" w:rsidRPr="005806F8" w14:paraId="54368F7E" w14:textId="77777777" w:rsidTr="00DD2F81">
      <w:tc>
        <w:tcPr>
          <w:tcW w:w="1526" w:type="dxa"/>
        </w:tcPr>
        <w:p w14:paraId="74BA16F6" w14:textId="77777777" w:rsidR="00EC3A42" w:rsidRPr="005806F8" w:rsidRDefault="00EC3A42" w:rsidP="00EC3A42">
          <w:pPr>
            <w:rPr>
              <w:rFonts w:ascii="Verdana" w:hAnsi="Verdana"/>
              <w:b/>
              <w:bCs/>
              <w:i w:val="0"/>
            </w:rPr>
          </w:pPr>
          <w:r w:rsidRPr="005806F8">
            <w:rPr>
              <w:rFonts w:ascii="Verdana" w:hAnsi="Verdana"/>
              <w:b/>
              <w:bCs/>
              <w:i w:val="0"/>
              <w:sz w:val="22"/>
              <w:szCs w:val="22"/>
            </w:rPr>
            <w:t>PARA:</w:t>
          </w:r>
        </w:p>
      </w:tc>
      <w:tc>
        <w:tcPr>
          <w:tcW w:w="7737" w:type="dxa"/>
        </w:tcPr>
        <w:p w14:paraId="675FEA86" w14:textId="77777777" w:rsidR="00C41EC8" w:rsidRDefault="00C41EC8" w:rsidP="00C41EC8">
          <w:pPr>
            <w:jc w:val="both"/>
            <w:rPr>
              <w:rFonts w:ascii="Verdana" w:eastAsia="Verdana" w:hAnsi="Verdana" w:cs="Verdana"/>
              <w:b/>
              <w:i w:val="0"/>
              <w:color w:val="000000"/>
              <w:sz w:val="22"/>
              <w:szCs w:val="22"/>
            </w:rPr>
          </w:pPr>
          <w:r>
            <w:rPr>
              <w:rFonts w:ascii="Verdana" w:eastAsia="Verdana" w:hAnsi="Verdana" w:cs="Verdana"/>
              <w:b/>
              <w:i w:val="0"/>
              <w:color w:val="000000"/>
              <w:sz w:val="22"/>
              <w:szCs w:val="22"/>
            </w:rPr>
            <w:t xml:space="preserve">ASAMBLEAS GENERALES, ÓRGANOS DE ADMINISTRACIÓN Y CONTROL DE LAS COOPERATIVAS DE AHORRO Y CRÉDITO, MULTIACTIVAS E INTEGRALES CON SECCIÓN DE AHORRO Y CRÉDITO. </w:t>
          </w:r>
        </w:p>
        <w:p w14:paraId="220FD3A1" w14:textId="0DC205A9" w:rsidR="00EC3A42" w:rsidRPr="005806F8" w:rsidRDefault="00EC3A42" w:rsidP="00EC3A42">
          <w:pPr>
            <w:rPr>
              <w:rFonts w:ascii="Verdana" w:hAnsi="Verdana"/>
              <w:b/>
              <w:bCs/>
              <w:i w:val="0"/>
            </w:rPr>
          </w:pPr>
        </w:p>
      </w:tc>
    </w:tr>
    <w:tr w:rsidR="00EC3A42" w:rsidRPr="005806F8" w14:paraId="009171FD" w14:textId="77777777" w:rsidTr="00DD2F81">
      <w:tc>
        <w:tcPr>
          <w:tcW w:w="1526" w:type="dxa"/>
        </w:tcPr>
        <w:p w14:paraId="4C2BC3F7" w14:textId="77777777" w:rsidR="00EC3A42" w:rsidRPr="005806F8" w:rsidRDefault="00EC3A42" w:rsidP="00EC3A42">
          <w:pPr>
            <w:rPr>
              <w:rFonts w:ascii="Verdana" w:hAnsi="Verdana"/>
              <w:b/>
              <w:bCs/>
              <w:i w:val="0"/>
            </w:rPr>
          </w:pPr>
          <w:r w:rsidRPr="005806F8">
            <w:rPr>
              <w:rFonts w:ascii="Verdana" w:hAnsi="Verdana"/>
              <w:b/>
              <w:bCs/>
              <w:i w:val="0"/>
              <w:sz w:val="22"/>
              <w:szCs w:val="22"/>
            </w:rPr>
            <w:t>DE:</w:t>
          </w:r>
        </w:p>
      </w:tc>
      <w:tc>
        <w:tcPr>
          <w:tcW w:w="7737" w:type="dxa"/>
        </w:tcPr>
        <w:p w14:paraId="0E1C49D9" w14:textId="77777777" w:rsidR="00C41EC8" w:rsidRDefault="00C41EC8" w:rsidP="00C41EC8">
          <w:pPr>
            <w:jc w:val="both"/>
            <w:rPr>
              <w:rFonts w:ascii="Verdana" w:eastAsia="Verdana" w:hAnsi="Verdana" w:cs="Verdana"/>
              <w:b/>
              <w:i w:val="0"/>
              <w:color w:val="000000"/>
              <w:sz w:val="22"/>
              <w:szCs w:val="22"/>
            </w:rPr>
          </w:pPr>
          <w:r>
            <w:rPr>
              <w:rFonts w:ascii="Verdana" w:eastAsia="Verdana" w:hAnsi="Verdana" w:cs="Verdana"/>
              <w:b/>
              <w:i w:val="0"/>
              <w:color w:val="000000"/>
              <w:sz w:val="22"/>
              <w:szCs w:val="22"/>
            </w:rPr>
            <w:t>MARÍA JOSÉ NAVARRO MUÑOZ, SUPERINTENDENTA DE LA ECONOMÍA SOLIDARIA</w:t>
          </w:r>
        </w:p>
        <w:p w14:paraId="4609C9D9" w14:textId="15F90AB4" w:rsidR="00EC3A42" w:rsidRPr="005806F8" w:rsidRDefault="00EC3A42" w:rsidP="00EC3A42">
          <w:pPr>
            <w:rPr>
              <w:rFonts w:ascii="Verdana" w:hAnsi="Verdana"/>
              <w:b/>
              <w:bCs/>
              <w:i w:val="0"/>
            </w:rPr>
          </w:pPr>
        </w:p>
      </w:tc>
    </w:tr>
    <w:tr w:rsidR="00EC3A42" w:rsidRPr="005806F8" w14:paraId="1B967028" w14:textId="77777777" w:rsidTr="00DD2F81">
      <w:tc>
        <w:tcPr>
          <w:tcW w:w="1526" w:type="dxa"/>
        </w:tcPr>
        <w:p w14:paraId="66CE9674" w14:textId="77777777" w:rsidR="00EC3A42" w:rsidRPr="005806F8" w:rsidRDefault="00EC3A42" w:rsidP="00EC3A42">
          <w:pPr>
            <w:rPr>
              <w:rFonts w:ascii="Verdana" w:hAnsi="Verdana"/>
              <w:b/>
              <w:bCs/>
              <w:i w:val="0"/>
            </w:rPr>
          </w:pPr>
          <w:r w:rsidRPr="005806F8">
            <w:rPr>
              <w:rFonts w:ascii="Verdana" w:hAnsi="Verdana"/>
              <w:b/>
              <w:bCs/>
              <w:i w:val="0"/>
              <w:sz w:val="22"/>
              <w:szCs w:val="22"/>
            </w:rPr>
            <w:t>ASUNTO:</w:t>
          </w:r>
        </w:p>
      </w:tc>
      <w:tc>
        <w:tcPr>
          <w:tcW w:w="7737" w:type="dxa"/>
        </w:tcPr>
        <w:p w14:paraId="4E0A8992" w14:textId="012ECD2D" w:rsidR="00EC3A42" w:rsidRDefault="00F67902" w:rsidP="009F1297">
          <w:pPr>
            <w:jc w:val="both"/>
            <w:rPr>
              <w:rFonts w:ascii="Verdana" w:hAnsi="Verdana"/>
              <w:b/>
              <w:bCs/>
              <w:i w:val="0"/>
              <w:sz w:val="22"/>
              <w:szCs w:val="22"/>
            </w:rPr>
          </w:pPr>
          <w:r>
            <w:rPr>
              <w:rFonts w:ascii="Verdana" w:hAnsi="Verdana"/>
              <w:b/>
              <w:bCs/>
              <w:i w:val="0"/>
              <w:sz w:val="22"/>
              <w:szCs w:val="22"/>
            </w:rPr>
            <w:t>INSTRUCCIÓN PARA LA CREACIÓN, CONFORMACIÓN Y FUNCIONAMIENTO DEL COMITÉ CONSULTIVO DE</w:t>
          </w:r>
          <w:r w:rsidR="009F1297">
            <w:rPr>
              <w:rFonts w:ascii="Verdana" w:hAnsi="Verdana"/>
              <w:b/>
              <w:bCs/>
              <w:i w:val="0"/>
              <w:sz w:val="22"/>
              <w:szCs w:val="22"/>
            </w:rPr>
            <w:t xml:space="preserve">L </w:t>
          </w:r>
          <w:r>
            <w:rPr>
              <w:rFonts w:ascii="Verdana" w:hAnsi="Verdana"/>
              <w:b/>
              <w:bCs/>
              <w:i w:val="0"/>
              <w:sz w:val="22"/>
              <w:szCs w:val="22"/>
            </w:rPr>
            <w:t xml:space="preserve">CONSEJO DE ADMINISTRACIÓN </w:t>
          </w:r>
        </w:p>
        <w:p w14:paraId="1E6ECC0A" w14:textId="2BF76C82" w:rsidR="009F1297" w:rsidRPr="005806F8" w:rsidRDefault="009F1297" w:rsidP="009F1297">
          <w:pPr>
            <w:jc w:val="both"/>
            <w:rPr>
              <w:rFonts w:ascii="Verdana" w:hAnsi="Verdana"/>
              <w:b/>
              <w:bCs/>
              <w:i w:val="0"/>
            </w:rPr>
          </w:pPr>
        </w:p>
      </w:tc>
    </w:tr>
    <w:tr w:rsidR="00EC3A42" w:rsidRPr="005806F8" w14:paraId="0074D0B9" w14:textId="77777777" w:rsidTr="00DD2F81">
      <w:tc>
        <w:tcPr>
          <w:tcW w:w="1526" w:type="dxa"/>
        </w:tcPr>
        <w:p w14:paraId="75595DCF" w14:textId="77777777" w:rsidR="00EC3A42" w:rsidRPr="005806F8" w:rsidRDefault="00EC3A42" w:rsidP="00EC3A42">
          <w:pPr>
            <w:rPr>
              <w:rFonts w:ascii="Verdana" w:hAnsi="Verdana"/>
              <w:b/>
              <w:bCs/>
              <w:i w:val="0"/>
            </w:rPr>
          </w:pPr>
          <w:r w:rsidRPr="005806F8">
            <w:rPr>
              <w:rFonts w:ascii="Verdana" w:hAnsi="Verdana"/>
              <w:b/>
              <w:bCs/>
              <w:i w:val="0"/>
              <w:sz w:val="22"/>
              <w:szCs w:val="22"/>
            </w:rPr>
            <w:t>FECHA:</w:t>
          </w:r>
        </w:p>
      </w:tc>
      <w:tc>
        <w:tcPr>
          <w:tcW w:w="7737" w:type="dxa"/>
        </w:tcPr>
        <w:p w14:paraId="0070BFA5" w14:textId="77777777" w:rsidR="00EC3A42" w:rsidRPr="005806F8" w:rsidRDefault="00EC3A42" w:rsidP="00EC3A42">
          <w:pPr>
            <w:rPr>
              <w:rFonts w:ascii="Verdana" w:hAnsi="Verdana"/>
              <w:b/>
              <w:bCs/>
              <w:i w:val="0"/>
            </w:rPr>
          </w:pPr>
          <w:r w:rsidRPr="005806F8">
            <w:rPr>
              <w:rFonts w:ascii="Verdana" w:hAnsi="Verdana"/>
              <w:b/>
              <w:bCs/>
              <w:i w:val="0"/>
              <w:sz w:val="22"/>
              <w:szCs w:val="22"/>
            </w:rPr>
            <w:t xml:space="preserve">Bogotá D.C., </w:t>
          </w:r>
          <w:bookmarkStart w:id="2" w:name="fecassignedlong"/>
          <w:r w:rsidRPr="005806F8">
            <w:rPr>
              <w:rFonts w:ascii="Verdana" w:hAnsi="Verdana"/>
              <w:b/>
              <w:bCs/>
              <w:i w:val="0"/>
              <w:sz w:val="22"/>
              <w:szCs w:val="22"/>
            </w:rPr>
            <w:t xml:space="preserve">  </w:t>
          </w:r>
          <w:bookmarkEnd w:id="2"/>
        </w:p>
      </w:tc>
    </w:tr>
  </w:tbl>
  <w:p w14:paraId="1C77EA07" w14:textId="77777777" w:rsidR="00EC3A42" w:rsidRPr="005806F8" w:rsidRDefault="00EC3A42" w:rsidP="00EC3A42">
    <w:pPr>
      <w:rPr>
        <w:rFonts w:ascii="Verdana" w:hAnsi="Verdana"/>
        <w:b/>
        <w:bCs/>
        <w:i w:val="0"/>
      </w:rPr>
    </w:pPr>
  </w:p>
  <w:p w14:paraId="76644BA5" w14:textId="46593880" w:rsidR="00EC3A42" w:rsidRPr="00C41EC8" w:rsidRDefault="00073528" w:rsidP="00C41EC8">
    <w:pPr>
      <w:rPr>
        <w:rFonts w:ascii="Verdana" w:hAnsi="Verdana"/>
        <w:b/>
        <w:bCs/>
        <w:i w:val="0"/>
        <w:sz w:val="22"/>
        <w:szCs w:val="22"/>
      </w:rPr>
    </w:pPr>
    <w:r w:rsidRPr="005806F8">
      <w:rPr>
        <w:rFonts w:ascii="Verdana" w:hAnsi="Verdana"/>
        <w:noProof/>
        <w:lang w:eastAsia="es-CO"/>
      </w:rPr>
      <mc:AlternateContent>
        <mc:Choice Requires="wps">
          <w:drawing>
            <wp:anchor distT="0" distB="0" distL="114300" distR="114300" simplePos="0" relativeHeight="251667456" behindDoc="0" locked="0" layoutInCell="1" allowOverlap="1" wp14:anchorId="27DECFC9" wp14:editId="29D62CC2">
              <wp:simplePos x="0" y="0"/>
              <wp:positionH relativeFrom="column">
                <wp:posOffset>9525</wp:posOffset>
              </wp:positionH>
              <wp:positionV relativeFrom="paragraph">
                <wp:posOffset>71120</wp:posOffset>
              </wp:positionV>
              <wp:extent cx="5638800" cy="0"/>
              <wp:effectExtent l="28575" t="33020" r="28575" b="33655"/>
              <wp:wrapTopAndBottom/>
              <wp:docPr id="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6915A" id="Line 3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6pt" to="444.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qrywEAAHwDAAAOAAAAZHJzL2Uyb0RvYy54bWysU01vGyEQvVfqf0Dc67UT2bVWXufgNL24&#10;raW4P2AM7C4KMAiw1/73HfBH0vYWZQ8ImJnHe29mFw9Ha9hBhajRNXwyGnOmnECpXdfw39unL3PO&#10;YgInwaBTDT+pyB+Wnz8tBl+rO+zRSBUYgbhYD77hfUq+rqooemUhjtArR8EWg4VEx9BVMsBA6NZU&#10;d+PxrBowSB9QqBjp9vEc5MuC37ZKpF9tG1VipuHELZU1lHWX12q5gLoL4HstLjTgHSwsaEeP3qAe&#10;IQHbB/0flNUiYMQ2jQTaCttWC1U0kJrJ+B81zz14VbSQOdHfbIofByt+HjaBadnwKWcOLLVorZ1i&#10;97NszeBjTRkrtwlZnDi6Z79G8RKZw1UPrlOF4vbkqW6SK6q/SvIhenpgN/xASTmwT1h8OrbBZkhy&#10;gB1LO063dqhjYoIup7P7+XxMXRPXWAX1tdCHmL4rtCxvGm6IdAGGwzqmTATqa0p+x+GTNqZ02zg2&#10;EPjXyTRDW0/aU6/dlibgpUBENFrm9FwYQ7dbmcAOkCeofEUnRd6mBdw7WeB7BfLbZZ9Am/Oe6Bh3&#10;sSc7cvZ2h/K0CVfbqMWF92Uc8wy9PZfq159m+QcAAP//AwBQSwMEFAAGAAgAAAAhACxN25zcAAAA&#10;BwEAAA8AAABkcnMvZG93bnJldi54bWxMjj1PwzAQhnck/oN1SCxV67QIZEKcClWwMCC1ZaCbGx9J&#10;RHxObbcJ/HoOdYDp9H7ovadYjq4TJwyx9aRhPstAIFXetlRreNs+TxWImAxZ03lCDV8YYVleXhQm&#10;t36gNZ42qRY8QjE3GpqU+lzKWDXoTJz5HomzDx+cSSxDLW0wA4+7Ti6y7E460xJ/aEyPqwarz83R&#10;abDrGJ9Wo/q+eQ0vh8O7muyG7UTr66vx8QFEwjH9leEXn9GhZKa9P5KNomN9y0U+8wUIjpW6Z2N/&#10;NmRZyP/85Q8AAAD//wMAUEsBAi0AFAAGAAgAAAAhALaDOJL+AAAA4QEAABMAAAAAAAAAAAAAAAAA&#10;AAAAAFtDb250ZW50X1R5cGVzXS54bWxQSwECLQAUAAYACAAAACEAOP0h/9YAAACUAQAACwAAAAAA&#10;AAAAAAAAAAAvAQAAX3JlbHMvLnJlbHNQSwECLQAUAAYACAAAACEAH/8aq8sBAAB8AwAADgAAAAAA&#10;AAAAAAAAAAAuAgAAZHJzL2Uyb0RvYy54bWxQSwECLQAUAAYACAAAACEALE3bnNwAAAAHAQAADwAA&#10;AAAAAAAAAAAAAAAlBAAAZHJzL2Rvd25yZXYueG1sUEsFBgAAAAAEAAQA8wAAAC4FAAAAAA==&#10;" strokeweight="4.5pt">
              <v:stroke linestyle="thinThick"/>
              <w10:wrap type="topAndBottom"/>
            </v:line>
          </w:pict>
        </mc:Fallback>
      </mc:AlternateContent>
    </w:r>
  </w:p>
  <w:p w14:paraId="00B6E67E" w14:textId="7A8B648E" w:rsidR="00EC3A42" w:rsidRPr="005806F8" w:rsidRDefault="00F67902" w:rsidP="00EC3A42">
    <w:pPr>
      <w:ind w:right="-59"/>
      <w:rPr>
        <w:rFonts w:ascii="Verdana" w:hAnsi="Verdana"/>
        <w:sz w:val="18"/>
        <w:szCs w:val="18"/>
      </w:rPr>
    </w:pPr>
    <w:r>
      <w:rPr>
        <w:rFonts w:ascii="Verdana" w:hAnsi="Verdana"/>
        <w:bCs/>
        <w:sz w:val="18"/>
        <w:szCs w:val="18"/>
        <w:lang w:val="es-ES_tradnl"/>
      </w:rPr>
      <w:t>220</w:t>
    </w:r>
    <w:r w:rsidR="00EC3A42" w:rsidRPr="005806F8">
      <w:rPr>
        <w:rFonts w:ascii="Verdana" w:hAnsi="Verdana"/>
        <w:bCs/>
        <w:sz w:val="18"/>
        <w:szCs w:val="18"/>
        <w:lang w:val="es-ES_tradnl"/>
      </w:rPr>
      <w:t xml:space="preserve"> - Circular Externa No. </w:t>
    </w:r>
    <w:bookmarkStart w:id="3" w:name="numassigned_1"/>
    <w:r w:rsidR="00EC3A42" w:rsidRPr="005806F8">
      <w:rPr>
        <w:rFonts w:ascii="Verdana" w:hAnsi="Verdana"/>
        <w:bCs/>
        <w:sz w:val="18"/>
        <w:szCs w:val="18"/>
        <w:lang w:val="es-ES_tradnl"/>
      </w:rPr>
      <w:t xml:space="preserve">  </w:t>
    </w:r>
    <w:bookmarkEnd w:id="3"/>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Style w:val="Nmerodepgina"/>
        <w:rFonts w:ascii="Verdana" w:hAnsi="Verdana" w:cs="Arial"/>
        <w:iCs/>
        <w:sz w:val="18"/>
        <w:szCs w:val="18"/>
      </w:rPr>
      <w:t xml:space="preserve">Página </w:t>
    </w:r>
    <w:r w:rsidR="00EC3A42" w:rsidRPr="005806F8">
      <w:rPr>
        <w:rStyle w:val="Nmerodepgina"/>
        <w:rFonts w:ascii="Verdana" w:hAnsi="Verdana" w:cs="Arial"/>
        <w:iCs/>
        <w:sz w:val="18"/>
        <w:szCs w:val="18"/>
      </w:rPr>
      <w:fldChar w:fldCharType="begin"/>
    </w:r>
    <w:r w:rsidR="00EC3A42" w:rsidRPr="005806F8">
      <w:rPr>
        <w:rStyle w:val="Nmerodepgina"/>
        <w:rFonts w:ascii="Verdana" w:hAnsi="Verdana" w:cs="Arial"/>
        <w:iCs/>
        <w:sz w:val="18"/>
        <w:szCs w:val="18"/>
      </w:rPr>
      <w:instrText xml:space="preserve"> PAGE </w:instrText>
    </w:r>
    <w:r w:rsidR="00EC3A42" w:rsidRPr="005806F8">
      <w:rPr>
        <w:rStyle w:val="Nmerodepgina"/>
        <w:rFonts w:ascii="Verdana" w:hAnsi="Verdana" w:cs="Arial"/>
        <w:iCs/>
        <w:sz w:val="18"/>
        <w:szCs w:val="18"/>
      </w:rPr>
      <w:fldChar w:fldCharType="separate"/>
    </w:r>
    <w:r w:rsidR="0066566A" w:rsidRPr="005806F8">
      <w:rPr>
        <w:rStyle w:val="Nmerodepgina"/>
        <w:rFonts w:ascii="Verdana" w:hAnsi="Verdana" w:cs="Arial"/>
        <w:iCs/>
        <w:noProof/>
        <w:sz w:val="18"/>
        <w:szCs w:val="18"/>
      </w:rPr>
      <w:t>1</w:t>
    </w:r>
    <w:r w:rsidR="00EC3A42" w:rsidRPr="005806F8">
      <w:rPr>
        <w:rStyle w:val="Nmerodepgina"/>
        <w:rFonts w:ascii="Verdana" w:hAnsi="Verdana" w:cs="Arial"/>
        <w:iCs/>
        <w:sz w:val="18"/>
        <w:szCs w:val="18"/>
      </w:rPr>
      <w:fldChar w:fldCharType="end"/>
    </w:r>
    <w:r w:rsidR="00EC3A42" w:rsidRPr="005806F8">
      <w:rPr>
        <w:rStyle w:val="Nmerodepgina"/>
        <w:rFonts w:ascii="Verdana" w:hAnsi="Verdana" w:cs="Arial"/>
        <w:iCs/>
        <w:sz w:val="18"/>
        <w:szCs w:val="18"/>
      </w:rPr>
      <w:t xml:space="preserve"> de </w:t>
    </w:r>
    <w:r w:rsidR="00EC3A42" w:rsidRPr="005806F8">
      <w:rPr>
        <w:rStyle w:val="Nmerodepgina"/>
        <w:rFonts w:ascii="Verdana" w:hAnsi="Verdana" w:cs="Arial"/>
        <w:iCs/>
        <w:sz w:val="18"/>
        <w:szCs w:val="18"/>
      </w:rPr>
      <w:fldChar w:fldCharType="begin"/>
    </w:r>
    <w:r w:rsidR="00EC3A42" w:rsidRPr="005806F8">
      <w:rPr>
        <w:rStyle w:val="Nmerodepgina"/>
        <w:rFonts w:ascii="Verdana" w:hAnsi="Verdana" w:cs="Arial"/>
        <w:iCs/>
        <w:sz w:val="18"/>
        <w:szCs w:val="18"/>
      </w:rPr>
      <w:instrText xml:space="preserve"> NUMPAGES </w:instrText>
    </w:r>
    <w:r w:rsidR="00EC3A42" w:rsidRPr="005806F8">
      <w:rPr>
        <w:rStyle w:val="Nmerodepgina"/>
        <w:rFonts w:ascii="Verdana" w:hAnsi="Verdana" w:cs="Arial"/>
        <w:iCs/>
        <w:sz w:val="18"/>
        <w:szCs w:val="18"/>
      </w:rPr>
      <w:fldChar w:fldCharType="separate"/>
    </w:r>
    <w:r w:rsidR="0066566A" w:rsidRPr="005806F8">
      <w:rPr>
        <w:rStyle w:val="Nmerodepgina"/>
        <w:rFonts w:ascii="Verdana" w:hAnsi="Verdana" w:cs="Arial"/>
        <w:iCs/>
        <w:noProof/>
        <w:sz w:val="18"/>
        <w:szCs w:val="18"/>
      </w:rPr>
      <w:t>1</w:t>
    </w:r>
    <w:r w:rsidR="00EC3A42" w:rsidRPr="005806F8">
      <w:rPr>
        <w:rStyle w:val="Nmerodepgina"/>
        <w:rFonts w:ascii="Verdana" w:hAnsi="Verdana" w:cs="Arial"/>
        <w:iCs/>
        <w:sz w:val="18"/>
        <w:szCs w:val="18"/>
      </w:rPr>
      <w:fldChar w:fldCharType="end"/>
    </w:r>
  </w:p>
  <w:p w14:paraId="03B51278" w14:textId="72B3BAFE" w:rsidR="000F7FD7" w:rsidRDefault="000F7FD7" w:rsidP="007B0A34">
    <w:pP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197B26E4"/>
    <w:multiLevelType w:val="multilevel"/>
    <w:tmpl w:val="6E6CC65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15:restartNumberingAfterBreak="0">
    <w:nsid w:val="19D83AED"/>
    <w:multiLevelType w:val="hybridMultilevel"/>
    <w:tmpl w:val="7DC8EBE0"/>
    <w:lvl w:ilvl="0" w:tplc="DA6C1568">
      <w:numFmt w:val="bullet"/>
      <w:lvlText w:val="-"/>
      <w:lvlJc w:val="left"/>
      <w:pPr>
        <w:tabs>
          <w:tab w:val="num" w:pos="600"/>
        </w:tabs>
        <w:ind w:left="600" w:hanging="360"/>
      </w:pPr>
      <w:rPr>
        <w:rFonts w:ascii="Arial" w:eastAsia="Times New Roman" w:hAnsi="Arial" w:hint="default"/>
      </w:rPr>
    </w:lvl>
    <w:lvl w:ilvl="1" w:tplc="0C0A0003" w:tentative="1">
      <w:start w:val="1"/>
      <w:numFmt w:val="bullet"/>
      <w:lvlText w:val="o"/>
      <w:lvlJc w:val="left"/>
      <w:pPr>
        <w:tabs>
          <w:tab w:val="num" w:pos="1320"/>
        </w:tabs>
        <w:ind w:left="1320" w:hanging="360"/>
      </w:pPr>
      <w:rPr>
        <w:rFonts w:ascii="Courier New" w:hAnsi="Courier New" w:hint="default"/>
      </w:rPr>
    </w:lvl>
    <w:lvl w:ilvl="2" w:tplc="0C0A0005" w:tentative="1">
      <w:start w:val="1"/>
      <w:numFmt w:val="bullet"/>
      <w:lvlText w:val=""/>
      <w:lvlJc w:val="left"/>
      <w:pPr>
        <w:tabs>
          <w:tab w:val="num" w:pos="2040"/>
        </w:tabs>
        <w:ind w:left="2040" w:hanging="360"/>
      </w:pPr>
      <w:rPr>
        <w:rFonts w:ascii="Wingdings" w:hAnsi="Wingdings" w:hint="default"/>
      </w:rPr>
    </w:lvl>
    <w:lvl w:ilvl="3" w:tplc="0C0A0001" w:tentative="1">
      <w:start w:val="1"/>
      <w:numFmt w:val="bullet"/>
      <w:lvlText w:val=""/>
      <w:lvlJc w:val="left"/>
      <w:pPr>
        <w:tabs>
          <w:tab w:val="num" w:pos="2760"/>
        </w:tabs>
        <w:ind w:left="2760" w:hanging="360"/>
      </w:pPr>
      <w:rPr>
        <w:rFonts w:ascii="Symbol" w:hAnsi="Symbol" w:hint="default"/>
      </w:rPr>
    </w:lvl>
    <w:lvl w:ilvl="4" w:tplc="0C0A0003" w:tentative="1">
      <w:start w:val="1"/>
      <w:numFmt w:val="bullet"/>
      <w:lvlText w:val="o"/>
      <w:lvlJc w:val="left"/>
      <w:pPr>
        <w:tabs>
          <w:tab w:val="num" w:pos="3480"/>
        </w:tabs>
        <w:ind w:left="3480" w:hanging="360"/>
      </w:pPr>
      <w:rPr>
        <w:rFonts w:ascii="Courier New" w:hAnsi="Courier New" w:hint="default"/>
      </w:rPr>
    </w:lvl>
    <w:lvl w:ilvl="5" w:tplc="0C0A0005" w:tentative="1">
      <w:start w:val="1"/>
      <w:numFmt w:val="bullet"/>
      <w:lvlText w:val=""/>
      <w:lvlJc w:val="left"/>
      <w:pPr>
        <w:tabs>
          <w:tab w:val="num" w:pos="4200"/>
        </w:tabs>
        <w:ind w:left="4200" w:hanging="360"/>
      </w:pPr>
      <w:rPr>
        <w:rFonts w:ascii="Wingdings" w:hAnsi="Wingdings" w:hint="default"/>
      </w:rPr>
    </w:lvl>
    <w:lvl w:ilvl="6" w:tplc="0C0A0001" w:tentative="1">
      <w:start w:val="1"/>
      <w:numFmt w:val="bullet"/>
      <w:lvlText w:val=""/>
      <w:lvlJc w:val="left"/>
      <w:pPr>
        <w:tabs>
          <w:tab w:val="num" w:pos="4920"/>
        </w:tabs>
        <w:ind w:left="4920" w:hanging="360"/>
      </w:pPr>
      <w:rPr>
        <w:rFonts w:ascii="Symbol" w:hAnsi="Symbol" w:hint="default"/>
      </w:rPr>
    </w:lvl>
    <w:lvl w:ilvl="7" w:tplc="0C0A0003" w:tentative="1">
      <w:start w:val="1"/>
      <w:numFmt w:val="bullet"/>
      <w:lvlText w:val="o"/>
      <w:lvlJc w:val="left"/>
      <w:pPr>
        <w:tabs>
          <w:tab w:val="num" w:pos="5640"/>
        </w:tabs>
        <w:ind w:left="5640" w:hanging="360"/>
      </w:pPr>
      <w:rPr>
        <w:rFonts w:ascii="Courier New" w:hAnsi="Courier New" w:hint="default"/>
      </w:rPr>
    </w:lvl>
    <w:lvl w:ilvl="8" w:tplc="0C0A0005" w:tentative="1">
      <w:start w:val="1"/>
      <w:numFmt w:val="bullet"/>
      <w:lvlText w:val=""/>
      <w:lvlJc w:val="left"/>
      <w:pPr>
        <w:tabs>
          <w:tab w:val="num" w:pos="6360"/>
        </w:tabs>
        <w:ind w:left="6360" w:hanging="360"/>
      </w:pPr>
      <w:rPr>
        <w:rFonts w:ascii="Wingdings" w:hAnsi="Wingdings" w:hint="default"/>
      </w:rPr>
    </w:lvl>
  </w:abstractNum>
  <w:abstractNum w:abstractNumId="3" w15:restartNumberingAfterBreak="0">
    <w:nsid w:val="21FA19F9"/>
    <w:multiLevelType w:val="multilevel"/>
    <w:tmpl w:val="461A9F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7394CDB"/>
    <w:multiLevelType w:val="multilevel"/>
    <w:tmpl w:val="80BE623A"/>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41A"/>
    <w:rsid w:val="00006165"/>
    <w:rsid w:val="0001093F"/>
    <w:rsid w:val="000315A7"/>
    <w:rsid w:val="00070BC6"/>
    <w:rsid w:val="00073528"/>
    <w:rsid w:val="00090BFD"/>
    <w:rsid w:val="0009535C"/>
    <w:rsid w:val="000954A0"/>
    <w:rsid w:val="000966A4"/>
    <w:rsid w:val="000977CF"/>
    <w:rsid w:val="000B1429"/>
    <w:rsid w:val="000C0C1F"/>
    <w:rsid w:val="000D02DD"/>
    <w:rsid w:val="000E2344"/>
    <w:rsid w:val="000E4ECE"/>
    <w:rsid w:val="000F7FD7"/>
    <w:rsid w:val="0016084B"/>
    <w:rsid w:val="001677C9"/>
    <w:rsid w:val="001B0E15"/>
    <w:rsid w:val="001B2992"/>
    <w:rsid w:val="001B6D00"/>
    <w:rsid w:val="001C65B7"/>
    <w:rsid w:val="001D2B49"/>
    <w:rsid w:val="00203587"/>
    <w:rsid w:val="00254439"/>
    <w:rsid w:val="0026227A"/>
    <w:rsid w:val="0026518F"/>
    <w:rsid w:val="0028184C"/>
    <w:rsid w:val="00285323"/>
    <w:rsid w:val="00291540"/>
    <w:rsid w:val="003035F4"/>
    <w:rsid w:val="00325A55"/>
    <w:rsid w:val="003563C1"/>
    <w:rsid w:val="00356E72"/>
    <w:rsid w:val="00390900"/>
    <w:rsid w:val="003A3492"/>
    <w:rsid w:val="003C3D0E"/>
    <w:rsid w:val="003D61CC"/>
    <w:rsid w:val="003E3473"/>
    <w:rsid w:val="003E6DAB"/>
    <w:rsid w:val="0041110A"/>
    <w:rsid w:val="00420671"/>
    <w:rsid w:val="00425E2C"/>
    <w:rsid w:val="00461C9B"/>
    <w:rsid w:val="00483672"/>
    <w:rsid w:val="004A0367"/>
    <w:rsid w:val="004D23D7"/>
    <w:rsid w:val="004D7D98"/>
    <w:rsid w:val="004F507D"/>
    <w:rsid w:val="00507BF0"/>
    <w:rsid w:val="00522339"/>
    <w:rsid w:val="00546DC4"/>
    <w:rsid w:val="005806F8"/>
    <w:rsid w:val="005D72CF"/>
    <w:rsid w:val="005E5D43"/>
    <w:rsid w:val="0060667E"/>
    <w:rsid w:val="006164C0"/>
    <w:rsid w:val="0065307B"/>
    <w:rsid w:val="006646E0"/>
    <w:rsid w:val="0066566A"/>
    <w:rsid w:val="00680C7A"/>
    <w:rsid w:val="00696F6D"/>
    <w:rsid w:val="006A1B4A"/>
    <w:rsid w:val="006A4EE0"/>
    <w:rsid w:val="006B2104"/>
    <w:rsid w:val="006E5D83"/>
    <w:rsid w:val="007060DD"/>
    <w:rsid w:val="007428BE"/>
    <w:rsid w:val="007611E6"/>
    <w:rsid w:val="00773ACA"/>
    <w:rsid w:val="007922E4"/>
    <w:rsid w:val="007B0A34"/>
    <w:rsid w:val="007C178A"/>
    <w:rsid w:val="007F6590"/>
    <w:rsid w:val="0082573D"/>
    <w:rsid w:val="008563F9"/>
    <w:rsid w:val="00857C4C"/>
    <w:rsid w:val="008731A8"/>
    <w:rsid w:val="00883F53"/>
    <w:rsid w:val="00921409"/>
    <w:rsid w:val="0098441A"/>
    <w:rsid w:val="009A7A09"/>
    <w:rsid w:val="009B02E7"/>
    <w:rsid w:val="009C7158"/>
    <w:rsid w:val="009F1297"/>
    <w:rsid w:val="009F476E"/>
    <w:rsid w:val="00A04A27"/>
    <w:rsid w:val="00A07251"/>
    <w:rsid w:val="00A2658D"/>
    <w:rsid w:val="00A671E6"/>
    <w:rsid w:val="00AD1E04"/>
    <w:rsid w:val="00AD5A52"/>
    <w:rsid w:val="00B16792"/>
    <w:rsid w:val="00B62C65"/>
    <w:rsid w:val="00B730EC"/>
    <w:rsid w:val="00B868AF"/>
    <w:rsid w:val="00BB6319"/>
    <w:rsid w:val="00BD17A4"/>
    <w:rsid w:val="00BF3EC9"/>
    <w:rsid w:val="00BF4A5A"/>
    <w:rsid w:val="00C41EC8"/>
    <w:rsid w:val="00C64ECE"/>
    <w:rsid w:val="00CA55A0"/>
    <w:rsid w:val="00CF5F53"/>
    <w:rsid w:val="00D52E5D"/>
    <w:rsid w:val="00D6184A"/>
    <w:rsid w:val="00DC43DE"/>
    <w:rsid w:val="00DD334C"/>
    <w:rsid w:val="00E20347"/>
    <w:rsid w:val="00E303EA"/>
    <w:rsid w:val="00E7790F"/>
    <w:rsid w:val="00EB7284"/>
    <w:rsid w:val="00EC3A42"/>
    <w:rsid w:val="00F14086"/>
    <w:rsid w:val="00F3485A"/>
    <w:rsid w:val="00F46734"/>
    <w:rsid w:val="00F67902"/>
    <w:rsid w:val="00FA17E0"/>
    <w:rsid w:val="00FA2E8D"/>
    <w:rsid w:val="00FA4421"/>
    <w:rsid w:val="00FC3503"/>
    <w:rsid w:val="00FD757D"/>
    <w:rsid w:val="00FE2679"/>
    <w:rsid w:val="00FE66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C6C59C"/>
  <w15:docId w15:val="{FAF16DC5-F27F-4541-B876-5B5F218D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A42"/>
    <w:pPr>
      <w:suppressAutoHyphens/>
    </w:pPr>
    <w:rPr>
      <w:rFonts w:ascii="Arial" w:hAnsi="Arial" w:cs="Arial"/>
      <w:i/>
      <w:sz w:val="24"/>
      <w:szCs w:val="24"/>
      <w:lang w:val="es-CO" w:eastAsia="ar-SA"/>
    </w:rPr>
  </w:style>
  <w:style w:type="paragraph" w:styleId="Ttulo1">
    <w:name w:val="heading 1"/>
    <w:basedOn w:val="Normal"/>
    <w:next w:val="Normal"/>
    <w:link w:val="Ttulo1Car"/>
    <w:uiPriority w:val="99"/>
    <w:qFormat/>
    <w:rsid w:val="00696F6D"/>
    <w:pPr>
      <w:keepNext/>
      <w:tabs>
        <w:tab w:val="num" w:pos="0"/>
      </w:tabs>
      <w:outlineLvl w:val="0"/>
    </w:pPr>
    <w:rPr>
      <w:b/>
      <w:bCs/>
      <w:i w:val="0"/>
      <w:iCs/>
    </w:rPr>
  </w:style>
  <w:style w:type="paragraph" w:styleId="Ttulo2">
    <w:name w:val="heading 2"/>
    <w:basedOn w:val="Normal"/>
    <w:next w:val="Normal"/>
    <w:link w:val="Ttulo2Car"/>
    <w:uiPriority w:val="99"/>
    <w:qFormat/>
    <w:rsid w:val="00696F6D"/>
    <w:pPr>
      <w:keepNext/>
      <w:tabs>
        <w:tab w:val="num" w:pos="0"/>
      </w:tabs>
      <w:jc w:val="both"/>
      <w:outlineLvl w:val="1"/>
    </w:pPr>
    <w:rPr>
      <w:b/>
      <w:bCs/>
      <w:i w:val="0"/>
      <w:iCs/>
    </w:rPr>
  </w:style>
  <w:style w:type="paragraph" w:styleId="Ttulo3">
    <w:name w:val="heading 3"/>
    <w:basedOn w:val="Normal"/>
    <w:next w:val="Normal"/>
    <w:link w:val="Ttulo3Car"/>
    <w:uiPriority w:val="99"/>
    <w:qFormat/>
    <w:rsid w:val="00696F6D"/>
    <w:pPr>
      <w:keepNext/>
      <w:tabs>
        <w:tab w:val="num" w:pos="0"/>
      </w:tabs>
      <w:outlineLvl w:val="2"/>
    </w:pPr>
    <w:rPr>
      <w:b/>
      <w:bCs/>
      <w:i w:val="0"/>
      <w:iCs/>
      <w:sz w:val="22"/>
    </w:rPr>
  </w:style>
  <w:style w:type="paragraph" w:styleId="Ttulo4">
    <w:name w:val="heading 4"/>
    <w:basedOn w:val="Normal"/>
    <w:next w:val="Normal"/>
    <w:link w:val="Ttulo4Car"/>
    <w:uiPriority w:val="99"/>
    <w:qFormat/>
    <w:rsid w:val="00696F6D"/>
    <w:pPr>
      <w:keepNext/>
      <w:tabs>
        <w:tab w:val="num" w:pos="0"/>
      </w:tabs>
      <w:jc w:val="both"/>
      <w:outlineLvl w:val="3"/>
    </w:pPr>
    <w:rPr>
      <w:rFonts w:ascii="Tahoma" w:hAnsi="Tahoma" w:cs="Tahoma"/>
      <w:b/>
      <w:bCs/>
      <w:i w:val="0"/>
    </w:rPr>
  </w:style>
  <w:style w:type="paragraph" w:styleId="Ttulo5">
    <w:name w:val="heading 5"/>
    <w:basedOn w:val="Normal"/>
    <w:next w:val="Normal"/>
    <w:link w:val="Ttulo5Car"/>
    <w:uiPriority w:val="99"/>
    <w:qFormat/>
    <w:rsid w:val="00696F6D"/>
    <w:pPr>
      <w:keepNext/>
      <w:tabs>
        <w:tab w:val="num" w:pos="0"/>
      </w:tabs>
      <w:jc w:val="both"/>
      <w:outlineLvl w:val="4"/>
    </w:pPr>
  </w:style>
  <w:style w:type="paragraph" w:styleId="Ttulo6">
    <w:name w:val="heading 6"/>
    <w:basedOn w:val="Normal"/>
    <w:next w:val="Normal"/>
    <w:link w:val="Ttulo6Car"/>
    <w:uiPriority w:val="99"/>
    <w:qFormat/>
    <w:rsid w:val="00696F6D"/>
    <w:pPr>
      <w:keepNext/>
      <w:tabs>
        <w:tab w:val="num" w:pos="0"/>
      </w:tabs>
      <w:jc w:val="center"/>
      <w:outlineLvl w:val="5"/>
    </w:pPr>
    <w:rPr>
      <w:b/>
      <w:bCs/>
      <w:i w:val="0"/>
    </w:rPr>
  </w:style>
  <w:style w:type="paragraph" w:styleId="Ttulo7">
    <w:name w:val="heading 7"/>
    <w:basedOn w:val="Normal"/>
    <w:next w:val="Normal"/>
    <w:link w:val="Ttulo7Car"/>
    <w:uiPriority w:val="99"/>
    <w:qFormat/>
    <w:rsid w:val="00696F6D"/>
    <w:pPr>
      <w:keepNext/>
      <w:tabs>
        <w:tab w:val="num" w:pos="0"/>
      </w:tabs>
      <w:outlineLvl w:val="6"/>
    </w:pPr>
    <w:rPr>
      <w:b/>
      <w:bCs/>
      <w:i w:val="0"/>
      <w:iCs/>
      <w:sz w:val="16"/>
    </w:rPr>
  </w:style>
  <w:style w:type="paragraph" w:styleId="Ttulo8">
    <w:name w:val="heading 8"/>
    <w:basedOn w:val="Normal"/>
    <w:next w:val="Normal"/>
    <w:link w:val="Ttulo8Car"/>
    <w:uiPriority w:val="99"/>
    <w:qFormat/>
    <w:rsid w:val="00696F6D"/>
    <w:pPr>
      <w:keepNext/>
      <w:tabs>
        <w:tab w:val="num" w:pos="0"/>
      </w:tabs>
      <w:jc w:val="both"/>
      <w:outlineLvl w:val="7"/>
    </w:pPr>
    <w:rPr>
      <w:b/>
      <w:bCs/>
      <w:i w:val="0"/>
      <w:iCs/>
      <w:sz w:val="22"/>
    </w:rPr>
  </w:style>
  <w:style w:type="paragraph" w:styleId="Ttulo9">
    <w:name w:val="heading 9"/>
    <w:basedOn w:val="Normal"/>
    <w:next w:val="Normal"/>
    <w:link w:val="Ttulo9Car"/>
    <w:uiPriority w:val="99"/>
    <w:qFormat/>
    <w:rsid w:val="00696F6D"/>
    <w:pPr>
      <w:keepNext/>
      <w:tabs>
        <w:tab w:val="num" w:pos="0"/>
      </w:tabs>
      <w:outlineLvl w:val="8"/>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bCs/>
      <w:i/>
      <w:kern w:val="32"/>
      <w:sz w:val="32"/>
      <w:szCs w:val="32"/>
      <w:lang w:val="es-CO" w:eastAsia="ar-SA" w:bidi="ar-SA"/>
    </w:rPr>
  </w:style>
  <w:style w:type="character" w:customStyle="1" w:styleId="Ttulo2Car">
    <w:name w:val="Título 2 Car"/>
    <w:basedOn w:val="Fuentedeprrafopredeter"/>
    <w:link w:val="Ttulo2"/>
    <w:uiPriority w:val="99"/>
    <w:semiHidden/>
    <w:locked/>
    <w:rPr>
      <w:rFonts w:ascii="Cambria" w:hAnsi="Cambria" w:cs="Times New Roman"/>
      <w:b/>
      <w:bCs/>
      <w:iCs/>
      <w:sz w:val="28"/>
      <w:szCs w:val="28"/>
      <w:lang w:val="es-CO" w:eastAsia="ar-SA" w:bidi="ar-SA"/>
    </w:rPr>
  </w:style>
  <w:style w:type="character" w:customStyle="1" w:styleId="Ttulo3Car">
    <w:name w:val="Título 3 Car"/>
    <w:basedOn w:val="Fuentedeprrafopredeter"/>
    <w:link w:val="Ttulo3"/>
    <w:uiPriority w:val="99"/>
    <w:semiHidden/>
    <w:locked/>
    <w:rPr>
      <w:rFonts w:ascii="Cambria" w:hAnsi="Cambria" w:cs="Times New Roman"/>
      <w:b/>
      <w:bCs/>
      <w:i/>
      <w:sz w:val="26"/>
      <w:szCs w:val="26"/>
      <w:lang w:val="es-CO" w:eastAsia="ar-SA" w:bidi="ar-SA"/>
    </w:rPr>
  </w:style>
  <w:style w:type="character" w:customStyle="1" w:styleId="Ttulo4Car">
    <w:name w:val="Título 4 Car"/>
    <w:basedOn w:val="Fuentedeprrafopredeter"/>
    <w:link w:val="Ttulo4"/>
    <w:uiPriority w:val="99"/>
    <w:semiHidden/>
    <w:locked/>
    <w:rPr>
      <w:rFonts w:ascii="Calibri" w:hAnsi="Calibri" w:cs="Times New Roman"/>
      <w:b/>
      <w:bCs/>
      <w:i/>
      <w:sz w:val="28"/>
      <w:szCs w:val="28"/>
      <w:lang w:val="es-CO" w:eastAsia="ar-SA" w:bidi="ar-SA"/>
    </w:rPr>
  </w:style>
  <w:style w:type="character" w:customStyle="1" w:styleId="Ttulo5Car">
    <w:name w:val="Título 5 Car"/>
    <w:basedOn w:val="Fuentedeprrafopredeter"/>
    <w:link w:val="Ttulo5"/>
    <w:uiPriority w:val="99"/>
    <w:semiHidden/>
    <w:locked/>
    <w:rPr>
      <w:rFonts w:ascii="Calibri" w:hAnsi="Calibri" w:cs="Times New Roman"/>
      <w:b/>
      <w:bCs/>
      <w:i/>
      <w:iCs/>
      <w:sz w:val="26"/>
      <w:szCs w:val="26"/>
      <w:lang w:val="es-CO" w:eastAsia="ar-SA" w:bidi="ar-SA"/>
    </w:rPr>
  </w:style>
  <w:style w:type="character" w:customStyle="1" w:styleId="Ttulo6Car">
    <w:name w:val="Título 6 Car"/>
    <w:basedOn w:val="Fuentedeprrafopredeter"/>
    <w:link w:val="Ttulo6"/>
    <w:uiPriority w:val="99"/>
    <w:semiHidden/>
    <w:locked/>
    <w:rPr>
      <w:rFonts w:ascii="Calibri" w:hAnsi="Calibri" w:cs="Times New Roman"/>
      <w:b/>
      <w:bCs/>
      <w:i/>
      <w:lang w:val="es-CO" w:eastAsia="ar-SA" w:bidi="ar-SA"/>
    </w:rPr>
  </w:style>
  <w:style w:type="character" w:customStyle="1" w:styleId="Ttulo7Car">
    <w:name w:val="Título 7 Car"/>
    <w:basedOn w:val="Fuentedeprrafopredeter"/>
    <w:link w:val="Ttulo7"/>
    <w:uiPriority w:val="99"/>
    <w:semiHidden/>
    <w:locked/>
    <w:rPr>
      <w:rFonts w:ascii="Calibri" w:hAnsi="Calibri" w:cs="Times New Roman"/>
      <w:i/>
      <w:sz w:val="24"/>
      <w:szCs w:val="24"/>
      <w:lang w:val="es-CO" w:eastAsia="ar-SA" w:bidi="ar-SA"/>
    </w:rPr>
  </w:style>
  <w:style w:type="character" w:customStyle="1" w:styleId="Ttulo8Car">
    <w:name w:val="Título 8 Car"/>
    <w:basedOn w:val="Fuentedeprrafopredeter"/>
    <w:link w:val="Ttulo8"/>
    <w:uiPriority w:val="99"/>
    <w:semiHidden/>
    <w:locked/>
    <w:rPr>
      <w:rFonts w:ascii="Calibri" w:hAnsi="Calibri" w:cs="Times New Roman"/>
      <w:iCs/>
      <w:sz w:val="24"/>
      <w:szCs w:val="24"/>
      <w:lang w:val="es-CO" w:eastAsia="ar-SA" w:bidi="ar-SA"/>
    </w:rPr>
  </w:style>
  <w:style w:type="character" w:customStyle="1" w:styleId="Ttulo9Car">
    <w:name w:val="Título 9 Car"/>
    <w:basedOn w:val="Fuentedeprrafopredeter"/>
    <w:link w:val="Ttulo9"/>
    <w:uiPriority w:val="99"/>
    <w:semiHidden/>
    <w:locked/>
    <w:rPr>
      <w:rFonts w:ascii="Cambria" w:hAnsi="Cambria" w:cs="Times New Roman"/>
      <w:i/>
      <w:lang w:val="es-CO" w:eastAsia="ar-SA" w:bidi="ar-SA"/>
    </w:rPr>
  </w:style>
  <w:style w:type="character" w:customStyle="1" w:styleId="Fuentedeprrafopredeter2">
    <w:name w:val="Fuente de párrafo predeter.2"/>
    <w:uiPriority w:val="99"/>
    <w:rsid w:val="00696F6D"/>
  </w:style>
  <w:style w:type="character" w:customStyle="1" w:styleId="Fuentedeprrafopredeter1">
    <w:name w:val="Fuente de párrafo predeter.1"/>
    <w:uiPriority w:val="99"/>
    <w:rsid w:val="00696F6D"/>
  </w:style>
  <w:style w:type="character" w:styleId="Hipervnculo">
    <w:name w:val="Hyperlink"/>
    <w:basedOn w:val="Fuentedeprrafopredeter1"/>
    <w:uiPriority w:val="99"/>
    <w:rsid w:val="00696F6D"/>
    <w:rPr>
      <w:rFonts w:cs="Times New Roman"/>
      <w:color w:val="0000FF"/>
      <w:u w:val="single"/>
    </w:rPr>
  </w:style>
  <w:style w:type="character" w:styleId="Hipervnculovisitado">
    <w:name w:val="FollowedHyperlink"/>
    <w:basedOn w:val="Fuentedeprrafopredeter1"/>
    <w:uiPriority w:val="99"/>
    <w:rsid w:val="00696F6D"/>
    <w:rPr>
      <w:rFonts w:cs="Times New Roman"/>
      <w:color w:val="800080"/>
      <w:u w:val="single"/>
    </w:rPr>
  </w:style>
  <w:style w:type="character" w:styleId="Nmerodepgina">
    <w:name w:val="page number"/>
    <w:basedOn w:val="Fuentedeprrafopredeter1"/>
    <w:uiPriority w:val="99"/>
    <w:rsid w:val="00696F6D"/>
    <w:rPr>
      <w:rFonts w:cs="Times New Roman"/>
    </w:rPr>
  </w:style>
  <w:style w:type="paragraph" w:customStyle="1" w:styleId="Encabezado2">
    <w:name w:val="Encabezado2"/>
    <w:basedOn w:val="Normal"/>
    <w:next w:val="Textoindependiente"/>
    <w:uiPriority w:val="99"/>
    <w:rsid w:val="00696F6D"/>
    <w:pPr>
      <w:keepNext/>
      <w:spacing w:before="240" w:after="120"/>
    </w:pPr>
    <w:rPr>
      <w:rFonts w:cs="Tahoma"/>
      <w:sz w:val="28"/>
      <w:szCs w:val="28"/>
    </w:rPr>
  </w:style>
  <w:style w:type="paragraph" w:styleId="Textoindependiente">
    <w:name w:val="Body Text"/>
    <w:basedOn w:val="Normal"/>
    <w:link w:val="TextoindependienteCar"/>
    <w:uiPriority w:val="99"/>
    <w:rsid w:val="00696F6D"/>
    <w:pPr>
      <w:jc w:val="both"/>
    </w:pPr>
    <w:rPr>
      <w:i w:val="0"/>
      <w:iCs/>
    </w:rPr>
  </w:style>
  <w:style w:type="character" w:customStyle="1" w:styleId="TextoindependienteCar">
    <w:name w:val="Texto independiente Car"/>
    <w:basedOn w:val="Fuentedeprrafopredeter"/>
    <w:link w:val="Textoindependiente"/>
    <w:uiPriority w:val="99"/>
    <w:semiHidden/>
    <w:locked/>
    <w:rPr>
      <w:rFonts w:ascii="Arial" w:hAnsi="Arial" w:cs="Arial"/>
      <w:i/>
      <w:sz w:val="24"/>
      <w:szCs w:val="24"/>
      <w:lang w:val="es-CO" w:eastAsia="ar-SA" w:bidi="ar-SA"/>
    </w:rPr>
  </w:style>
  <w:style w:type="paragraph" w:styleId="Lista">
    <w:name w:val="List"/>
    <w:basedOn w:val="Textoindependiente"/>
    <w:uiPriority w:val="99"/>
    <w:rsid w:val="00696F6D"/>
    <w:rPr>
      <w:rFonts w:cs="Tahoma"/>
    </w:rPr>
  </w:style>
  <w:style w:type="paragraph" w:customStyle="1" w:styleId="Etiqueta">
    <w:name w:val="Etiqueta"/>
    <w:basedOn w:val="Normal"/>
    <w:uiPriority w:val="99"/>
    <w:rsid w:val="00696F6D"/>
    <w:pPr>
      <w:suppressLineNumbers/>
      <w:spacing w:before="120" w:after="120"/>
    </w:pPr>
    <w:rPr>
      <w:rFonts w:cs="Tahoma"/>
      <w:iCs/>
    </w:rPr>
  </w:style>
  <w:style w:type="paragraph" w:customStyle="1" w:styleId="ndice">
    <w:name w:val="Índice"/>
    <w:basedOn w:val="Normal"/>
    <w:uiPriority w:val="99"/>
    <w:rsid w:val="00696F6D"/>
    <w:pPr>
      <w:suppressLineNumbers/>
    </w:pPr>
    <w:rPr>
      <w:rFonts w:cs="Tahoma"/>
    </w:rPr>
  </w:style>
  <w:style w:type="paragraph" w:customStyle="1" w:styleId="Encabezado1">
    <w:name w:val="Encabezado1"/>
    <w:basedOn w:val="Normal"/>
    <w:next w:val="Textoindependiente"/>
    <w:uiPriority w:val="99"/>
    <w:rsid w:val="00696F6D"/>
    <w:pPr>
      <w:keepNext/>
      <w:spacing w:before="240" w:after="120"/>
    </w:pPr>
    <w:rPr>
      <w:rFonts w:cs="Tahoma"/>
      <w:sz w:val="28"/>
      <w:szCs w:val="28"/>
    </w:rPr>
  </w:style>
  <w:style w:type="paragraph" w:styleId="Direccinsobre">
    <w:name w:val="envelope address"/>
    <w:basedOn w:val="Normal"/>
    <w:uiPriority w:val="99"/>
    <w:rsid w:val="00696F6D"/>
    <w:pPr>
      <w:ind w:left="2880"/>
    </w:pPr>
    <w:rPr>
      <w:rFonts w:ascii="Monotype Corsiva" w:hAnsi="Monotype Corsiva"/>
      <w:b/>
      <w:i w:val="0"/>
      <w:sz w:val="36"/>
    </w:rPr>
  </w:style>
  <w:style w:type="paragraph" w:customStyle="1" w:styleId="Textoindependiente21">
    <w:name w:val="Texto independiente 21"/>
    <w:basedOn w:val="Normal"/>
    <w:uiPriority w:val="99"/>
    <w:rsid w:val="00696F6D"/>
    <w:pPr>
      <w:jc w:val="both"/>
    </w:pPr>
    <w:rPr>
      <w:i w:val="0"/>
      <w:iCs/>
      <w:sz w:val="22"/>
    </w:rPr>
  </w:style>
  <w:style w:type="paragraph" w:styleId="Encabezado">
    <w:name w:val="header"/>
    <w:basedOn w:val="Normal"/>
    <w:link w:val="EncabezadoCar"/>
    <w:rsid w:val="00696F6D"/>
    <w:pPr>
      <w:tabs>
        <w:tab w:val="center" w:pos="4252"/>
        <w:tab w:val="right" w:pos="8504"/>
      </w:tabs>
    </w:pPr>
    <w:rPr>
      <w:rFonts w:cs="Times New Roman"/>
      <w:i w:val="0"/>
    </w:rPr>
  </w:style>
  <w:style w:type="character" w:customStyle="1" w:styleId="EncabezadoCar">
    <w:name w:val="Encabezado Car"/>
    <w:basedOn w:val="Fuentedeprrafopredeter"/>
    <w:link w:val="Encabezado"/>
    <w:uiPriority w:val="99"/>
    <w:locked/>
    <w:rPr>
      <w:rFonts w:ascii="Arial" w:hAnsi="Arial" w:cs="Arial"/>
      <w:i/>
      <w:sz w:val="24"/>
      <w:szCs w:val="24"/>
      <w:lang w:val="es-CO" w:eastAsia="ar-SA" w:bidi="ar-SA"/>
    </w:rPr>
  </w:style>
  <w:style w:type="paragraph" w:styleId="Piedepgina">
    <w:name w:val="footer"/>
    <w:basedOn w:val="Normal"/>
    <w:link w:val="PiedepginaCar"/>
    <w:rsid w:val="00696F6D"/>
    <w:pPr>
      <w:tabs>
        <w:tab w:val="center" w:pos="4419"/>
        <w:tab w:val="right" w:pos="8838"/>
      </w:tabs>
    </w:pPr>
  </w:style>
  <w:style w:type="character" w:customStyle="1" w:styleId="PiedepginaCar">
    <w:name w:val="Pie de página Car"/>
    <w:basedOn w:val="Fuentedeprrafopredeter"/>
    <w:link w:val="Piedepgina"/>
    <w:locked/>
    <w:rsid w:val="0009535C"/>
    <w:rPr>
      <w:rFonts w:ascii="Arial" w:hAnsi="Arial" w:cs="Arial"/>
      <w:i/>
      <w:sz w:val="24"/>
      <w:szCs w:val="24"/>
      <w:lang w:eastAsia="ar-SA" w:bidi="ar-SA"/>
    </w:rPr>
  </w:style>
  <w:style w:type="paragraph" w:styleId="Ttulo">
    <w:name w:val="Title"/>
    <w:basedOn w:val="Normal"/>
    <w:next w:val="Subttulo"/>
    <w:link w:val="TtuloCar"/>
    <w:uiPriority w:val="99"/>
    <w:qFormat/>
    <w:rsid w:val="00696F6D"/>
    <w:pPr>
      <w:jc w:val="center"/>
    </w:pPr>
    <w:rPr>
      <w:b/>
      <w:bCs/>
      <w:i w:val="0"/>
    </w:rPr>
  </w:style>
  <w:style w:type="character" w:customStyle="1" w:styleId="TtuloCar">
    <w:name w:val="Título Car"/>
    <w:basedOn w:val="Fuentedeprrafopredeter"/>
    <w:link w:val="Ttulo"/>
    <w:uiPriority w:val="99"/>
    <w:locked/>
    <w:rPr>
      <w:rFonts w:ascii="Cambria" w:hAnsi="Cambria" w:cs="Times New Roman"/>
      <w:b/>
      <w:bCs/>
      <w:i/>
      <w:kern w:val="28"/>
      <w:sz w:val="32"/>
      <w:szCs w:val="32"/>
      <w:lang w:val="es-CO" w:eastAsia="ar-SA" w:bidi="ar-SA"/>
    </w:rPr>
  </w:style>
  <w:style w:type="paragraph" w:styleId="Subttulo">
    <w:name w:val="Subtitle"/>
    <w:basedOn w:val="Normal"/>
    <w:next w:val="Textoindependiente"/>
    <w:link w:val="SubttuloCar"/>
    <w:qFormat/>
    <w:rsid w:val="00696F6D"/>
    <w:pPr>
      <w:jc w:val="center"/>
    </w:pPr>
    <w:rPr>
      <w:rFonts w:ascii="Comic Sans MS" w:hAnsi="Comic Sans MS" w:cs="Times New Roman"/>
      <w:b/>
      <w:i w:val="0"/>
      <w:szCs w:val="20"/>
      <w:lang w:val="en-US"/>
    </w:rPr>
  </w:style>
  <w:style w:type="character" w:customStyle="1" w:styleId="SubttuloCar">
    <w:name w:val="Subtítulo Car"/>
    <w:basedOn w:val="Fuentedeprrafopredeter"/>
    <w:link w:val="Subttulo"/>
    <w:locked/>
    <w:rPr>
      <w:rFonts w:ascii="Cambria" w:hAnsi="Cambria" w:cs="Times New Roman"/>
      <w:i/>
      <w:sz w:val="24"/>
      <w:szCs w:val="24"/>
      <w:lang w:val="es-CO" w:eastAsia="ar-SA" w:bidi="ar-SA"/>
    </w:rPr>
  </w:style>
  <w:style w:type="paragraph" w:styleId="Sangradetextonormal">
    <w:name w:val="Body Text Indent"/>
    <w:basedOn w:val="Normal"/>
    <w:link w:val="SangradetextonormalCar"/>
    <w:uiPriority w:val="99"/>
    <w:rsid w:val="00696F6D"/>
    <w:pPr>
      <w:ind w:left="720"/>
      <w:jc w:val="both"/>
    </w:pPr>
    <w:rPr>
      <w:i w:val="0"/>
      <w:iCs/>
    </w:rPr>
  </w:style>
  <w:style w:type="character" w:customStyle="1" w:styleId="SangradetextonormalCar">
    <w:name w:val="Sangría de texto normal Car"/>
    <w:basedOn w:val="Fuentedeprrafopredeter"/>
    <w:link w:val="Sangradetextonormal"/>
    <w:uiPriority w:val="99"/>
    <w:semiHidden/>
    <w:locked/>
    <w:rPr>
      <w:rFonts w:ascii="Arial" w:hAnsi="Arial" w:cs="Arial"/>
      <w:i/>
      <w:sz w:val="24"/>
      <w:szCs w:val="24"/>
      <w:lang w:val="es-CO" w:eastAsia="ar-SA" w:bidi="ar-SA"/>
    </w:rPr>
  </w:style>
  <w:style w:type="paragraph" w:customStyle="1" w:styleId="Sangra2detindependiente1">
    <w:name w:val="Sangría 2 de t. independiente1"/>
    <w:basedOn w:val="Normal"/>
    <w:uiPriority w:val="99"/>
    <w:rsid w:val="00696F6D"/>
    <w:pPr>
      <w:ind w:left="2124" w:firstLine="708"/>
      <w:jc w:val="right"/>
    </w:pPr>
    <w:rPr>
      <w:i w:val="0"/>
    </w:rPr>
  </w:style>
  <w:style w:type="paragraph" w:customStyle="1" w:styleId="Sangra3detindependiente1">
    <w:name w:val="Sangría 3 de t. independiente1"/>
    <w:basedOn w:val="Normal"/>
    <w:uiPriority w:val="99"/>
    <w:rsid w:val="00696F6D"/>
    <w:pPr>
      <w:ind w:left="60"/>
      <w:jc w:val="both"/>
    </w:pPr>
    <w:rPr>
      <w:i w:val="0"/>
      <w:iCs/>
      <w:sz w:val="22"/>
    </w:rPr>
  </w:style>
  <w:style w:type="paragraph" w:customStyle="1" w:styleId="Textoindependiente31">
    <w:name w:val="Texto independiente 31"/>
    <w:basedOn w:val="Normal"/>
    <w:uiPriority w:val="99"/>
    <w:rsid w:val="00696F6D"/>
    <w:pPr>
      <w:jc w:val="both"/>
    </w:pPr>
    <w:rPr>
      <w:sz w:val="22"/>
    </w:rPr>
  </w:style>
  <w:style w:type="paragraph" w:customStyle="1" w:styleId="Saludo1">
    <w:name w:val="Saludo1"/>
    <w:basedOn w:val="Normal"/>
    <w:next w:val="Normal"/>
    <w:uiPriority w:val="99"/>
    <w:rsid w:val="00696F6D"/>
    <w:rPr>
      <w:rFonts w:cs="Times New Roman"/>
      <w:i w:val="0"/>
      <w:sz w:val="20"/>
      <w:szCs w:val="20"/>
      <w:lang w:val="es-ES"/>
    </w:rPr>
  </w:style>
  <w:style w:type="paragraph" w:customStyle="1" w:styleId="xl24">
    <w:name w:val="xl24"/>
    <w:basedOn w:val="Normal"/>
    <w:uiPriority w:val="99"/>
    <w:rsid w:val="00696F6D"/>
    <w:pPr>
      <w:pBdr>
        <w:top w:val="single" w:sz="8" w:space="0" w:color="000000"/>
        <w:left w:val="single" w:sz="8" w:space="0" w:color="000000"/>
      </w:pBdr>
      <w:spacing w:before="280" w:after="280"/>
      <w:jc w:val="center"/>
      <w:textAlignment w:val="top"/>
    </w:pPr>
    <w:rPr>
      <w:b/>
      <w:bCs/>
      <w:i w:val="0"/>
      <w:sz w:val="22"/>
      <w:szCs w:val="22"/>
      <w:lang w:val="es-ES"/>
    </w:rPr>
  </w:style>
  <w:style w:type="paragraph" w:customStyle="1" w:styleId="xl25">
    <w:name w:val="xl25"/>
    <w:basedOn w:val="Normal"/>
    <w:uiPriority w:val="99"/>
    <w:rsid w:val="00696F6D"/>
    <w:pPr>
      <w:pBdr>
        <w:top w:val="single" w:sz="8" w:space="0" w:color="000000"/>
      </w:pBdr>
      <w:spacing w:before="280" w:after="280"/>
      <w:jc w:val="center"/>
      <w:textAlignment w:val="top"/>
    </w:pPr>
    <w:rPr>
      <w:b/>
      <w:bCs/>
      <w:i w:val="0"/>
      <w:sz w:val="22"/>
      <w:szCs w:val="22"/>
      <w:lang w:val="es-ES"/>
    </w:rPr>
  </w:style>
  <w:style w:type="paragraph" w:customStyle="1" w:styleId="xl26">
    <w:name w:val="xl26"/>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7">
    <w:name w:val="xl27"/>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8">
    <w:name w:val="xl28"/>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9">
    <w:name w:val="xl29"/>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0">
    <w:name w:val="xl30"/>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1">
    <w:name w:val="xl31"/>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2">
    <w:name w:val="xl32"/>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3">
    <w:name w:val="xl33"/>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4">
    <w:name w:val="xl34"/>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5">
    <w:name w:val="xl35"/>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center"/>
      <w:textAlignment w:val="top"/>
    </w:pPr>
    <w:rPr>
      <w:b/>
      <w:bCs/>
      <w:i w:val="0"/>
      <w:sz w:val="22"/>
      <w:szCs w:val="22"/>
      <w:lang w:val="es-ES"/>
    </w:rPr>
  </w:style>
  <w:style w:type="paragraph" w:styleId="NormalWeb">
    <w:name w:val="Normal (Web)"/>
    <w:basedOn w:val="Normal"/>
    <w:uiPriority w:val="99"/>
    <w:rsid w:val="00696F6D"/>
    <w:pPr>
      <w:spacing w:before="280" w:after="280"/>
    </w:pPr>
    <w:rPr>
      <w:rFonts w:ascii="Arial Unicode MS" w:hAnsi="Arial Unicode MS" w:cs="Arial Unicode MS"/>
      <w:i w:val="0"/>
      <w:lang w:val="es-ES"/>
    </w:rPr>
  </w:style>
  <w:style w:type="paragraph" w:customStyle="1" w:styleId="Textodebloque1">
    <w:name w:val="Texto de bloque1"/>
    <w:basedOn w:val="Normal"/>
    <w:uiPriority w:val="99"/>
    <w:rsid w:val="00696F6D"/>
    <w:pPr>
      <w:widowControl w:val="0"/>
      <w:ind w:left="120" w:right="-160"/>
      <w:jc w:val="both"/>
    </w:pPr>
    <w:rPr>
      <w:bCs/>
      <w:i w:val="0"/>
      <w:sz w:val="22"/>
    </w:rPr>
  </w:style>
  <w:style w:type="paragraph" w:customStyle="1" w:styleId="Contenidodelmarco">
    <w:name w:val="Contenido del marco"/>
    <w:basedOn w:val="Textoindependiente"/>
    <w:uiPriority w:val="99"/>
    <w:rsid w:val="00696F6D"/>
  </w:style>
  <w:style w:type="paragraph" w:styleId="Textoindependiente2">
    <w:name w:val="Body Text 2"/>
    <w:basedOn w:val="Normal"/>
    <w:link w:val="Textoindependiente2Car"/>
    <w:uiPriority w:val="99"/>
    <w:rsid w:val="00696F6D"/>
    <w:pPr>
      <w:spacing w:after="120" w:line="480" w:lineRule="auto"/>
    </w:pPr>
  </w:style>
  <w:style w:type="character" w:customStyle="1" w:styleId="Textoindependiente2Car">
    <w:name w:val="Texto independiente 2 Car"/>
    <w:basedOn w:val="Fuentedeprrafopredeter"/>
    <w:link w:val="Textoindependiente2"/>
    <w:uiPriority w:val="99"/>
    <w:semiHidden/>
    <w:locked/>
    <w:rPr>
      <w:rFonts w:ascii="Arial" w:hAnsi="Arial" w:cs="Arial"/>
      <w:i/>
      <w:sz w:val="24"/>
      <w:szCs w:val="24"/>
      <w:lang w:val="es-CO" w:eastAsia="ar-SA" w:bidi="ar-SA"/>
    </w:rPr>
  </w:style>
  <w:style w:type="character" w:styleId="Refdecomentario">
    <w:name w:val="annotation reference"/>
    <w:basedOn w:val="Fuentedeprrafopredeter"/>
    <w:uiPriority w:val="99"/>
    <w:semiHidden/>
    <w:rsid w:val="00696F6D"/>
    <w:rPr>
      <w:rFonts w:cs="Times New Roman"/>
      <w:sz w:val="16"/>
      <w:szCs w:val="16"/>
    </w:rPr>
  </w:style>
  <w:style w:type="paragraph" w:styleId="Textocomentario">
    <w:name w:val="annotation text"/>
    <w:basedOn w:val="Normal"/>
    <w:link w:val="TextocomentarioCar"/>
    <w:uiPriority w:val="99"/>
    <w:semiHidden/>
    <w:rsid w:val="00696F6D"/>
    <w:rPr>
      <w:sz w:val="20"/>
      <w:szCs w:val="20"/>
    </w:rPr>
  </w:style>
  <w:style w:type="character" w:customStyle="1" w:styleId="TextocomentarioCar">
    <w:name w:val="Texto comentario Car"/>
    <w:basedOn w:val="Fuentedeprrafopredeter"/>
    <w:link w:val="Textocomentario"/>
    <w:uiPriority w:val="99"/>
    <w:semiHidden/>
    <w:locked/>
    <w:rPr>
      <w:rFonts w:ascii="Arial" w:hAnsi="Arial" w:cs="Arial"/>
      <w:i/>
      <w:sz w:val="20"/>
      <w:szCs w:val="20"/>
      <w:lang w:val="es-CO" w:eastAsia="ar-SA" w:bidi="ar-SA"/>
    </w:rPr>
  </w:style>
  <w:style w:type="paragraph" w:customStyle="1" w:styleId="CommentSubject1">
    <w:name w:val="Comment Subject1"/>
    <w:basedOn w:val="Textocomentario"/>
    <w:next w:val="Textocomentario"/>
    <w:uiPriority w:val="99"/>
    <w:semiHidden/>
    <w:rsid w:val="00696F6D"/>
    <w:rPr>
      <w:b/>
      <w:bCs/>
    </w:rPr>
  </w:style>
  <w:style w:type="paragraph" w:customStyle="1" w:styleId="Textodeglobo1">
    <w:name w:val="Texto de globo1"/>
    <w:basedOn w:val="Normal"/>
    <w:uiPriority w:val="99"/>
    <w:semiHidden/>
    <w:rsid w:val="00696F6D"/>
    <w:rPr>
      <w:rFonts w:ascii="Tahoma" w:hAnsi="Tahoma" w:cs="Tahoma"/>
      <w:sz w:val="16"/>
      <w:szCs w:val="16"/>
    </w:rPr>
  </w:style>
  <w:style w:type="paragraph" w:customStyle="1" w:styleId="Estilo">
    <w:name w:val="Estilo"/>
    <w:basedOn w:val="Normal"/>
    <w:uiPriority w:val="99"/>
    <w:rsid w:val="00696F6D"/>
    <w:pPr>
      <w:suppressAutoHyphens w:val="0"/>
      <w:spacing w:after="160" w:line="240" w:lineRule="exact"/>
    </w:pPr>
    <w:rPr>
      <w:rFonts w:ascii="Verdana" w:hAnsi="Verdana" w:cs="Times New Roman"/>
      <w:i w:val="0"/>
      <w:sz w:val="20"/>
      <w:szCs w:val="20"/>
      <w:lang w:val="en-US" w:eastAsia="en-US"/>
    </w:rPr>
  </w:style>
  <w:style w:type="paragraph" w:styleId="Textodeglobo">
    <w:name w:val="Balloon Text"/>
    <w:basedOn w:val="Normal"/>
    <w:link w:val="TextodegloboCar"/>
    <w:uiPriority w:val="99"/>
    <w:rsid w:val="007428BE"/>
    <w:rPr>
      <w:rFonts w:ascii="Tahoma" w:hAnsi="Tahoma" w:cs="Tahoma"/>
      <w:sz w:val="16"/>
      <w:szCs w:val="16"/>
    </w:rPr>
  </w:style>
  <w:style w:type="character" w:customStyle="1" w:styleId="TextodegloboCar">
    <w:name w:val="Texto de globo Car"/>
    <w:basedOn w:val="Fuentedeprrafopredeter"/>
    <w:link w:val="Textodeglobo"/>
    <w:uiPriority w:val="99"/>
    <w:locked/>
    <w:rsid w:val="007428BE"/>
    <w:rPr>
      <w:rFonts w:ascii="Tahoma" w:hAnsi="Tahoma" w:cs="Tahoma"/>
      <w:i/>
      <w:sz w:val="16"/>
      <w:szCs w:val="16"/>
      <w:lang w:val="es-CO" w:eastAsia="ar-SA" w:bidi="ar-SA"/>
    </w:rPr>
  </w:style>
  <w:style w:type="table" w:styleId="Tablaconcuadrcula">
    <w:name w:val="Table Grid"/>
    <w:basedOn w:val="Tablanormal"/>
    <w:uiPriority w:val="99"/>
    <w:rsid w:val="003D61C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locked/>
    <w:rsid w:val="00B868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75711">
      <w:bodyDiv w:val="1"/>
      <w:marLeft w:val="0"/>
      <w:marRight w:val="0"/>
      <w:marTop w:val="0"/>
      <w:marBottom w:val="0"/>
      <w:divBdr>
        <w:top w:val="none" w:sz="0" w:space="0" w:color="auto"/>
        <w:left w:val="none" w:sz="0" w:space="0" w:color="auto"/>
        <w:bottom w:val="none" w:sz="0" w:space="0" w:color="auto"/>
        <w:right w:val="none" w:sz="0" w:space="0" w:color="auto"/>
      </w:divBdr>
    </w:div>
    <w:div w:id="188882027">
      <w:bodyDiv w:val="1"/>
      <w:marLeft w:val="0"/>
      <w:marRight w:val="0"/>
      <w:marTop w:val="0"/>
      <w:marBottom w:val="0"/>
      <w:divBdr>
        <w:top w:val="none" w:sz="0" w:space="0" w:color="auto"/>
        <w:left w:val="none" w:sz="0" w:space="0" w:color="auto"/>
        <w:bottom w:val="none" w:sz="0" w:space="0" w:color="auto"/>
        <w:right w:val="none" w:sz="0" w:space="0" w:color="auto"/>
      </w:divBdr>
    </w:div>
    <w:div w:id="933897189">
      <w:bodyDiv w:val="1"/>
      <w:marLeft w:val="0"/>
      <w:marRight w:val="0"/>
      <w:marTop w:val="0"/>
      <w:marBottom w:val="0"/>
      <w:divBdr>
        <w:top w:val="none" w:sz="0" w:space="0" w:color="auto"/>
        <w:left w:val="none" w:sz="0" w:space="0" w:color="auto"/>
        <w:bottom w:val="none" w:sz="0" w:space="0" w:color="auto"/>
        <w:right w:val="none" w:sz="0" w:space="0" w:color="auto"/>
      </w:divBdr>
    </w:div>
    <w:div w:id="1574468319">
      <w:marLeft w:val="0"/>
      <w:marRight w:val="0"/>
      <w:marTop w:val="0"/>
      <w:marBottom w:val="0"/>
      <w:divBdr>
        <w:top w:val="none" w:sz="0" w:space="0" w:color="auto"/>
        <w:left w:val="none" w:sz="0" w:space="0" w:color="auto"/>
        <w:bottom w:val="none" w:sz="0" w:space="0" w:color="auto"/>
        <w:right w:val="none" w:sz="0" w:space="0" w:color="auto"/>
      </w:divBdr>
    </w:div>
    <w:div w:id="1574468320">
      <w:marLeft w:val="0"/>
      <w:marRight w:val="0"/>
      <w:marTop w:val="0"/>
      <w:marBottom w:val="0"/>
      <w:divBdr>
        <w:top w:val="none" w:sz="0" w:space="0" w:color="auto"/>
        <w:left w:val="none" w:sz="0" w:space="0" w:color="auto"/>
        <w:bottom w:val="none" w:sz="0" w:space="0" w:color="auto"/>
        <w:right w:val="none" w:sz="0" w:space="0" w:color="auto"/>
      </w:divBdr>
    </w:div>
    <w:div w:id="178560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E0DFC-F6EC-408B-B693-2085A07F6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1474</Words>
  <Characters>8107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TH</vt:lpstr>
    </vt:vector>
  </TitlesOfParts>
  <Company>Supersolidaria</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dc:title>
  <dc:creator>SES</dc:creator>
  <cp:lastModifiedBy>sebastian manuel segrera salebe</cp:lastModifiedBy>
  <cp:revision>16</cp:revision>
  <cp:lastPrinted>2007-11-17T22:44:00Z</cp:lastPrinted>
  <dcterms:created xsi:type="dcterms:W3CDTF">2024-07-17T21:21:00Z</dcterms:created>
  <dcterms:modified xsi:type="dcterms:W3CDTF">2024-11-28T04:34:00Z</dcterms:modified>
</cp:coreProperties>
</file>