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09541" w14:textId="77777777" w:rsidR="00FA7AD7" w:rsidRPr="007C3945" w:rsidRDefault="00FA7AD7" w:rsidP="00FA7AD7">
      <w:pPr>
        <w:jc w:val="center"/>
        <w:rPr>
          <w:rFonts w:ascii="Verdana" w:eastAsiaTheme="minorHAnsi" w:hAnsi="Verdana"/>
          <w:b/>
          <w:sz w:val="22"/>
          <w:szCs w:val="22"/>
          <w:lang w:eastAsia="en-US"/>
        </w:rPr>
      </w:pPr>
    </w:p>
    <w:p w14:paraId="02CA1322" w14:textId="0D05469B" w:rsidR="00FA7AD7" w:rsidRPr="007C3945" w:rsidRDefault="00FA7AD7" w:rsidP="00FA7AD7">
      <w:pPr>
        <w:jc w:val="center"/>
        <w:rPr>
          <w:rFonts w:ascii="Verdana" w:eastAsiaTheme="minorHAnsi" w:hAnsi="Verdana"/>
          <w:b/>
          <w:sz w:val="22"/>
          <w:szCs w:val="22"/>
          <w:lang w:eastAsia="en-US"/>
        </w:rPr>
      </w:pPr>
      <w:r w:rsidRPr="007C3945">
        <w:rPr>
          <w:rFonts w:ascii="Verdana" w:eastAsiaTheme="minorHAnsi" w:hAnsi="Verdana"/>
          <w:b/>
          <w:sz w:val="22"/>
          <w:szCs w:val="22"/>
          <w:lang w:eastAsia="en-US"/>
        </w:rPr>
        <w:t>ANEXO TÉCNICO CIRCULAR EXTERNA XXX</w:t>
      </w:r>
    </w:p>
    <w:p w14:paraId="1F5BE463" w14:textId="77777777" w:rsidR="00FA7AD7" w:rsidRPr="007C3945" w:rsidRDefault="00FA7AD7" w:rsidP="00FA7AD7">
      <w:pPr>
        <w:jc w:val="center"/>
        <w:rPr>
          <w:rFonts w:ascii="Verdana" w:eastAsiaTheme="minorHAnsi" w:hAnsi="Verdana"/>
          <w:b/>
          <w:sz w:val="22"/>
          <w:szCs w:val="22"/>
          <w:lang w:eastAsia="en-US"/>
        </w:rPr>
      </w:pPr>
    </w:p>
    <w:p w14:paraId="24BF199D" w14:textId="6BC6A723" w:rsidR="00FA7AD7" w:rsidRPr="007C3945" w:rsidRDefault="00FA7AD7" w:rsidP="00FA7AD7">
      <w:pPr>
        <w:jc w:val="center"/>
        <w:rPr>
          <w:rFonts w:ascii="Verdana" w:eastAsiaTheme="minorHAnsi" w:hAnsi="Verdana"/>
          <w:b/>
          <w:sz w:val="22"/>
          <w:szCs w:val="22"/>
          <w:lang w:eastAsia="en-US"/>
        </w:rPr>
      </w:pPr>
    </w:p>
    <w:p w14:paraId="3F06D2D7" w14:textId="2802BD6B" w:rsidR="00FA7AD7" w:rsidRPr="007C3945" w:rsidRDefault="00FA7AD7" w:rsidP="00FA7AD7">
      <w:pPr>
        <w:jc w:val="center"/>
        <w:rPr>
          <w:rFonts w:ascii="Verdana" w:eastAsiaTheme="minorHAnsi" w:hAnsi="Verdana"/>
          <w:b/>
          <w:sz w:val="22"/>
          <w:szCs w:val="22"/>
          <w:lang w:eastAsia="en-US"/>
        </w:rPr>
      </w:pPr>
      <w:r w:rsidRPr="007C3945">
        <w:rPr>
          <w:rFonts w:ascii="Verdana" w:eastAsiaTheme="minorHAnsi" w:hAnsi="Verdana"/>
          <w:b/>
          <w:sz w:val="22"/>
          <w:szCs w:val="22"/>
          <w:lang w:eastAsia="en-US"/>
        </w:rPr>
        <w:t>CIRCULAR BÁSICA JURÍDICA</w:t>
      </w:r>
    </w:p>
    <w:p w14:paraId="0C297709" w14:textId="2DC83A7C" w:rsidR="00FA7AD7" w:rsidRPr="007C3945" w:rsidRDefault="00FA7AD7" w:rsidP="00FA7AD7">
      <w:pPr>
        <w:jc w:val="center"/>
        <w:rPr>
          <w:rFonts w:ascii="Verdana" w:eastAsiaTheme="minorHAnsi" w:hAnsi="Verdana"/>
          <w:b/>
          <w:sz w:val="22"/>
          <w:szCs w:val="22"/>
          <w:lang w:eastAsia="en-US"/>
        </w:rPr>
      </w:pPr>
    </w:p>
    <w:p w14:paraId="757872F2" w14:textId="177147C5" w:rsidR="00FA7AD7" w:rsidRPr="007C3945" w:rsidRDefault="00FA7AD7" w:rsidP="00FA7AD7">
      <w:pPr>
        <w:jc w:val="center"/>
        <w:rPr>
          <w:rFonts w:ascii="Verdana" w:eastAsiaTheme="minorHAnsi" w:hAnsi="Verdana"/>
          <w:b/>
          <w:sz w:val="22"/>
          <w:szCs w:val="22"/>
          <w:lang w:eastAsia="en-US"/>
        </w:rPr>
      </w:pPr>
      <w:r w:rsidRPr="007C3945">
        <w:rPr>
          <w:rFonts w:ascii="Verdana" w:eastAsiaTheme="minorHAnsi" w:hAnsi="Verdana"/>
          <w:b/>
          <w:sz w:val="22"/>
          <w:szCs w:val="22"/>
          <w:lang w:eastAsia="en-US"/>
        </w:rPr>
        <w:t xml:space="preserve">TITULO IV </w:t>
      </w:r>
    </w:p>
    <w:p w14:paraId="6FDB1FEA" w14:textId="44643B8F" w:rsidR="00FA7AD7" w:rsidRPr="007C3945" w:rsidRDefault="00FA7AD7" w:rsidP="00FA7AD7">
      <w:pPr>
        <w:jc w:val="center"/>
        <w:rPr>
          <w:rFonts w:ascii="Verdana" w:eastAsiaTheme="minorHAnsi" w:hAnsi="Verdana"/>
          <w:b/>
          <w:sz w:val="22"/>
          <w:szCs w:val="22"/>
          <w:lang w:eastAsia="en-US"/>
        </w:rPr>
      </w:pPr>
    </w:p>
    <w:p w14:paraId="544DB7FC" w14:textId="120538AF" w:rsidR="00FA7AD7" w:rsidRPr="007C3945" w:rsidRDefault="00FA7AD7" w:rsidP="00FA7AD7">
      <w:pPr>
        <w:jc w:val="center"/>
        <w:rPr>
          <w:rFonts w:ascii="Verdana" w:eastAsiaTheme="minorHAnsi" w:hAnsi="Verdana"/>
          <w:b/>
          <w:sz w:val="22"/>
          <w:szCs w:val="22"/>
          <w:lang w:eastAsia="en-US"/>
        </w:rPr>
      </w:pPr>
      <w:r w:rsidRPr="007C3945">
        <w:rPr>
          <w:rFonts w:ascii="Verdana" w:eastAsiaTheme="minorHAnsi" w:hAnsi="Verdana"/>
          <w:b/>
          <w:sz w:val="22"/>
          <w:szCs w:val="22"/>
          <w:lang w:eastAsia="en-US"/>
        </w:rPr>
        <w:t>DE LAS DISPOSICIONES COMUNES A LAS ORGANIZACIONES SUPERVISADAS</w:t>
      </w:r>
    </w:p>
    <w:p w14:paraId="73CBC80E" w14:textId="77777777" w:rsidR="00FA7AD7" w:rsidRPr="007C3945" w:rsidRDefault="00FA7AD7" w:rsidP="00FA7AD7">
      <w:pPr>
        <w:jc w:val="center"/>
        <w:rPr>
          <w:rFonts w:ascii="Verdana" w:eastAsiaTheme="minorHAnsi" w:hAnsi="Verdana"/>
          <w:b/>
          <w:sz w:val="22"/>
          <w:szCs w:val="22"/>
          <w:lang w:eastAsia="en-US"/>
        </w:rPr>
      </w:pPr>
    </w:p>
    <w:p w14:paraId="411781EE" w14:textId="3B4155E4" w:rsidR="00FA7AD7" w:rsidRPr="007C3945" w:rsidRDefault="00FA7AD7" w:rsidP="00FA7AD7">
      <w:pPr>
        <w:jc w:val="center"/>
        <w:rPr>
          <w:rFonts w:ascii="Verdana" w:eastAsiaTheme="minorHAnsi" w:hAnsi="Verdana"/>
          <w:b/>
          <w:sz w:val="22"/>
          <w:szCs w:val="22"/>
          <w:lang w:eastAsia="en-US"/>
        </w:rPr>
      </w:pPr>
      <w:r w:rsidRPr="007C3945">
        <w:rPr>
          <w:rFonts w:ascii="Verdana" w:eastAsiaTheme="minorHAnsi" w:hAnsi="Verdana"/>
          <w:b/>
          <w:sz w:val="22"/>
          <w:szCs w:val="22"/>
          <w:lang w:eastAsia="en-US"/>
        </w:rPr>
        <w:t>CAPITULO IV</w:t>
      </w:r>
    </w:p>
    <w:p w14:paraId="5488DD80" w14:textId="77777777" w:rsidR="00FA7AD7" w:rsidRPr="007C3945" w:rsidRDefault="00FA7AD7" w:rsidP="00FA7AD7">
      <w:pPr>
        <w:jc w:val="center"/>
        <w:rPr>
          <w:rFonts w:ascii="Verdana" w:eastAsiaTheme="minorHAnsi" w:hAnsi="Verdana"/>
          <w:b/>
          <w:i/>
          <w:sz w:val="22"/>
          <w:szCs w:val="22"/>
          <w:lang w:eastAsia="en-US"/>
        </w:rPr>
      </w:pPr>
    </w:p>
    <w:p w14:paraId="24021B8A" w14:textId="43205F54" w:rsidR="00995B89" w:rsidRPr="007C3945" w:rsidRDefault="00995B89" w:rsidP="00995B89">
      <w:pPr>
        <w:jc w:val="center"/>
        <w:rPr>
          <w:rFonts w:ascii="Verdana" w:eastAsiaTheme="minorHAnsi" w:hAnsi="Verdana"/>
          <w:b/>
          <w:sz w:val="22"/>
          <w:szCs w:val="22"/>
          <w:lang w:eastAsia="en-US"/>
        </w:rPr>
      </w:pPr>
      <w:r w:rsidRPr="007C3945">
        <w:rPr>
          <w:rFonts w:ascii="Verdana" w:eastAsiaTheme="minorHAnsi" w:hAnsi="Verdana"/>
          <w:b/>
          <w:sz w:val="22"/>
          <w:szCs w:val="22"/>
          <w:lang w:eastAsia="en-US"/>
        </w:rPr>
        <w:t>EXPEDICIÓN DE CERTIFICACIONES POR PARTE DE LA SUPERINTENDENCIA</w:t>
      </w:r>
    </w:p>
    <w:p w14:paraId="4BF5F899" w14:textId="364EF2AE" w:rsidR="00995B89" w:rsidRPr="007C3945" w:rsidRDefault="00995B89" w:rsidP="00995B89">
      <w:pPr>
        <w:jc w:val="center"/>
        <w:rPr>
          <w:rFonts w:ascii="Verdana" w:eastAsiaTheme="minorHAnsi" w:hAnsi="Verdana"/>
          <w:b/>
          <w:sz w:val="22"/>
          <w:szCs w:val="22"/>
          <w:lang w:eastAsia="en-US"/>
        </w:rPr>
      </w:pPr>
    </w:p>
    <w:p w14:paraId="09E47CD3" w14:textId="12AEBC7D" w:rsidR="00995B89" w:rsidRPr="007C3945" w:rsidRDefault="00995B89" w:rsidP="00995B89">
      <w:pPr>
        <w:jc w:val="both"/>
        <w:rPr>
          <w:rFonts w:ascii="Verdana" w:eastAsiaTheme="minorHAnsi" w:hAnsi="Verdana"/>
          <w:b/>
          <w:sz w:val="22"/>
          <w:szCs w:val="22"/>
          <w:lang w:eastAsia="en-US"/>
        </w:rPr>
      </w:pPr>
      <w:r w:rsidRPr="007C3945">
        <w:rPr>
          <w:rFonts w:ascii="Verdana" w:eastAsiaTheme="minorHAnsi" w:hAnsi="Verdana"/>
          <w:b/>
          <w:sz w:val="22"/>
          <w:szCs w:val="22"/>
          <w:lang w:eastAsia="en-US"/>
        </w:rPr>
        <w:t>(…)</w:t>
      </w:r>
    </w:p>
    <w:p w14:paraId="5481BE42" w14:textId="106CC252" w:rsidR="00995B89" w:rsidRPr="007C3945" w:rsidRDefault="00995B89" w:rsidP="00995B89">
      <w:pPr>
        <w:jc w:val="both"/>
        <w:rPr>
          <w:rFonts w:ascii="Verdana" w:eastAsiaTheme="minorHAnsi" w:hAnsi="Verdana"/>
          <w:b/>
          <w:sz w:val="22"/>
          <w:szCs w:val="22"/>
          <w:lang w:eastAsia="en-US"/>
        </w:rPr>
      </w:pPr>
    </w:p>
    <w:p w14:paraId="37677D2F" w14:textId="183A5329" w:rsidR="00995B89" w:rsidRPr="007C3945" w:rsidRDefault="00995B89" w:rsidP="00995B89">
      <w:pPr>
        <w:jc w:val="both"/>
        <w:rPr>
          <w:rFonts w:ascii="Verdana" w:eastAsiaTheme="minorHAnsi" w:hAnsi="Verdana"/>
          <w:b/>
          <w:sz w:val="22"/>
          <w:szCs w:val="22"/>
          <w:lang w:eastAsia="en-US"/>
        </w:rPr>
      </w:pPr>
    </w:p>
    <w:p w14:paraId="109512A1" w14:textId="155FBD6D" w:rsidR="00995B89" w:rsidRPr="007C3945" w:rsidRDefault="00995B89" w:rsidP="00995B89">
      <w:pPr>
        <w:jc w:val="both"/>
        <w:rPr>
          <w:rFonts w:ascii="Verdana" w:eastAsiaTheme="minorHAnsi" w:hAnsi="Verdana"/>
          <w:b/>
          <w:sz w:val="22"/>
          <w:szCs w:val="22"/>
          <w:lang w:eastAsia="en-US"/>
        </w:rPr>
      </w:pPr>
      <w:r w:rsidRPr="007C3945">
        <w:rPr>
          <w:rFonts w:ascii="Verdana" w:eastAsiaTheme="minorHAnsi" w:hAnsi="Verdana"/>
          <w:b/>
          <w:sz w:val="22"/>
          <w:szCs w:val="22"/>
          <w:lang w:eastAsia="en-US"/>
        </w:rPr>
        <w:t>2. CERTIFICACIONES DE VIGILANCIA</w:t>
      </w:r>
    </w:p>
    <w:p w14:paraId="14F2C0EA" w14:textId="3FDF7AF8" w:rsidR="00995B89" w:rsidRPr="007C3945" w:rsidRDefault="00995B89" w:rsidP="00995B89">
      <w:pPr>
        <w:jc w:val="both"/>
        <w:rPr>
          <w:rFonts w:ascii="Verdana" w:eastAsiaTheme="minorHAnsi" w:hAnsi="Verdana"/>
          <w:b/>
          <w:sz w:val="22"/>
          <w:szCs w:val="22"/>
          <w:lang w:eastAsia="en-US"/>
        </w:rPr>
      </w:pPr>
    </w:p>
    <w:p w14:paraId="7B7D4B24" w14:textId="10B8961F" w:rsidR="00995B89" w:rsidRPr="007C3945" w:rsidRDefault="00995B89" w:rsidP="00995B89">
      <w:pPr>
        <w:jc w:val="both"/>
        <w:rPr>
          <w:rFonts w:ascii="Verdana" w:eastAsiaTheme="minorHAnsi" w:hAnsi="Verdana"/>
          <w:b/>
          <w:sz w:val="22"/>
          <w:szCs w:val="22"/>
          <w:lang w:eastAsia="en-US"/>
        </w:rPr>
      </w:pPr>
    </w:p>
    <w:p w14:paraId="550E5421" w14:textId="5CEFFA14" w:rsidR="002528BB" w:rsidRPr="007C3945" w:rsidRDefault="00995B89" w:rsidP="00995B89">
      <w:pPr>
        <w:jc w:val="both"/>
        <w:rPr>
          <w:rFonts w:ascii="Verdana" w:hAnsi="Verdana"/>
          <w:sz w:val="22"/>
          <w:szCs w:val="22"/>
        </w:rPr>
      </w:pPr>
      <w:r w:rsidRPr="007C3945">
        <w:rPr>
          <w:rFonts w:ascii="Verdana" w:hAnsi="Verdana"/>
          <w:sz w:val="22"/>
          <w:szCs w:val="22"/>
        </w:rPr>
        <w:t xml:space="preserve">El certificado se </w:t>
      </w:r>
      <w:r w:rsidR="002528BB" w:rsidRPr="007C3945">
        <w:rPr>
          <w:rFonts w:ascii="Verdana" w:hAnsi="Verdana"/>
          <w:sz w:val="22"/>
          <w:szCs w:val="22"/>
        </w:rPr>
        <w:t>podrá expedir de oficio o a petición de parte interesada, a través de los mecanismos oficiales dispuestos por la Superintendencia de la Economía Solidaria.</w:t>
      </w:r>
    </w:p>
    <w:p w14:paraId="2092CC6B" w14:textId="77777777" w:rsidR="002528BB" w:rsidRPr="007C3945" w:rsidRDefault="002528BB" w:rsidP="00995B89">
      <w:pPr>
        <w:jc w:val="both"/>
        <w:rPr>
          <w:rFonts w:ascii="Verdana" w:hAnsi="Verdana"/>
          <w:sz w:val="22"/>
          <w:szCs w:val="22"/>
        </w:rPr>
      </w:pPr>
    </w:p>
    <w:p w14:paraId="1463E86C" w14:textId="5F59EA6E" w:rsidR="00995B89" w:rsidRPr="007C3945" w:rsidRDefault="002528BB" w:rsidP="00995B89">
      <w:pPr>
        <w:jc w:val="both"/>
        <w:rPr>
          <w:rFonts w:ascii="Verdana" w:hAnsi="Verdana"/>
          <w:sz w:val="22"/>
          <w:szCs w:val="22"/>
        </w:rPr>
      </w:pPr>
      <w:r w:rsidRPr="007C3945">
        <w:rPr>
          <w:rFonts w:ascii="Verdana" w:hAnsi="Verdana"/>
          <w:sz w:val="22"/>
          <w:szCs w:val="22"/>
        </w:rPr>
        <w:t>L</w:t>
      </w:r>
      <w:r w:rsidR="00995B89" w:rsidRPr="007C3945">
        <w:rPr>
          <w:rFonts w:ascii="Verdana" w:hAnsi="Verdana"/>
          <w:sz w:val="22"/>
          <w:szCs w:val="22"/>
        </w:rPr>
        <w:t xml:space="preserve">a </w:t>
      </w:r>
      <w:r w:rsidRPr="007C3945">
        <w:rPr>
          <w:rFonts w:ascii="Verdana" w:hAnsi="Verdana"/>
          <w:sz w:val="22"/>
          <w:szCs w:val="22"/>
        </w:rPr>
        <w:t>solicitud de certificación de vigilancia</w:t>
      </w:r>
      <w:r w:rsidR="007A008F" w:rsidRPr="007C3945">
        <w:rPr>
          <w:rFonts w:ascii="Verdana" w:hAnsi="Verdana"/>
          <w:sz w:val="22"/>
          <w:szCs w:val="22"/>
        </w:rPr>
        <w:t xml:space="preserve"> de una organización</w:t>
      </w:r>
      <w:r w:rsidR="004E1C12">
        <w:rPr>
          <w:rFonts w:ascii="Verdana" w:hAnsi="Verdana"/>
          <w:sz w:val="22"/>
          <w:szCs w:val="22"/>
        </w:rPr>
        <w:t xml:space="preserve"> solidaria</w:t>
      </w:r>
      <w:r w:rsidR="007A008F" w:rsidRPr="007C3945">
        <w:rPr>
          <w:rFonts w:ascii="Verdana" w:hAnsi="Verdana"/>
          <w:sz w:val="22"/>
          <w:szCs w:val="22"/>
        </w:rPr>
        <w:t xml:space="preserve"> supervisada, a petición de parte interesada,</w:t>
      </w:r>
      <w:r w:rsidRPr="007C3945">
        <w:rPr>
          <w:rFonts w:ascii="Verdana" w:hAnsi="Verdana"/>
          <w:sz w:val="22"/>
          <w:szCs w:val="22"/>
        </w:rPr>
        <w:t xml:space="preserve"> </w:t>
      </w:r>
      <w:r w:rsidR="00995B89" w:rsidRPr="007C3945">
        <w:rPr>
          <w:rFonts w:ascii="Verdana" w:hAnsi="Verdana"/>
          <w:sz w:val="22"/>
          <w:szCs w:val="22"/>
        </w:rPr>
        <w:t>debe cumplir con los siguientes requisitos</w:t>
      </w:r>
      <w:r w:rsidR="007A008F" w:rsidRPr="007C3945">
        <w:rPr>
          <w:rFonts w:ascii="Verdana" w:hAnsi="Verdana"/>
          <w:sz w:val="22"/>
          <w:szCs w:val="22"/>
        </w:rPr>
        <w:t>, según corresponda</w:t>
      </w:r>
      <w:r w:rsidR="00995B89" w:rsidRPr="007C3945">
        <w:rPr>
          <w:rFonts w:ascii="Verdana" w:hAnsi="Verdana"/>
          <w:sz w:val="22"/>
          <w:szCs w:val="22"/>
        </w:rPr>
        <w:t>:</w:t>
      </w:r>
    </w:p>
    <w:p w14:paraId="2BD0C182" w14:textId="147A61B1" w:rsidR="00995B89" w:rsidRPr="007C3945" w:rsidRDefault="00995B89" w:rsidP="00995B89">
      <w:pPr>
        <w:jc w:val="both"/>
        <w:rPr>
          <w:rFonts w:ascii="Verdana" w:hAnsi="Verdana"/>
          <w:sz w:val="22"/>
          <w:szCs w:val="22"/>
        </w:rPr>
      </w:pPr>
    </w:p>
    <w:p w14:paraId="62DD009D" w14:textId="4AC156F8" w:rsidR="009801BE" w:rsidRPr="004E1C12" w:rsidRDefault="004E1C12" w:rsidP="004E1C12">
      <w:pPr>
        <w:pStyle w:val="Prrafodelista"/>
        <w:numPr>
          <w:ilvl w:val="0"/>
          <w:numId w:val="4"/>
        </w:numPr>
        <w:jc w:val="both"/>
        <w:rPr>
          <w:rFonts w:ascii="Verdana" w:eastAsiaTheme="minorHAnsi" w:hAnsi="Verdana"/>
          <w:bCs/>
          <w:sz w:val="22"/>
          <w:szCs w:val="22"/>
          <w:lang w:eastAsia="en-US"/>
        </w:rPr>
      </w:pPr>
      <w:r>
        <w:rPr>
          <w:rFonts w:ascii="Verdana" w:eastAsiaTheme="minorHAnsi" w:hAnsi="Verdana"/>
          <w:bCs/>
          <w:sz w:val="22"/>
          <w:szCs w:val="22"/>
          <w:lang w:eastAsia="en-US"/>
        </w:rPr>
        <w:t>El nombre o la razón social</w:t>
      </w:r>
      <w:r w:rsidR="007A008F" w:rsidRPr="007C3945">
        <w:rPr>
          <w:rFonts w:ascii="Verdana" w:eastAsiaTheme="minorHAnsi" w:hAnsi="Verdana"/>
          <w:bCs/>
          <w:sz w:val="22"/>
          <w:szCs w:val="22"/>
          <w:lang w:eastAsia="en-US"/>
        </w:rPr>
        <w:t xml:space="preserve">, el número de identificación y los datos de notificación </w:t>
      </w:r>
      <w:r w:rsidR="008D095C" w:rsidRPr="007C3945">
        <w:rPr>
          <w:rFonts w:ascii="Verdana" w:eastAsiaTheme="minorHAnsi" w:hAnsi="Verdana"/>
          <w:bCs/>
          <w:sz w:val="22"/>
          <w:szCs w:val="22"/>
          <w:lang w:eastAsia="en-US"/>
        </w:rPr>
        <w:t xml:space="preserve">de la persona natural o jurídica </w:t>
      </w:r>
      <w:r w:rsidR="00D03F9C">
        <w:rPr>
          <w:rFonts w:ascii="Verdana" w:eastAsiaTheme="minorHAnsi" w:hAnsi="Verdana"/>
          <w:bCs/>
          <w:sz w:val="22"/>
          <w:szCs w:val="22"/>
          <w:lang w:eastAsia="en-US"/>
        </w:rPr>
        <w:t xml:space="preserve">que </w:t>
      </w:r>
      <w:r w:rsidR="009801BE" w:rsidRPr="007C3945">
        <w:rPr>
          <w:rFonts w:ascii="Verdana" w:eastAsiaTheme="minorHAnsi" w:hAnsi="Verdana"/>
          <w:bCs/>
          <w:sz w:val="22"/>
          <w:szCs w:val="22"/>
          <w:lang w:eastAsia="en-US"/>
        </w:rPr>
        <w:t xml:space="preserve">lo solicite. </w:t>
      </w:r>
      <w:r>
        <w:rPr>
          <w:rFonts w:ascii="Verdana" w:eastAsiaTheme="minorHAnsi" w:hAnsi="Verdana"/>
          <w:bCs/>
          <w:sz w:val="22"/>
          <w:szCs w:val="22"/>
          <w:lang w:eastAsia="en-US"/>
        </w:rPr>
        <w:t xml:space="preserve">Y </w:t>
      </w:r>
      <w:r w:rsidRPr="004E1C12">
        <w:rPr>
          <w:rFonts w:ascii="Verdana" w:eastAsiaTheme="minorHAnsi" w:hAnsi="Verdana"/>
          <w:bCs/>
          <w:sz w:val="22"/>
          <w:szCs w:val="22"/>
          <w:lang w:eastAsia="en-US"/>
        </w:rPr>
        <w:t>señalar claramente la razón social y número de identificación de la organización solidaria supervisada sobre la cual se solicita la certificación.</w:t>
      </w:r>
    </w:p>
    <w:p w14:paraId="598C8DD4" w14:textId="7E78F307" w:rsidR="009801BE" w:rsidRPr="007C3945" w:rsidRDefault="009801BE" w:rsidP="007C3945">
      <w:pPr>
        <w:pStyle w:val="Prrafodelista"/>
        <w:jc w:val="both"/>
        <w:rPr>
          <w:rFonts w:ascii="Verdana" w:eastAsiaTheme="minorHAnsi" w:hAnsi="Verdana"/>
          <w:bCs/>
          <w:sz w:val="22"/>
          <w:szCs w:val="22"/>
          <w:lang w:eastAsia="en-US"/>
        </w:rPr>
      </w:pPr>
    </w:p>
    <w:p w14:paraId="01DAD883" w14:textId="737165EF" w:rsidR="00995B89" w:rsidRDefault="004E1C12" w:rsidP="007C3945">
      <w:pPr>
        <w:pStyle w:val="Prrafodelista"/>
        <w:numPr>
          <w:ilvl w:val="0"/>
          <w:numId w:val="4"/>
        </w:numPr>
        <w:jc w:val="both"/>
        <w:rPr>
          <w:rFonts w:ascii="Verdana" w:eastAsiaTheme="minorHAnsi" w:hAnsi="Verdana"/>
          <w:bCs/>
          <w:sz w:val="22"/>
          <w:szCs w:val="22"/>
          <w:lang w:eastAsia="en-US"/>
        </w:rPr>
      </w:pPr>
      <w:r>
        <w:rPr>
          <w:rFonts w:ascii="Verdana" w:eastAsiaTheme="minorHAnsi" w:hAnsi="Verdana"/>
          <w:bCs/>
          <w:sz w:val="22"/>
          <w:szCs w:val="22"/>
          <w:lang w:eastAsia="en-US"/>
        </w:rPr>
        <w:t>El nombre o la razón social</w:t>
      </w:r>
      <w:r w:rsidR="007A008F" w:rsidRPr="007C3945">
        <w:rPr>
          <w:rFonts w:ascii="Verdana" w:eastAsiaTheme="minorHAnsi" w:hAnsi="Verdana"/>
          <w:bCs/>
          <w:sz w:val="22"/>
          <w:szCs w:val="22"/>
          <w:lang w:eastAsia="en-US"/>
        </w:rPr>
        <w:t xml:space="preserve"> y el número de identificación de la persona natural o jurídica a quien se dirige</w:t>
      </w:r>
      <w:r w:rsidR="00D03F9C">
        <w:rPr>
          <w:rFonts w:ascii="Verdana" w:eastAsiaTheme="minorHAnsi" w:hAnsi="Verdana"/>
          <w:bCs/>
          <w:sz w:val="22"/>
          <w:szCs w:val="22"/>
          <w:lang w:eastAsia="en-US"/>
        </w:rPr>
        <w:t xml:space="preserve"> la certificación</w:t>
      </w:r>
      <w:r w:rsidR="007A008F" w:rsidRPr="007C3945">
        <w:rPr>
          <w:rFonts w:ascii="Verdana" w:eastAsiaTheme="minorHAnsi" w:hAnsi="Verdana"/>
          <w:bCs/>
          <w:sz w:val="22"/>
          <w:szCs w:val="22"/>
          <w:lang w:eastAsia="en-US"/>
        </w:rPr>
        <w:t>. Cuand</w:t>
      </w:r>
      <w:r w:rsidR="008D095C" w:rsidRPr="007C3945">
        <w:rPr>
          <w:rFonts w:ascii="Verdana" w:eastAsiaTheme="minorHAnsi" w:hAnsi="Verdana"/>
          <w:bCs/>
          <w:sz w:val="22"/>
          <w:szCs w:val="22"/>
          <w:lang w:eastAsia="en-US"/>
        </w:rPr>
        <w:t xml:space="preserve">o el certificado de vigilancia deba ir dirigido a una </w:t>
      </w:r>
      <w:r w:rsidR="00FB1B9C" w:rsidRPr="007C3945">
        <w:rPr>
          <w:rFonts w:ascii="Verdana" w:eastAsiaTheme="minorHAnsi" w:hAnsi="Verdana"/>
          <w:bCs/>
          <w:sz w:val="22"/>
          <w:szCs w:val="22"/>
          <w:lang w:eastAsia="en-US"/>
        </w:rPr>
        <w:t xml:space="preserve">persona indeterminada, se </w:t>
      </w:r>
      <w:r w:rsidR="008D095C" w:rsidRPr="007C3945">
        <w:rPr>
          <w:rFonts w:ascii="Verdana" w:eastAsiaTheme="minorHAnsi" w:hAnsi="Verdana"/>
          <w:bCs/>
          <w:sz w:val="22"/>
          <w:szCs w:val="22"/>
          <w:lang w:eastAsia="en-US"/>
        </w:rPr>
        <w:t>expedirá a nombre de</w:t>
      </w:r>
      <w:r w:rsidR="007A008F" w:rsidRPr="007C3945">
        <w:rPr>
          <w:rFonts w:ascii="Verdana" w:eastAsiaTheme="minorHAnsi" w:hAnsi="Verdana"/>
          <w:bCs/>
          <w:sz w:val="22"/>
          <w:szCs w:val="22"/>
          <w:lang w:eastAsia="en-US"/>
        </w:rPr>
        <w:t xml:space="preserve"> </w:t>
      </w:r>
      <w:r w:rsidR="00D5090C" w:rsidRPr="007C3945">
        <w:rPr>
          <w:rFonts w:ascii="Verdana" w:eastAsiaTheme="minorHAnsi" w:hAnsi="Verdana"/>
          <w:bCs/>
          <w:sz w:val="22"/>
          <w:szCs w:val="22"/>
          <w:lang w:eastAsia="en-US"/>
        </w:rPr>
        <w:t>“</w:t>
      </w:r>
      <w:r w:rsidR="00FB1B9C" w:rsidRPr="007C3945">
        <w:rPr>
          <w:rFonts w:ascii="Verdana" w:eastAsiaTheme="minorHAnsi" w:hAnsi="Verdana"/>
          <w:bCs/>
          <w:sz w:val="22"/>
          <w:szCs w:val="22"/>
          <w:lang w:eastAsia="en-US"/>
        </w:rPr>
        <w:t>a quien le interese</w:t>
      </w:r>
      <w:r w:rsidR="00D5090C" w:rsidRPr="007C3945">
        <w:rPr>
          <w:rFonts w:ascii="Verdana" w:eastAsiaTheme="minorHAnsi" w:hAnsi="Verdana"/>
          <w:bCs/>
          <w:sz w:val="22"/>
          <w:szCs w:val="22"/>
          <w:lang w:eastAsia="en-US"/>
        </w:rPr>
        <w:t>”</w:t>
      </w:r>
      <w:r w:rsidR="00FB1B9C" w:rsidRPr="007C3945">
        <w:rPr>
          <w:rFonts w:ascii="Verdana" w:eastAsiaTheme="minorHAnsi" w:hAnsi="Verdana"/>
          <w:bCs/>
          <w:sz w:val="22"/>
          <w:szCs w:val="22"/>
          <w:lang w:eastAsia="en-US"/>
        </w:rPr>
        <w:t>.</w:t>
      </w:r>
    </w:p>
    <w:p w14:paraId="72352F2E" w14:textId="77777777" w:rsidR="00355464" w:rsidRPr="00355464" w:rsidRDefault="00355464" w:rsidP="00355464">
      <w:pPr>
        <w:pStyle w:val="Prrafodelista"/>
        <w:rPr>
          <w:rFonts w:ascii="Verdana" w:eastAsiaTheme="minorHAnsi" w:hAnsi="Verdana"/>
          <w:bCs/>
          <w:sz w:val="22"/>
          <w:szCs w:val="22"/>
          <w:lang w:eastAsia="en-US"/>
        </w:rPr>
      </w:pPr>
    </w:p>
    <w:p w14:paraId="369E2F92" w14:textId="3C2A0C45" w:rsidR="004E1C12" w:rsidRPr="008962B7" w:rsidRDefault="00355464" w:rsidP="00340DA4">
      <w:pPr>
        <w:pStyle w:val="Prrafodelista"/>
        <w:numPr>
          <w:ilvl w:val="0"/>
          <w:numId w:val="4"/>
        </w:numPr>
        <w:jc w:val="both"/>
        <w:rPr>
          <w:rFonts w:ascii="Verdana" w:eastAsiaTheme="minorHAnsi" w:hAnsi="Verdana"/>
          <w:bCs/>
          <w:sz w:val="22"/>
          <w:szCs w:val="22"/>
          <w:lang w:eastAsia="en-US"/>
        </w:rPr>
      </w:pPr>
      <w:r>
        <w:rPr>
          <w:rFonts w:ascii="Verdana" w:eastAsiaTheme="minorHAnsi" w:hAnsi="Verdana"/>
          <w:bCs/>
          <w:sz w:val="22"/>
          <w:szCs w:val="22"/>
          <w:lang w:eastAsia="en-US"/>
        </w:rPr>
        <w:lastRenderedPageBreak/>
        <w:t xml:space="preserve">La razón por la cual se solicita la expedición de la constancia, la cual se indicará de manera sumaria. </w:t>
      </w:r>
    </w:p>
    <w:p w14:paraId="051232BC" w14:textId="77777777" w:rsidR="007A008F" w:rsidRPr="007C3945" w:rsidRDefault="007A008F" w:rsidP="00AA4506">
      <w:pPr>
        <w:jc w:val="both"/>
        <w:rPr>
          <w:rFonts w:ascii="Verdana" w:hAnsi="Verdana"/>
          <w:sz w:val="22"/>
          <w:szCs w:val="22"/>
        </w:rPr>
      </w:pPr>
    </w:p>
    <w:p w14:paraId="13003A29" w14:textId="17E498F5" w:rsidR="008962B7" w:rsidRDefault="007A008F" w:rsidP="00AA4506">
      <w:pPr>
        <w:jc w:val="both"/>
        <w:rPr>
          <w:rFonts w:ascii="Verdana" w:hAnsi="Verdana"/>
          <w:b/>
          <w:bCs/>
          <w:sz w:val="22"/>
          <w:szCs w:val="22"/>
        </w:rPr>
      </w:pPr>
      <w:r w:rsidRPr="004E1C12">
        <w:rPr>
          <w:rFonts w:ascii="Verdana" w:hAnsi="Verdana"/>
          <w:b/>
          <w:bCs/>
          <w:sz w:val="22"/>
          <w:szCs w:val="22"/>
        </w:rPr>
        <w:t>Parágrafo</w:t>
      </w:r>
      <w:r w:rsidR="008962B7">
        <w:rPr>
          <w:rFonts w:ascii="Verdana" w:hAnsi="Verdana"/>
          <w:b/>
          <w:bCs/>
          <w:sz w:val="22"/>
          <w:szCs w:val="22"/>
        </w:rPr>
        <w:t xml:space="preserve"> 1</w:t>
      </w:r>
      <w:r w:rsidRPr="004E1C12">
        <w:rPr>
          <w:rFonts w:ascii="Verdana" w:hAnsi="Verdana"/>
          <w:b/>
          <w:bCs/>
          <w:sz w:val="22"/>
          <w:szCs w:val="22"/>
        </w:rPr>
        <w:t>.</w:t>
      </w:r>
      <w:r w:rsidR="008962B7">
        <w:rPr>
          <w:rFonts w:ascii="Verdana" w:hAnsi="Verdana"/>
          <w:b/>
          <w:bCs/>
          <w:sz w:val="22"/>
          <w:szCs w:val="22"/>
        </w:rPr>
        <w:t xml:space="preserve"> </w:t>
      </w:r>
      <w:r w:rsidR="008962B7">
        <w:rPr>
          <w:rFonts w:ascii="Verdana" w:hAnsi="Verdana"/>
          <w:sz w:val="22"/>
          <w:szCs w:val="22"/>
        </w:rPr>
        <w:t xml:space="preserve">En caso de que </w:t>
      </w:r>
      <w:r w:rsidR="008962B7" w:rsidRPr="008962B7">
        <w:rPr>
          <w:rFonts w:ascii="Verdana" w:hAnsi="Verdana"/>
          <w:sz w:val="22"/>
          <w:szCs w:val="22"/>
        </w:rPr>
        <w:t>la organización solidaria</w:t>
      </w:r>
      <w:r w:rsidR="008962B7">
        <w:rPr>
          <w:rFonts w:ascii="Verdana" w:hAnsi="Verdana"/>
          <w:sz w:val="22"/>
          <w:szCs w:val="22"/>
        </w:rPr>
        <w:t xml:space="preserve"> sobre la cual se solicita la constancia</w:t>
      </w:r>
      <w:r w:rsidR="008962B7" w:rsidRPr="008962B7">
        <w:rPr>
          <w:rFonts w:ascii="Verdana" w:hAnsi="Verdana"/>
          <w:sz w:val="22"/>
          <w:szCs w:val="22"/>
        </w:rPr>
        <w:t xml:space="preserve"> </w:t>
      </w:r>
      <w:r w:rsidR="008962B7">
        <w:rPr>
          <w:rFonts w:ascii="Verdana" w:hAnsi="Verdana"/>
          <w:sz w:val="22"/>
          <w:szCs w:val="22"/>
        </w:rPr>
        <w:t xml:space="preserve">no se encuentre al día </w:t>
      </w:r>
      <w:r w:rsidR="008962B7" w:rsidRPr="008962B7">
        <w:rPr>
          <w:rFonts w:ascii="Verdana" w:hAnsi="Verdana"/>
          <w:sz w:val="22"/>
          <w:szCs w:val="22"/>
        </w:rPr>
        <w:t>en el reporte de información</w:t>
      </w:r>
      <w:r w:rsidR="008962B7">
        <w:rPr>
          <w:rFonts w:ascii="Verdana" w:hAnsi="Verdana"/>
          <w:sz w:val="22"/>
          <w:szCs w:val="22"/>
        </w:rPr>
        <w:t xml:space="preserve">, de ello se dejará constancia en el correspondiente certificado. Lo anterior sin perjuicio de los requerimientos que efectúe la Superintendencia para que la organización solidaria de que se trate reporte su información.  </w:t>
      </w:r>
    </w:p>
    <w:p w14:paraId="17A18018" w14:textId="77777777" w:rsidR="008962B7" w:rsidRDefault="008962B7" w:rsidP="00AA4506">
      <w:pPr>
        <w:jc w:val="both"/>
        <w:rPr>
          <w:rFonts w:ascii="Verdana" w:hAnsi="Verdana"/>
          <w:b/>
          <w:bCs/>
          <w:sz w:val="22"/>
          <w:szCs w:val="22"/>
        </w:rPr>
      </w:pPr>
    </w:p>
    <w:p w14:paraId="63F705B7" w14:textId="15F28BAD" w:rsidR="00FB1B9C" w:rsidRPr="007C3945" w:rsidRDefault="008962B7" w:rsidP="00AA4506">
      <w:pPr>
        <w:jc w:val="both"/>
        <w:rPr>
          <w:rFonts w:ascii="Verdana" w:hAnsi="Verdana"/>
          <w:sz w:val="22"/>
          <w:szCs w:val="22"/>
        </w:rPr>
      </w:pPr>
      <w:r w:rsidRPr="008962B7">
        <w:rPr>
          <w:rFonts w:ascii="Verdana" w:hAnsi="Verdana"/>
          <w:b/>
          <w:bCs/>
          <w:sz w:val="22"/>
          <w:szCs w:val="22"/>
        </w:rPr>
        <w:t>Parágrafo 2.</w:t>
      </w:r>
      <w:r>
        <w:rPr>
          <w:rFonts w:ascii="Verdana" w:hAnsi="Verdana"/>
          <w:sz w:val="22"/>
          <w:szCs w:val="22"/>
        </w:rPr>
        <w:t xml:space="preserve"> </w:t>
      </w:r>
      <w:r w:rsidR="007A008F" w:rsidRPr="007C3945">
        <w:rPr>
          <w:rFonts w:ascii="Verdana" w:hAnsi="Verdana"/>
          <w:sz w:val="22"/>
          <w:szCs w:val="22"/>
        </w:rPr>
        <w:t>Las certificaciones de vigilancia expedidas de oficio por la Superintendencia de Economía Solidaria se realizarán en ejercicio de sus funciones, para los fines pertinentes, de acuerdo con el procedimiento interno establecido, observando la normatividad vigente.</w:t>
      </w:r>
    </w:p>
    <w:sectPr w:rsidR="00FB1B9C" w:rsidRPr="007C3945" w:rsidSect="001E7AA4">
      <w:headerReference w:type="default" r:id="rId8"/>
      <w:footerReference w:type="default" r:id="rId9"/>
      <w:headerReference w:type="first" r:id="rId10"/>
      <w:footerReference w:type="first" r:id="rId11"/>
      <w:type w:val="continuous"/>
      <w:pgSz w:w="12242" w:h="15842" w:code="1"/>
      <w:pgMar w:top="1980" w:right="1418" w:bottom="1530" w:left="1701" w:header="0"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C9DAF" w14:textId="77777777" w:rsidR="00114094" w:rsidRDefault="00114094">
      <w:r>
        <w:separator/>
      </w:r>
    </w:p>
  </w:endnote>
  <w:endnote w:type="continuationSeparator" w:id="0">
    <w:p w14:paraId="6D785B85" w14:textId="77777777" w:rsidR="00114094" w:rsidRDefault="0011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2940" w14:textId="41557980" w:rsidR="00F45535" w:rsidRDefault="005B32F2">
    <w:pPr>
      <w:pStyle w:val="Piedepgina"/>
    </w:pPr>
    <w:r>
      <w:rPr>
        <w:noProof/>
        <w:lang w:val="es-CO" w:eastAsia="es-CO"/>
      </w:rPr>
      <mc:AlternateContent>
        <mc:Choice Requires="wps">
          <w:drawing>
            <wp:anchor distT="0" distB="0" distL="114300" distR="114300" simplePos="0" relativeHeight="251690496" behindDoc="0" locked="0" layoutInCell="1" allowOverlap="1" wp14:anchorId="32AB95CD" wp14:editId="37D0B8D8">
              <wp:simplePos x="0" y="0"/>
              <wp:positionH relativeFrom="margin">
                <wp:posOffset>0</wp:posOffset>
              </wp:positionH>
              <wp:positionV relativeFrom="paragraph">
                <wp:posOffset>143510</wp:posOffset>
              </wp:positionV>
              <wp:extent cx="5381625" cy="1229995"/>
              <wp:effectExtent l="0" t="0" r="0" b="0"/>
              <wp:wrapNone/>
              <wp:docPr id="7" name="Cuadro de texto 1"/>
              <wp:cNvGraphicFramePr/>
              <a:graphic xmlns:a="http://schemas.openxmlformats.org/drawingml/2006/main">
                <a:graphicData uri="http://schemas.microsoft.com/office/word/2010/wordprocessingShape">
                  <wps:wsp>
                    <wps:cNvSpPr txBox="1"/>
                    <wps:spPr>
                      <a:xfrm>
                        <a:off x="0" y="0"/>
                        <a:ext cx="5381625" cy="1229995"/>
                      </a:xfrm>
                      <a:prstGeom prst="rect">
                        <a:avLst/>
                      </a:prstGeom>
                      <a:noFill/>
                      <a:ln w="6350">
                        <a:noFill/>
                      </a:ln>
                    </wps:spPr>
                    <wps:txbx>
                      <w:txbxContent>
                        <w:p w14:paraId="7D972130" w14:textId="77777777" w:rsidR="005B32F2" w:rsidRPr="00256928" w:rsidRDefault="005B32F2" w:rsidP="005B32F2">
                          <w:pPr>
                            <w:spacing w:line="276" w:lineRule="auto"/>
                            <w:rPr>
                              <w:rFonts w:ascii="Helvetica" w:hAnsi="Helvetica"/>
                              <w:sz w:val="20"/>
                              <w:szCs w:val="20"/>
                            </w:rPr>
                          </w:pPr>
                          <w:r w:rsidRPr="00256928">
                            <w:rPr>
                              <w:rFonts w:ascii="Helvetica" w:hAnsi="Helvetica"/>
                              <w:sz w:val="20"/>
                              <w:szCs w:val="20"/>
                            </w:rPr>
                            <w:t>________________________________________________________________________</w:t>
                          </w:r>
                        </w:p>
                        <w:p w14:paraId="29E12E6B" w14:textId="77777777" w:rsidR="005B32F2" w:rsidRPr="002513B3" w:rsidRDefault="005B32F2" w:rsidP="005B32F2">
                          <w:pPr>
                            <w:spacing w:line="276" w:lineRule="auto"/>
                            <w:rPr>
                              <w:rFonts w:ascii="Verdana" w:hAnsi="Verdana"/>
                              <w:b/>
                              <w:bCs/>
                              <w:sz w:val="20"/>
                              <w:szCs w:val="20"/>
                            </w:rPr>
                          </w:pPr>
                          <w:r w:rsidRPr="002513B3">
                            <w:rPr>
                              <w:rFonts w:ascii="Verdana" w:hAnsi="Verdana"/>
                              <w:b/>
                              <w:bCs/>
                              <w:sz w:val="20"/>
                              <w:szCs w:val="20"/>
                            </w:rPr>
                            <w:t>Superintendencia de la Economía Solidaria</w:t>
                          </w:r>
                        </w:p>
                        <w:p w14:paraId="3EBE7BA3" w14:textId="77777777" w:rsidR="005B32F2" w:rsidRPr="002513B3" w:rsidRDefault="005B32F2" w:rsidP="005B32F2">
                          <w:pPr>
                            <w:spacing w:line="276" w:lineRule="auto"/>
                            <w:rPr>
                              <w:rFonts w:ascii="Verdana" w:hAnsi="Verdana"/>
                              <w:bCs/>
                              <w:sz w:val="18"/>
                              <w:szCs w:val="18"/>
                            </w:rPr>
                          </w:pPr>
                          <w:r w:rsidRPr="002513B3">
                            <w:rPr>
                              <w:rFonts w:ascii="Verdana" w:hAnsi="Verdana"/>
                              <w:bCs/>
                              <w:sz w:val="18"/>
                              <w:szCs w:val="18"/>
                            </w:rPr>
                            <w:t>Avenida Calle 24 (Esperanza) N° 60-50 Piso 8 Centro Empresarial Gran</w:t>
                          </w:r>
                          <w:r>
                            <w:rPr>
                              <w:rFonts w:ascii="Verdana" w:hAnsi="Verdana"/>
                              <w:bCs/>
                              <w:sz w:val="18"/>
                              <w:szCs w:val="18"/>
                            </w:rPr>
                            <w:t xml:space="preserve"> </w:t>
                          </w:r>
                          <w:r w:rsidRPr="002513B3">
                            <w:rPr>
                              <w:rFonts w:ascii="Verdana" w:hAnsi="Verdana"/>
                              <w:bCs/>
                              <w:sz w:val="18"/>
                              <w:szCs w:val="18"/>
                            </w:rPr>
                            <w:t>Estación</w:t>
                          </w:r>
                        </w:p>
                        <w:p w14:paraId="2C9A01F8" w14:textId="38B2D39A" w:rsidR="005B32F2" w:rsidRPr="002513B3" w:rsidRDefault="005B32F2" w:rsidP="005B32F2">
                          <w:pPr>
                            <w:spacing w:line="276" w:lineRule="auto"/>
                            <w:rPr>
                              <w:rFonts w:ascii="Verdana" w:hAnsi="Verdana"/>
                              <w:bCs/>
                              <w:sz w:val="18"/>
                              <w:szCs w:val="18"/>
                            </w:rPr>
                          </w:pPr>
                          <w:r w:rsidRPr="002513B3">
                            <w:rPr>
                              <w:rFonts w:ascii="Verdana" w:hAnsi="Verdana"/>
                              <w:bCs/>
                              <w:sz w:val="18"/>
                              <w:szCs w:val="18"/>
                            </w:rPr>
                            <w:t>PBX: (+57) (601)7 560 557</w:t>
                          </w:r>
                        </w:p>
                        <w:p w14:paraId="2B4A5432" w14:textId="77777777" w:rsidR="005B32F2" w:rsidRPr="00CC65FD" w:rsidRDefault="005B32F2" w:rsidP="005B32F2">
                          <w:pPr>
                            <w:spacing w:line="276" w:lineRule="auto"/>
                            <w:rPr>
                              <w:rFonts w:ascii="Verdana" w:hAnsi="Verdana"/>
                              <w:sz w:val="18"/>
                              <w:szCs w:val="18"/>
                            </w:rPr>
                          </w:pPr>
                          <w:r w:rsidRPr="002513B3">
                            <w:rPr>
                              <w:rFonts w:ascii="Verdana" w:hAnsi="Verdana"/>
                              <w:b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B95CD" id="_x0000_t202" coordsize="21600,21600" o:spt="202" path="m,l,21600r21600,l21600,xe">
              <v:stroke joinstyle="miter"/>
              <v:path gradientshapeok="t" o:connecttype="rect"/>
            </v:shapetype>
            <v:shape id="Cuadro de texto 1" o:spid="_x0000_s1026" type="#_x0000_t202" style="position:absolute;margin-left:0;margin-top:11.3pt;width:423.75pt;height:96.8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" filled="f" stroked="f" strokeweight=".5pt">
              <v:textbox>
                <w:txbxContent>
                  <w:p w14:paraId="7D972130" w14:textId="77777777" w:rsidR="005B32F2" w:rsidRPr="00256928" w:rsidRDefault="005B32F2" w:rsidP="005B32F2">
                    <w:pPr>
                      <w:spacing w:line="276" w:lineRule="auto"/>
                      <w:rPr>
                        <w:rFonts w:ascii="Helvetica" w:hAnsi="Helvetica"/>
                        <w:sz w:val="20"/>
                        <w:szCs w:val="20"/>
                      </w:rPr>
                    </w:pPr>
                    <w:r w:rsidRPr="00256928">
                      <w:rPr>
                        <w:rFonts w:ascii="Helvetica" w:hAnsi="Helvetica"/>
                        <w:sz w:val="20"/>
                        <w:szCs w:val="20"/>
                      </w:rPr>
                      <w:t>________________________________________________________________________</w:t>
                    </w:r>
                  </w:p>
                  <w:p w14:paraId="29E12E6B" w14:textId="77777777" w:rsidR="005B32F2" w:rsidRPr="002513B3" w:rsidRDefault="005B32F2" w:rsidP="005B32F2">
                    <w:pPr>
                      <w:spacing w:line="276" w:lineRule="auto"/>
                      <w:rPr>
                        <w:rFonts w:ascii="Verdana" w:hAnsi="Verdana"/>
                        <w:b/>
                        <w:bCs/>
                        <w:sz w:val="20"/>
                        <w:szCs w:val="20"/>
                      </w:rPr>
                    </w:pPr>
                    <w:r w:rsidRPr="002513B3">
                      <w:rPr>
                        <w:rFonts w:ascii="Verdana" w:hAnsi="Verdana"/>
                        <w:b/>
                        <w:bCs/>
                        <w:sz w:val="20"/>
                        <w:szCs w:val="20"/>
                      </w:rPr>
                      <w:t>Superintendencia de la Economía Solidaria</w:t>
                    </w:r>
                  </w:p>
                  <w:p w14:paraId="3EBE7BA3" w14:textId="77777777" w:rsidR="005B32F2" w:rsidRPr="002513B3" w:rsidRDefault="005B32F2" w:rsidP="005B32F2">
                    <w:pPr>
                      <w:spacing w:line="276" w:lineRule="auto"/>
                      <w:rPr>
                        <w:rFonts w:ascii="Verdana" w:hAnsi="Verdana"/>
                        <w:bCs/>
                        <w:sz w:val="18"/>
                        <w:szCs w:val="18"/>
                      </w:rPr>
                    </w:pPr>
                    <w:r w:rsidRPr="002513B3">
                      <w:rPr>
                        <w:rFonts w:ascii="Verdana" w:hAnsi="Verdana"/>
                        <w:bCs/>
                        <w:sz w:val="18"/>
                        <w:szCs w:val="18"/>
                      </w:rPr>
                      <w:t>Avenida Calle 24 (Esperanza) N° 60-50 Piso 8 Centro Empresarial Gran</w:t>
                    </w:r>
                    <w:r>
                      <w:rPr>
                        <w:rFonts w:ascii="Verdana" w:hAnsi="Verdana"/>
                        <w:bCs/>
                        <w:sz w:val="18"/>
                        <w:szCs w:val="18"/>
                      </w:rPr>
                      <w:t xml:space="preserve"> </w:t>
                    </w:r>
                    <w:r w:rsidRPr="002513B3">
                      <w:rPr>
                        <w:rFonts w:ascii="Verdana" w:hAnsi="Verdana"/>
                        <w:bCs/>
                        <w:sz w:val="18"/>
                        <w:szCs w:val="18"/>
                      </w:rPr>
                      <w:t>Estación</w:t>
                    </w:r>
                  </w:p>
                  <w:p w14:paraId="2C9A01F8" w14:textId="38B2D39A" w:rsidR="005B32F2" w:rsidRPr="002513B3" w:rsidRDefault="005B32F2" w:rsidP="005B32F2">
                    <w:pPr>
                      <w:spacing w:line="276" w:lineRule="auto"/>
                      <w:rPr>
                        <w:rFonts w:ascii="Verdana" w:hAnsi="Verdana"/>
                        <w:bCs/>
                        <w:sz w:val="18"/>
                        <w:szCs w:val="18"/>
                      </w:rPr>
                    </w:pPr>
                    <w:r w:rsidRPr="002513B3">
                      <w:rPr>
                        <w:rFonts w:ascii="Verdana" w:hAnsi="Verdana"/>
                        <w:bCs/>
                        <w:sz w:val="18"/>
                        <w:szCs w:val="18"/>
                      </w:rPr>
                      <w:t>PBX: (+57) (601)7 560 557</w:t>
                    </w:r>
                  </w:p>
                  <w:p w14:paraId="2B4A5432" w14:textId="77777777" w:rsidR="005B32F2" w:rsidRPr="00CC65FD" w:rsidRDefault="005B32F2" w:rsidP="005B32F2">
                    <w:pPr>
                      <w:spacing w:line="276" w:lineRule="auto"/>
                      <w:rPr>
                        <w:rFonts w:ascii="Verdana" w:hAnsi="Verdana"/>
                        <w:sz w:val="18"/>
                        <w:szCs w:val="18"/>
                      </w:rPr>
                    </w:pPr>
                    <w:r w:rsidRPr="002513B3">
                      <w:rPr>
                        <w:rFonts w:ascii="Verdana" w:hAnsi="Verdana"/>
                        <w:bCs/>
                        <w:sz w:val="18"/>
                        <w:szCs w:val="18"/>
                      </w:rPr>
                      <w:t>Línea Gratis: 018000-180-430</w:t>
                    </w:r>
                  </w:p>
                </w:txbxContent>
              </v:textbox>
              <w10:wrap anchorx="margin"/>
            </v:shape>
          </w:pict>
        </mc:Fallback>
      </mc:AlternateContent>
    </w:r>
  </w:p>
  <w:p w14:paraId="08BEA8F4" w14:textId="47090D71" w:rsidR="00D90C41" w:rsidRDefault="00D90C41">
    <w:pPr>
      <w:pStyle w:val="Piedepgina"/>
    </w:pPr>
  </w:p>
  <w:p w14:paraId="48B8392A" w14:textId="5E75CDBB" w:rsidR="00D90C41" w:rsidRDefault="00D90C41">
    <w:pPr>
      <w:pStyle w:val="Piedepgina"/>
    </w:pPr>
  </w:p>
  <w:p w14:paraId="68627817" w14:textId="1120B456" w:rsidR="00D90C41" w:rsidRDefault="00D90C41">
    <w:pPr>
      <w:pStyle w:val="Piedepgina"/>
    </w:pPr>
  </w:p>
  <w:p w14:paraId="0F4954A3" w14:textId="0B409C3A" w:rsidR="00D90C41" w:rsidRDefault="00D90C41">
    <w:pPr>
      <w:pStyle w:val="Piedepgina"/>
    </w:pPr>
  </w:p>
  <w:p w14:paraId="48B61A96" w14:textId="0D26CB34" w:rsidR="00D90C41" w:rsidRDefault="00D90C41">
    <w:pPr>
      <w:pStyle w:val="Piedepgina"/>
    </w:pPr>
  </w:p>
  <w:p w14:paraId="244E5426" w14:textId="6BFEE981" w:rsidR="00D90C41" w:rsidRDefault="00D90C41">
    <w:pPr>
      <w:pStyle w:val="Piedepgina"/>
    </w:pPr>
  </w:p>
  <w:p w14:paraId="2D50E071" w14:textId="77777777" w:rsidR="00D90C41" w:rsidRDefault="00D90C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10FF" w14:textId="3075D216" w:rsidR="00D90C41" w:rsidRDefault="005B32F2" w:rsidP="006E740D">
    <w:pPr>
      <w:pStyle w:val="Piedepgina"/>
      <w:tabs>
        <w:tab w:val="clear" w:pos="4252"/>
        <w:tab w:val="center" w:pos="993"/>
      </w:tabs>
      <w:spacing w:line="0" w:lineRule="atLeast"/>
      <w:ind w:left="-454"/>
    </w:pPr>
    <w:r>
      <w:rPr>
        <w:noProof/>
        <w:lang w:val="es-CO" w:eastAsia="es-CO"/>
      </w:rPr>
      <mc:AlternateContent>
        <mc:Choice Requires="wps">
          <w:drawing>
            <wp:anchor distT="0" distB="0" distL="114300" distR="114300" simplePos="0" relativeHeight="251688448" behindDoc="0" locked="0" layoutInCell="1" allowOverlap="1" wp14:anchorId="569FC127" wp14:editId="7259BBD3">
              <wp:simplePos x="0" y="0"/>
              <wp:positionH relativeFrom="margin">
                <wp:posOffset>0</wp:posOffset>
              </wp:positionH>
              <wp:positionV relativeFrom="paragraph">
                <wp:posOffset>34290</wp:posOffset>
              </wp:positionV>
              <wp:extent cx="6029325"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29325" cy="1229995"/>
                      </a:xfrm>
                      <a:prstGeom prst="rect">
                        <a:avLst/>
                      </a:prstGeom>
                      <a:noFill/>
                      <a:ln w="6350">
                        <a:noFill/>
                      </a:ln>
                    </wps:spPr>
                    <wps:txbx>
                      <w:txbxContent>
                        <w:p w14:paraId="2206E534" w14:textId="77777777" w:rsidR="005B32F2" w:rsidRPr="000B14BB" w:rsidRDefault="005B32F2" w:rsidP="005B32F2">
                          <w:pPr>
                            <w:spacing w:line="276" w:lineRule="auto"/>
                            <w:jc w:val="both"/>
                            <w:rPr>
                              <w:rFonts w:ascii="Verdana" w:hAnsi="Verdana"/>
                              <w:sz w:val="20"/>
                              <w:szCs w:val="20"/>
                            </w:rPr>
                          </w:pPr>
                          <w:r w:rsidRPr="000B14BB">
                            <w:rPr>
                              <w:rFonts w:ascii="Verdana" w:hAnsi="Verdana"/>
                              <w:sz w:val="20"/>
                              <w:szCs w:val="20"/>
                            </w:rPr>
                            <w:t>________________________________________________________________________</w:t>
                          </w:r>
                        </w:p>
                        <w:p w14:paraId="7D93BF79" w14:textId="77777777" w:rsidR="005B32F2" w:rsidRPr="000B14BB" w:rsidRDefault="005B32F2" w:rsidP="005B32F2">
                          <w:pPr>
                            <w:spacing w:line="276" w:lineRule="auto"/>
                            <w:jc w:val="both"/>
                            <w:rPr>
                              <w:rFonts w:ascii="Verdana" w:hAnsi="Verdana"/>
                              <w:b/>
                              <w:bCs/>
                              <w:sz w:val="20"/>
                              <w:szCs w:val="20"/>
                            </w:rPr>
                          </w:pPr>
                          <w:r w:rsidRPr="000B14BB">
                            <w:rPr>
                              <w:rFonts w:ascii="Verdana" w:hAnsi="Verdana"/>
                              <w:b/>
                              <w:bCs/>
                              <w:sz w:val="20"/>
                              <w:szCs w:val="20"/>
                            </w:rPr>
                            <w:t>Superintendencia de la Economía Solidaria</w:t>
                          </w:r>
                        </w:p>
                        <w:p w14:paraId="28257F04" w14:textId="77777777" w:rsidR="005B32F2" w:rsidRPr="000B14BB" w:rsidRDefault="005B32F2" w:rsidP="005B32F2">
                          <w:pPr>
                            <w:spacing w:line="276" w:lineRule="auto"/>
                            <w:jc w:val="both"/>
                            <w:rPr>
                              <w:rFonts w:ascii="Verdana" w:hAnsi="Verdana"/>
                              <w:bCs/>
                              <w:sz w:val="18"/>
                              <w:szCs w:val="18"/>
                            </w:rPr>
                          </w:pPr>
                          <w:r w:rsidRPr="000B14BB">
                            <w:rPr>
                              <w:rFonts w:ascii="Verdana" w:hAnsi="Verdana"/>
                              <w:bCs/>
                              <w:sz w:val="18"/>
                              <w:szCs w:val="18"/>
                            </w:rPr>
                            <w:t>Avenida Calle 24 (Esperanza) N° 60-50 Piso 8 Centro Empresarial Gran Estación</w:t>
                          </w:r>
                        </w:p>
                        <w:p w14:paraId="4186923F" w14:textId="2D3482E7" w:rsidR="005B32F2" w:rsidRPr="000B14BB" w:rsidRDefault="005B32F2" w:rsidP="005B32F2">
                          <w:pPr>
                            <w:spacing w:line="276" w:lineRule="auto"/>
                            <w:jc w:val="both"/>
                            <w:rPr>
                              <w:rFonts w:ascii="Verdana" w:hAnsi="Verdana"/>
                              <w:bCs/>
                              <w:sz w:val="18"/>
                              <w:szCs w:val="18"/>
                            </w:rPr>
                          </w:pPr>
                          <w:r w:rsidRPr="000B14BB">
                            <w:rPr>
                              <w:rFonts w:ascii="Verdana" w:hAnsi="Verdana"/>
                              <w:bCs/>
                              <w:sz w:val="18"/>
                              <w:szCs w:val="18"/>
                            </w:rPr>
                            <w:t>PBX: (+</w:t>
                          </w:r>
                          <w:r w:rsidR="0035003C" w:rsidRPr="000B14BB">
                            <w:rPr>
                              <w:rFonts w:ascii="Verdana" w:hAnsi="Verdana"/>
                              <w:bCs/>
                              <w:sz w:val="18"/>
                              <w:szCs w:val="18"/>
                            </w:rPr>
                            <w:t>57) (</w:t>
                          </w:r>
                          <w:r w:rsidRPr="000B14BB">
                            <w:rPr>
                              <w:rFonts w:ascii="Verdana" w:hAnsi="Verdana"/>
                              <w:bCs/>
                              <w:sz w:val="18"/>
                              <w:szCs w:val="18"/>
                            </w:rPr>
                            <w:t>601)7 560 557</w:t>
                          </w:r>
                        </w:p>
                        <w:p w14:paraId="62A553E6" w14:textId="77777777" w:rsidR="005B32F2" w:rsidRPr="000B14BB" w:rsidRDefault="005B32F2" w:rsidP="005B32F2">
                          <w:pPr>
                            <w:spacing w:line="276" w:lineRule="auto"/>
                            <w:jc w:val="both"/>
                            <w:rPr>
                              <w:rFonts w:ascii="Verdana" w:hAnsi="Verdana"/>
                              <w:sz w:val="18"/>
                              <w:szCs w:val="18"/>
                            </w:rPr>
                          </w:pPr>
                          <w:r w:rsidRPr="000B14BB">
                            <w:rPr>
                              <w:rFonts w:ascii="Verdana" w:hAnsi="Verdana"/>
                              <w:b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FC127" id="_x0000_t202" coordsize="21600,21600" o:spt="202" path="m,l,21600r21600,l21600,xe">
              <v:stroke joinstyle="miter"/>
              <v:path gradientshapeok="t" o:connecttype="rect"/>
            </v:shapetype>
            <v:shape id="_x0000_s1027" type="#_x0000_t202" style="position:absolute;left:0;text-align:left;margin-left:0;margin-top:2.7pt;width:474.75pt;height:96.8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" filled="f" stroked="f" strokeweight=".5pt">
              <v:textbox>
                <w:txbxContent>
                  <w:p w14:paraId="2206E534" w14:textId="77777777" w:rsidR="005B32F2" w:rsidRPr="000B14BB" w:rsidRDefault="005B32F2" w:rsidP="005B32F2">
                    <w:pPr>
                      <w:spacing w:line="276" w:lineRule="auto"/>
                      <w:jc w:val="both"/>
                      <w:rPr>
                        <w:rFonts w:ascii="Verdana" w:hAnsi="Verdana"/>
                        <w:sz w:val="20"/>
                        <w:szCs w:val="20"/>
                      </w:rPr>
                    </w:pPr>
                    <w:r w:rsidRPr="000B14BB">
                      <w:rPr>
                        <w:rFonts w:ascii="Verdana" w:hAnsi="Verdana"/>
                        <w:sz w:val="20"/>
                        <w:szCs w:val="20"/>
                      </w:rPr>
                      <w:t>________________________________________________________________________</w:t>
                    </w:r>
                  </w:p>
                  <w:p w14:paraId="7D93BF79" w14:textId="77777777" w:rsidR="005B32F2" w:rsidRPr="000B14BB" w:rsidRDefault="005B32F2" w:rsidP="005B32F2">
                    <w:pPr>
                      <w:spacing w:line="276" w:lineRule="auto"/>
                      <w:jc w:val="both"/>
                      <w:rPr>
                        <w:rFonts w:ascii="Verdana" w:hAnsi="Verdana"/>
                        <w:b/>
                        <w:bCs/>
                        <w:sz w:val="20"/>
                        <w:szCs w:val="20"/>
                      </w:rPr>
                    </w:pPr>
                    <w:r w:rsidRPr="000B14BB">
                      <w:rPr>
                        <w:rFonts w:ascii="Verdana" w:hAnsi="Verdana"/>
                        <w:b/>
                        <w:bCs/>
                        <w:sz w:val="20"/>
                        <w:szCs w:val="20"/>
                      </w:rPr>
                      <w:t>Superintendencia de la Economía Solidaria</w:t>
                    </w:r>
                  </w:p>
                  <w:p w14:paraId="28257F04" w14:textId="77777777" w:rsidR="005B32F2" w:rsidRPr="000B14BB" w:rsidRDefault="005B32F2" w:rsidP="005B32F2">
                    <w:pPr>
                      <w:spacing w:line="276" w:lineRule="auto"/>
                      <w:jc w:val="both"/>
                      <w:rPr>
                        <w:rFonts w:ascii="Verdana" w:hAnsi="Verdana"/>
                        <w:bCs/>
                        <w:sz w:val="18"/>
                        <w:szCs w:val="18"/>
                      </w:rPr>
                    </w:pPr>
                    <w:r w:rsidRPr="000B14BB">
                      <w:rPr>
                        <w:rFonts w:ascii="Verdana" w:hAnsi="Verdana"/>
                        <w:bCs/>
                        <w:sz w:val="18"/>
                        <w:szCs w:val="18"/>
                      </w:rPr>
                      <w:t>Avenida Calle 24 (Esperanza) N° 60-50 Piso 8 Centro Empresarial Gran Estación</w:t>
                    </w:r>
                  </w:p>
                  <w:p w14:paraId="4186923F" w14:textId="2D3482E7" w:rsidR="005B32F2" w:rsidRPr="000B14BB" w:rsidRDefault="005B32F2" w:rsidP="005B32F2">
                    <w:pPr>
                      <w:spacing w:line="276" w:lineRule="auto"/>
                      <w:jc w:val="both"/>
                      <w:rPr>
                        <w:rFonts w:ascii="Verdana" w:hAnsi="Verdana"/>
                        <w:bCs/>
                        <w:sz w:val="18"/>
                        <w:szCs w:val="18"/>
                      </w:rPr>
                    </w:pPr>
                    <w:r w:rsidRPr="000B14BB">
                      <w:rPr>
                        <w:rFonts w:ascii="Verdana" w:hAnsi="Verdana"/>
                        <w:bCs/>
                        <w:sz w:val="18"/>
                        <w:szCs w:val="18"/>
                      </w:rPr>
                      <w:t>PBX: (+</w:t>
                    </w:r>
                    <w:r w:rsidR="0035003C" w:rsidRPr="000B14BB">
                      <w:rPr>
                        <w:rFonts w:ascii="Verdana" w:hAnsi="Verdana"/>
                        <w:bCs/>
                        <w:sz w:val="18"/>
                        <w:szCs w:val="18"/>
                      </w:rPr>
                      <w:t>57) (</w:t>
                    </w:r>
                    <w:r w:rsidRPr="000B14BB">
                      <w:rPr>
                        <w:rFonts w:ascii="Verdana" w:hAnsi="Verdana"/>
                        <w:bCs/>
                        <w:sz w:val="18"/>
                        <w:szCs w:val="18"/>
                      </w:rPr>
                      <w:t>601)7 560 557</w:t>
                    </w:r>
                  </w:p>
                  <w:p w14:paraId="62A553E6" w14:textId="77777777" w:rsidR="005B32F2" w:rsidRPr="000B14BB" w:rsidRDefault="005B32F2" w:rsidP="005B32F2">
                    <w:pPr>
                      <w:spacing w:line="276" w:lineRule="auto"/>
                      <w:jc w:val="both"/>
                      <w:rPr>
                        <w:rFonts w:ascii="Verdana" w:hAnsi="Verdana"/>
                        <w:sz w:val="18"/>
                        <w:szCs w:val="18"/>
                      </w:rPr>
                    </w:pPr>
                    <w:r w:rsidRPr="000B14BB">
                      <w:rPr>
                        <w:rFonts w:ascii="Verdana" w:hAnsi="Verdana"/>
                        <w:bCs/>
                        <w:sz w:val="18"/>
                        <w:szCs w:val="18"/>
                      </w:rPr>
                      <w:t>Línea Gratis: 018000-180-430</w:t>
                    </w:r>
                  </w:p>
                </w:txbxContent>
              </v:textbox>
              <w10:wrap anchorx="margin"/>
            </v:shape>
          </w:pict>
        </mc:Fallback>
      </mc:AlternateContent>
    </w:r>
  </w:p>
  <w:p w14:paraId="4C0120FA" w14:textId="2CDCA5EC" w:rsidR="00D90C41" w:rsidRDefault="00D90C41" w:rsidP="006E740D">
    <w:pPr>
      <w:pStyle w:val="Piedepgina"/>
      <w:tabs>
        <w:tab w:val="clear" w:pos="4252"/>
        <w:tab w:val="center" w:pos="993"/>
      </w:tabs>
      <w:spacing w:line="0" w:lineRule="atLeast"/>
      <w:ind w:left="-454"/>
    </w:pPr>
  </w:p>
  <w:p w14:paraId="27D61DC9" w14:textId="77777777" w:rsidR="00D90C41" w:rsidRDefault="00D90C41" w:rsidP="006E740D">
    <w:pPr>
      <w:pStyle w:val="Piedepgina"/>
      <w:tabs>
        <w:tab w:val="clear" w:pos="4252"/>
        <w:tab w:val="center" w:pos="993"/>
      </w:tabs>
      <w:spacing w:line="0" w:lineRule="atLeast"/>
      <w:ind w:left="-454"/>
    </w:pPr>
  </w:p>
  <w:p w14:paraId="57B51F36" w14:textId="77777777" w:rsidR="00D90C41" w:rsidRDefault="00D90C41" w:rsidP="006E740D">
    <w:pPr>
      <w:pStyle w:val="Piedepgina"/>
      <w:tabs>
        <w:tab w:val="clear" w:pos="4252"/>
        <w:tab w:val="center" w:pos="993"/>
      </w:tabs>
      <w:spacing w:line="0" w:lineRule="atLeast"/>
      <w:ind w:left="-454"/>
    </w:pPr>
  </w:p>
  <w:p w14:paraId="42A3E92B" w14:textId="77777777" w:rsidR="00D90C41" w:rsidRDefault="00D90C41" w:rsidP="006E740D">
    <w:pPr>
      <w:pStyle w:val="Piedepgina"/>
      <w:tabs>
        <w:tab w:val="clear" w:pos="4252"/>
        <w:tab w:val="center" w:pos="993"/>
      </w:tabs>
      <w:spacing w:line="0" w:lineRule="atLeast"/>
      <w:ind w:left="-454"/>
    </w:pPr>
  </w:p>
  <w:p w14:paraId="5877A2EF" w14:textId="22AB80F6" w:rsidR="000A18F9" w:rsidRDefault="000A18F9" w:rsidP="006E740D">
    <w:pPr>
      <w:pStyle w:val="Piedepgina"/>
      <w:tabs>
        <w:tab w:val="clear" w:pos="4252"/>
        <w:tab w:val="center" w:pos="993"/>
      </w:tabs>
      <w:spacing w:line="0" w:lineRule="atLeast"/>
      <w:ind w:left="-454"/>
      <w:rPr>
        <w:rFonts w:ascii="Arial" w:hAnsi="Arial" w:cs="Arial"/>
        <w:b/>
        <w:bCs/>
        <w:i/>
        <w:iCs/>
        <w:w w:val="200"/>
        <w:sz w:val="14"/>
        <w:szCs w:val="14"/>
      </w:rPr>
    </w:pPr>
    <w:r>
      <w:t xml:space="preserve">   </w:t>
    </w:r>
  </w:p>
  <w:p w14:paraId="00B29F31" w14:textId="014D5857" w:rsidR="000A18F9" w:rsidRPr="00B00D25" w:rsidRDefault="000A18F9" w:rsidP="000A18F9">
    <w:pPr>
      <w:pStyle w:val="Piedepgina"/>
      <w:tabs>
        <w:tab w:val="clear" w:pos="4252"/>
        <w:tab w:val="center" w:pos="993"/>
      </w:tabs>
      <w:spacing w:line="0" w:lineRule="atLeast"/>
      <w:ind w:left="-454"/>
      <w:jc w:val="center"/>
      <w:rPr>
        <w:rFonts w:ascii="Arial" w:hAnsi="Arial" w:cs="Arial"/>
        <w:bCs/>
        <w:i/>
        <w:iCs/>
        <w:w w:val="200"/>
        <w:sz w:val="14"/>
        <w:szCs w:val="14"/>
      </w:rPr>
    </w:pPr>
  </w:p>
  <w:p w14:paraId="2F911BB2" w14:textId="1FA05639" w:rsidR="002045D5" w:rsidRPr="000A18F9" w:rsidRDefault="002045D5" w:rsidP="00FF4A04">
    <w:pPr>
      <w:pStyle w:val="Piedepgina"/>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8471F" w14:textId="77777777" w:rsidR="00114094" w:rsidRDefault="00114094">
      <w:r>
        <w:separator/>
      </w:r>
    </w:p>
  </w:footnote>
  <w:footnote w:type="continuationSeparator" w:id="0">
    <w:p w14:paraId="3D07C398" w14:textId="77777777" w:rsidR="00114094" w:rsidRDefault="00114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A67" w14:textId="5C28AE74" w:rsidR="001634DF" w:rsidRDefault="001634DF" w:rsidP="001634DF">
    <w:pPr>
      <w:pStyle w:val="NormalWeb"/>
      <w:jc w:val="center"/>
    </w:pPr>
    <w:r>
      <w:rPr>
        <w:noProof/>
      </w:rPr>
      <w:drawing>
        <wp:anchor distT="0" distB="0" distL="114300" distR="114300" simplePos="0" relativeHeight="251686400" behindDoc="0" locked="0" layoutInCell="1" allowOverlap="1" wp14:anchorId="30C9AA5B" wp14:editId="40D2BCDB">
          <wp:simplePos x="0" y="0"/>
          <wp:positionH relativeFrom="column">
            <wp:posOffset>1815465</wp:posOffset>
          </wp:positionH>
          <wp:positionV relativeFrom="paragraph">
            <wp:posOffset>200025</wp:posOffset>
          </wp:positionV>
          <wp:extent cx="2160000" cy="968400"/>
          <wp:effectExtent l="0" t="0" r="0" b="3175"/>
          <wp:wrapThrough wrapText="bothSides">
            <wp:wrapPolygon edited="0">
              <wp:start x="9717" y="0"/>
              <wp:lineTo x="8574" y="2125"/>
              <wp:lineTo x="8193" y="4249"/>
              <wp:lineTo x="8383" y="7224"/>
              <wp:lineTo x="2096" y="11048"/>
              <wp:lineTo x="191" y="12748"/>
              <wp:lineTo x="191" y="16997"/>
              <wp:lineTo x="4573" y="20396"/>
              <wp:lineTo x="8002" y="21246"/>
              <wp:lineTo x="13337" y="21246"/>
              <wp:lineTo x="17529" y="20396"/>
              <wp:lineTo x="21149" y="17422"/>
              <wp:lineTo x="21149" y="14022"/>
              <wp:lineTo x="16957" y="10198"/>
              <wp:lineTo x="12956" y="7224"/>
              <wp:lineTo x="13337" y="5099"/>
              <wp:lineTo x="12766" y="2125"/>
              <wp:lineTo x="11622" y="0"/>
              <wp:lineTo x="9717"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968400"/>
                  </a:xfrm>
                  <a:prstGeom prst="rect">
                    <a:avLst/>
                  </a:prstGeom>
                  <a:noFill/>
                  <a:ln>
                    <a:noFill/>
                  </a:ln>
                </pic:spPr>
              </pic:pic>
            </a:graphicData>
          </a:graphic>
        </wp:anchor>
      </w:drawing>
    </w:r>
  </w:p>
  <w:p w14:paraId="2F0C122D" w14:textId="5EC62A1C" w:rsidR="00D90C41" w:rsidRDefault="00D90C41" w:rsidP="001A687E">
    <w:pPr>
      <w:pStyle w:val="Encabezado"/>
      <w:ind w:left="-709" w:right="-942"/>
      <w:rPr>
        <w:noProof/>
        <w:lang w:eastAsia="es-CO"/>
      </w:rPr>
    </w:pPr>
  </w:p>
  <w:p w14:paraId="1FA652B6" w14:textId="1FDE3A57" w:rsidR="00D90C41" w:rsidRDefault="00D90C41" w:rsidP="001A687E">
    <w:pPr>
      <w:pStyle w:val="Encabezado"/>
      <w:ind w:left="-709" w:right="-942"/>
      <w:rPr>
        <w:noProof/>
        <w:lang w:eastAsia="es-CO"/>
      </w:rPr>
    </w:pPr>
  </w:p>
  <w:p w14:paraId="5AB21E57" w14:textId="3F76402B" w:rsidR="00F45535" w:rsidRDefault="00F45535" w:rsidP="001A687E">
    <w:pPr>
      <w:pStyle w:val="Encabezado"/>
      <w:ind w:left="-709" w:right="-942"/>
      <w:rPr>
        <w:noProof/>
        <w:lang w:val="es-CO" w:eastAsia="es-CO"/>
      </w:rPr>
    </w:pPr>
  </w:p>
  <w:p w14:paraId="7E42DAAD" w14:textId="125F5484" w:rsidR="00F45535" w:rsidRDefault="00F45535" w:rsidP="001A687E">
    <w:pPr>
      <w:pStyle w:val="Encabezado"/>
      <w:ind w:left="-709" w:right="-942"/>
      <w:rPr>
        <w:noProof/>
        <w:lang w:val="es-CO" w:eastAsia="es-CO"/>
      </w:rPr>
    </w:pPr>
  </w:p>
  <w:p w14:paraId="65CC0E57" w14:textId="77777777" w:rsidR="00F45535" w:rsidRDefault="00F45535" w:rsidP="001A687E">
    <w:pPr>
      <w:pStyle w:val="Encabezado"/>
      <w:ind w:left="-709" w:right="-942"/>
      <w:rPr>
        <w:noProof/>
        <w:lang w:val="es-CO" w:eastAsia="es-CO"/>
      </w:rPr>
    </w:pPr>
  </w:p>
  <w:p w14:paraId="403FDDA3" w14:textId="3A870EB9" w:rsidR="00F45535" w:rsidRDefault="001A687E" w:rsidP="001634DF">
    <w:pPr>
      <w:pStyle w:val="Encabezado"/>
      <w:ind w:left="-709" w:right="-942"/>
      <w:rPr>
        <w:rFonts w:ascii="Arial" w:hAnsi="Arial" w:cs="Arial"/>
        <w:bCs/>
        <w:i/>
        <w:iCs/>
        <w:sz w:val="18"/>
        <w:szCs w:val="18"/>
        <w:lang w:val="es-ES_tradnl"/>
      </w:rPr>
    </w:pPr>
    <w:r>
      <w:t xml:space="preserve">                                                                   </w:t>
    </w:r>
  </w:p>
  <w:p w14:paraId="02318174" w14:textId="5AA30AD1" w:rsidR="00F45535" w:rsidRDefault="00BE5005" w:rsidP="00F45535">
    <w:pPr>
      <w:ind w:right="-59"/>
      <w:rPr>
        <w:rStyle w:val="Nmerodepgina"/>
        <w:rFonts w:ascii="Arial" w:hAnsi="Arial" w:cs="Arial"/>
        <w:i/>
        <w:iCs/>
        <w:sz w:val="18"/>
      </w:rPr>
    </w:pPr>
    <w:bookmarkStart w:id="0" w:name="codigogrupoorganizativo"/>
    <w:bookmarkEnd w:id="0"/>
    <w:r>
      <w:rPr>
        <w:rFonts w:ascii="Arial" w:hAnsi="Arial" w:cs="Arial"/>
        <w:bCs/>
        <w:i/>
        <w:iCs/>
        <w:sz w:val="18"/>
        <w:szCs w:val="18"/>
        <w:lang w:val="es-ES_tradnl"/>
      </w:rPr>
      <w:t>322</w:t>
    </w:r>
    <w:r w:rsidR="002045D5">
      <w:rPr>
        <w:rFonts w:ascii="Arial" w:hAnsi="Arial" w:cs="Arial"/>
        <w:bCs/>
        <w:i/>
        <w:iCs/>
        <w:sz w:val="18"/>
        <w:szCs w:val="18"/>
        <w:lang w:val="es-ES_tradnl"/>
      </w:rPr>
      <w:t xml:space="preserve">- </w:t>
    </w:r>
    <w:r>
      <w:rPr>
        <w:rFonts w:ascii="Arial" w:hAnsi="Arial" w:cs="Arial"/>
        <w:i/>
        <w:iCs/>
        <w:sz w:val="18"/>
        <w:szCs w:val="18"/>
        <w:lang w:val="es-MX"/>
      </w:rPr>
      <w:t>20244400124162</w:t>
    </w:r>
    <w:r w:rsidR="002045D5">
      <w:rPr>
        <w:rStyle w:val="Nmerodepgina"/>
        <w:rFonts w:ascii="Arial" w:hAnsi="Arial" w:cs="Arial"/>
        <w:b/>
        <w:bCs/>
        <w:i/>
        <w:iCs/>
        <w:sz w:val="18"/>
      </w:rPr>
      <w:tab/>
    </w:r>
    <w:r w:rsidR="002045D5">
      <w:rPr>
        <w:rStyle w:val="Nmerodepgina"/>
        <w:rFonts w:ascii="Arial" w:hAnsi="Arial" w:cs="Arial"/>
        <w:b/>
        <w:bCs/>
        <w:i/>
        <w:iCs/>
        <w:sz w:val="18"/>
      </w:rPr>
      <w:tab/>
    </w:r>
    <w:r w:rsidR="002045D5">
      <w:rPr>
        <w:rStyle w:val="Nmerodepgina"/>
        <w:rFonts w:ascii="Arial" w:hAnsi="Arial" w:cs="Arial"/>
        <w:b/>
        <w:bCs/>
        <w:i/>
        <w:iCs/>
        <w:sz w:val="18"/>
      </w:rPr>
      <w:tab/>
    </w:r>
    <w:r w:rsidR="002045D5">
      <w:rPr>
        <w:rStyle w:val="Nmerodepgina"/>
        <w:rFonts w:ascii="Arial" w:hAnsi="Arial" w:cs="Arial"/>
        <w:b/>
        <w:bCs/>
        <w:i/>
        <w:iCs/>
        <w:sz w:val="18"/>
      </w:rPr>
      <w:tab/>
    </w:r>
    <w:r w:rsidR="002045D5">
      <w:rPr>
        <w:rStyle w:val="Nmerodepgina"/>
        <w:rFonts w:ascii="Arial" w:hAnsi="Arial" w:cs="Arial"/>
        <w:b/>
        <w:bCs/>
        <w:i/>
        <w:iCs/>
        <w:sz w:val="18"/>
      </w:rPr>
      <w:tab/>
    </w:r>
    <w:r w:rsidR="001634DF">
      <w:rPr>
        <w:rStyle w:val="Nmerodepgina"/>
        <w:rFonts w:ascii="Arial" w:hAnsi="Arial" w:cs="Arial"/>
        <w:b/>
        <w:bCs/>
        <w:i/>
        <w:iCs/>
        <w:sz w:val="18"/>
      </w:rPr>
      <w:t xml:space="preserve">        </w:t>
    </w:r>
    <w:r w:rsidR="002045D5">
      <w:rPr>
        <w:rStyle w:val="Nmerodepgina"/>
        <w:rFonts w:ascii="Arial" w:hAnsi="Arial" w:cs="Arial"/>
        <w:i/>
        <w:iCs/>
        <w:sz w:val="18"/>
      </w:rPr>
      <w:t xml:space="preserve">Página </w:t>
    </w:r>
    <w:r w:rsidR="004731D3">
      <w:rPr>
        <w:rStyle w:val="Nmerodepgina"/>
        <w:rFonts w:ascii="Arial" w:hAnsi="Arial" w:cs="Arial"/>
        <w:i/>
        <w:iCs/>
        <w:sz w:val="18"/>
      </w:rPr>
      <w:fldChar w:fldCharType="begin"/>
    </w:r>
    <w:r w:rsidR="002045D5">
      <w:rPr>
        <w:rStyle w:val="Nmerodepgina"/>
        <w:rFonts w:ascii="Arial" w:hAnsi="Arial" w:cs="Arial"/>
        <w:i/>
        <w:iCs/>
        <w:sz w:val="18"/>
      </w:rPr>
      <w:instrText xml:space="preserve"> PAGE </w:instrText>
    </w:r>
    <w:r w:rsidR="004731D3">
      <w:rPr>
        <w:rStyle w:val="Nmerodepgina"/>
        <w:rFonts w:ascii="Arial" w:hAnsi="Arial" w:cs="Arial"/>
        <w:i/>
        <w:iCs/>
        <w:sz w:val="18"/>
      </w:rPr>
      <w:fldChar w:fldCharType="separate"/>
    </w:r>
    <w:r w:rsidR="00F3727E">
      <w:rPr>
        <w:rStyle w:val="Nmerodepgina"/>
        <w:rFonts w:ascii="Arial" w:hAnsi="Arial" w:cs="Arial"/>
        <w:i/>
        <w:iCs/>
        <w:noProof/>
        <w:sz w:val="18"/>
      </w:rPr>
      <w:t>2</w:t>
    </w:r>
    <w:r w:rsidR="004731D3">
      <w:rPr>
        <w:rStyle w:val="Nmerodepgina"/>
        <w:rFonts w:ascii="Arial" w:hAnsi="Arial" w:cs="Arial"/>
        <w:i/>
        <w:iCs/>
        <w:sz w:val="18"/>
      </w:rPr>
      <w:fldChar w:fldCharType="end"/>
    </w:r>
    <w:r w:rsidR="002045D5">
      <w:rPr>
        <w:rStyle w:val="Nmerodepgina"/>
        <w:rFonts w:ascii="Arial" w:hAnsi="Arial" w:cs="Arial"/>
        <w:i/>
        <w:iCs/>
        <w:sz w:val="18"/>
      </w:rPr>
      <w:t xml:space="preserve"> de </w:t>
    </w:r>
    <w:r w:rsidR="004731D3">
      <w:rPr>
        <w:rStyle w:val="Nmerodepgina"/>
        <w:rFonts w:ascii="Arial" w:hAnsi="Arial" w:cs="Arial"/>
        <w:i/>
        <w:iCs/>
        <w:sz w:val="18"/>
      </w:rPr>
      <w:fldChar w:fldCharType="begin"/>
    </w:r>
    <w:r w:rsidR="002045D5">
      <w:rPr>
        <w:rStyle w:val="Nmerodepgina"/>
        <w:rFonts w:ascii="Arial" w:hAnsi="Arial" w:cs="Arial"/>
        <w:i/>
        <w:iCs/>
        <w:sz w:val="18"/>
      </w:rPr>
      <w:instrText xml:space="preserve"> NUMPAGES </w:instrText>
    </w:r>
    <w:r w:rsidR="004731D3">
      <w:rPr>
        <w:rStyle w:val="Nmerodepgina"/>
        <w:rFonts w:ascii="Arial" w:hAnsi="Arial" w:cs="Arial"/>
        <w:i/>
        <w:iCs/>
        <w:sz w:val="18"/>
      </w:rPr>
      <w:fldChar w:fldCharType="separate"/>
    </w:r>
    <w:r w:rsidR="00F3727E">
      <w:rPr>
        <w:rStyle w:val="Nmerodepgina"/>
        <w:rFonts w:ascii="Arial" w:hAnsi="Arial" w:cs="Arial"/>
        <w:i/>
        <w:iCs/>
        <w:noProof/>
        <w:sz w:val="18"/>
      </w:rPr>
      <w:t>2</w:t>
    </w:r>
    <w:r w:rsidR="004731D3">
      <w:rPr>
        <w:rStyle w:val="Nmerodepgina"/>
        <w:rFonts w:ascii="Arial" w:hAnsi="Arial" w:cs="Arial"/>
        <w:i/>
        <w:iCs/>
        <w:sz w:val="18"/>
      </w:rPr>
      <w:fldChar w:fldCharType="end"/>
    </w:r>
  </w:p>
  <w:p w14:paraId="7960DE45" w14:textId="77777777" w:rsidR="00D90C41" w:rsidRPr="00C5771B" w:rsidRDefault="00D90C41" w:rsidP="00F45535">
    <w:pPr>
      <w:ind w:right="-59"/>
      <w:rPr>
        <w:rFonts w:ascii="Arial" w:hAnsi="Arial" w:cs="Arial"/>
        <w:i/>
        <w:iC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4563" w14:textId="5EBB3EB2" w:rsidR="001634DF" w:rsidRDefault="001634DF" w:rsidP="001634DF">
    <w:pPr>
      <w:pStyle w:val="NormalWeb"/>
      <w:jc w:val="center"/>
    </w:pPr>
    <w:r>
      <w:rPr>
        <w:noProof/>
      </w:rPr>
      <w:drawing>
        <wp:anchor distT="0" distB="0" distL="114300" distR="114300" simplePos="0" relativeHeight="251685376" behindDoc="0" locked="0" layoutInCell="1" allowOverlap="1" wp14:anchorId="45AC5B87" wp14:editId="5814265E">
          <wp:simplePos x="0" y="0"/>
          <wp:positionH relativeFrom="margin">
            <wp:posOffset>1816735</wp:posOffset>
          </wp:positionH>
          <wp:positionV relativeFrom="paragraph">
            <wp:posOffset>227965</wp:posOffset>
          </wp:positionV>
          <wp:extent cx="2160000" cy="968400"/>
          <wp:effectExtent l="0" t="0" r="0" b="3175"/>
          <wp:wrapThrough wrapText="bothSides">
            <wp:wrapPolygon edited="0">
              <wp:start x="9717" y="0"/>
              <wp:lineTo x="8574" y="2125"/>
              <wp:lineTo x="8193" y="4249"/>
              <wp:lineTo x="8383" y="7224"/>
              <wp:lineTo x="2096" y="11048"/>
              <wp:lineTo x="191" y="12748"/>
              <wp:lineTo x="191" y="16997"/>
              <wp:lineTo x="4573" y="20396"/>
              <wp:lineTo x="8002" y="21246"/>
              <wp:lineTo x="13337" y="21246"/>
              <wp:lineTo x="17529" y="20396"/>
              <wp:lineTo x="21149" y="17422"/>
              <wp:lineTo x="21149" y="14022"/>
              <wp:lineTo x="16957" y="10198"/>
              <wp:lineTo x="12956" y="7224"/>
              <wp:lineTo x="13337" y="5099"/>
              <wp:lineTo x="12766" y="2125"/>
              <wp:lineTo x="11622" y="0"/>
              <wp:lineTo x="9717"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401294" w14:textId="03884AD2" w:rsidR="001634DF" w:rsidRDefault="001634DF" w:rsidP="001634DF">
    <w:pPr>
      <w:pStyle w:val="NormalWeb"/>
      <w:jc w:val="center"/>
    </w:pPr>
  </w:p>
  <w:p w14:paraId="1EAB0CF1" w14:textId="77777777" w:rsidR="001634DF" w:rsidRDefault="001634DF" w:rsidP="001634DF">
    <w:pPr>
      <w:pStyle w:val="NormalWeb"/>
      <w:jc w:val="center"/>
    </w:pPr>
  </w:p>
  <w:p w14:paraId="360E8922" w14:textId="77777777" w:rsidR="00800A34" w:rsidRDefault="00800A34" w:rsidP="001634DF">
    <w:pPr>
      <w:pStyle w:val="NormalWeb"/>
      <w:jc w:val="center"/>
    </w:pPr>
  </w:p>
  <w:p w14:paraId="637DF7B6" w14:textId="57F44CE7" w:rsidR="009778BC" w:rsidRDefault="001634DF" w:rsidP="00800A34">
    <w:pPr>
      <w:pStyle w:val="Encabezado"/>
      <w:ind w:left="-1701" w:right="-942"/>
      <w:jc w:val="center"/>
      <w:rPr>
        <w:rStyle w:val="Nmerodepgina"/>
        <w:rFonts w:ascii="Arial" w:hAnsi="Arial" w:cs="Arial"/>
        <w:i/>
        <w:iCs/>
        <w:sz w:val="18"/>
      </w:rPr>
    </w:pPr>
    <w:r>
      <w:rPr>
        <w:rStyle w:val="Nmerodepgina"/>
        <w:rFonts w:ascii="Arial" w:hAnsi="Arial" w:cs="Arial"/>
        <w:i/>
        <w:iCs/>
        <w:sz w:val="18"/>
      </w:rPr>
      <w:t xml:space="preserve">              </w:t>
    </w:r>
    <w:r w:rsidR="009778BC">
      <w:rPr>
        <w:rStyle w:val="Nmerodepgina"/>
        <w:rFonts w:ascii="Arial" w:hAnsi="Arial" w:cs="Arial"/>
        <w:i/>
        <w:iCs/>
        <w:sz w:val="18"/>
      </w:rPr>
      <w:t xml:space="preserve">Página </w:t>
    </w:r>
    <w:r w:rsidR="009778BC">
      <w:rPr>
        <w:rStyle w:val="Nmerodepgina"/>
        <w:rFonts w:ascii="Arial" w:hAnsi="Arial" w:cs="Arial"/>
        <w:i/>
        <w:iCs/>
        <w:sz w:val="18"/>
      </w:rPr>
      <w:fldChar w:fldCharType="begin"/>
    </w:r>
    <w:r w:rsidR="009778BC">
      <w:rPr>
        <w:rStyle w:val="Nmerodepgina"/>
        <w:rFonts w:ascii="Arial" w:hAnsi="Arial" w:cs="Arial"/>
        <w:i/>
        <w:iCs/>
        <w:sz w:val="18"/>
      </w:rPr>
      <w:instrText xml:space="preserve"> PAGE </w:instrText>
    </w:r>
    <w:r w:rsidR="009778BC">
      <w:rPr>
        <w:rStyle w:val="Nmerodepgina"/>
        <w:rFonts w:ascii="Arial" w:hAnsi="Arial" w:cs="Arial"/>
        <w:i/>
        <w:iCs/>
        <w:sz w:val="18"/>
      </w:rPr>
      <w:fldChar w:fldCharType="separate"/>
    </w:r>
    <w:r w:rsidR="001E7AA4">
      <w:rPr>
        <w:rStyle w:val="Nmerodepgina"/>
        <w:rFonts w:ascii="Arial" w:hAnsi="Arial" w:cs="Arial"/>
        <w:i/>
        <w:iCs/>
        <w:noProof/>
        <w:sz w:val="18"/>
      </w:rPr>
      <w:t>1</w:t>
    </w:r>
    <w:r w:rsidR="009778BC">
      <w:rPr>
        <w:rStyle w:val="Nmerodepgina"/>
        <w:rFonts w:ascii="Arial" w:hAnsi="Arial" w:cs="Arial"/>
        <w:i/>
        <w:iCs/>
        <w:sz w:val="18"/>
      </w:rPr>
      <w:fldChar w:fldCharType="end"/>
    </w:r>
    <w:r w:rsidR="009778BC">
      <w:rPr>
        <w:rStyle w:val="Nmerodepgina"/>
        <w:rFonts w:ascii="Arial" w:hAnsi="Arial" w:cs="Arial"/>
        <w:i/>
        <w:iCs/>
        <w:sz w:val="18"/>
      </w:rPr>
      <w:t xml:space="preserve"> de </w:t>
    </w:r>
    <w:r w:rsidR="009778BC">
      <w:rPr>
        <w:rStyle w:val="Nmerodepgina"/>
        <w:rFonts w:ascii="Arial" w:hAnsi="Arial" w:cs="Arial"/>
        <w:i/>
        <w:iCs/>
        <w:sz w:val="18"/>
      </w:rPr>
      <w:fldChar w:fldCharType="begin"/>
    </w:r>
    <w:r w:rsidR="009778BC">
      <w:rPr>
        <w:rStyle w:val="Nmerodepgina"/>
        <w:rFonts w:ascii="Arial" w:hAnsi="Arial" w:cs="Arial"/>
        <w:i/>
        <w:iCs/>
        <w:sz w:val="18"/>
      </w:rPr>
      <w:instrText xml:space="preserve"> NUMPAGES </w:instrText>
    </w:r>
    <w:r w:rsidR="009778BC">
      <w:rPr>
        <w:rStyle w:val="Nmerodepgina"/>
        <w:rFonts w:ascii="Arial" w:hAnsi="Arial" w:cs="Arial"/>
        <w:i/>
        <w:iCs/>
        <w:sz w:val="18"/>
      </w:rPr>
      <w:fldChar w:fldCharType="separate"/>
    </w:r>
    <w:r w:rsidR="001E7AA4">
      <w:rPr>
        <w:rStyle w:val="Nmerodepgina"/>
        <w:rFonts w:ascii="Arial" w:hAnsi="Arial" w:cs="Arial"/>
        <w:i/>
        <w:iCs/>
        <w:noProof/>
        <w:sz w:val="18"/>
      </w:rPr>
      <w:t>1</w:t>
    </w:r>
    <w:r w:rsidR="009778BC">
      <w:rPr>
        <w:rStyle w:val="Nmerodepgina"/>
        <w:rFonts w:ascii="Arial" w:hAnsi="Arial" w:cs="Arial"/>
        <w:i/>
        <w:iCs/>
        <w:sz w:val="18"/>
      </w:rPr>
      <w:fldChar w:fldCharType="end"/>
    </w:r>
  </w:p>
  <w:p w14:paraId="52372C55" w14:textId="77777777" w:rsidR="004F799A" w:rsidRDefault="004F799A" w:rsidP="00800A34">
    <w:pPr>
      <w:pStyle w:val="Encabezado"/>
      <w:ind w:left="-1701" w:right="-942"/>
      <w:jc w:val="center"/>
      <w:rPr>
        <w:rStyle w:val="Nmerodepgina"/>
        <w:rFonts w:ascii="Arial" w:hAnsi="Arial" w:cs="Arial"/>
        <w:i/>
        <w:iC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5BC0214"/>
    <w:multiLevelType w:val="hybridMultilevel"/>
    <w:tmpl w:val="B978CE7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595776"/>
    <w:multiLevelType w:val="hybridMultilevel"/>
    <w:tmpl w:val="71703B62"/>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 w15:restartNumberingAfterBreak="0">
    <w:nsid w:val="18E252CE"/>
    <w:multiLevelType w:val="hybridMultilevel"/>
    <w:tmpl w:val="69F2DDE8"/>
    <w:lvl w:ilvl="0" w:tplc="240A0015">
      <w:start w:val="1"/>
      <w:numFmt w:val="upperLetter"/>
      <w:lvlText w:val="%1."/>
      <w:lvlJc w:val="left"/>
      <w:pPr>
        <w:ind w:left="720" w:hanging="360"/>
      </w:pPr>
      <w:rPr>
        <w:rFonts w:eastAsia="Times New Roman"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6B3"/>
    <w:rsid w:val="00011B17"/>
    <w:rsid w:val="00023885"/>
    <w:rsid w:val="000346B3"/>
    <w:rsid w:val="00066502"/>
    <w:rsid w:val="0007403B"/>
    <w:rsid w:val="0008312F"/>
    <w:rsid w:val="000A03E8"/>
    <w:rsid w:val="000A18F9"/>
    <w:rsid w:val="000B14BB"/>
    <w:rsid w:val="000B648E"/>
    <w:rsid w:val="000C1787"/>
    <w:rsid w:val="000C53D2"/>
    <w:rsid w:val="000D56FD"/>
    <w:rsid w:val="00103455"/>
    <w:rsid w:val="0010463E"/>
    <w:rsid w:val="00105165"/>
    <w:rsid w:val="00114094"/>
    <w:rsid w:val="001634DF"/>
    <w:rsid w:val="00166EFC"/>
    <w:rsid w:val="0019536C"/>
    <w:rsid w:val="001A687E"/>
    <w:rsid w:val="001A6ABC"/>
    <w:rsid w:val="001B34E2"/>
    <w:rsid w:val="001D5536"/>
    <w:rsid w:val="001D67BA"/>
    <w:rsid w:val="001E24F3"/>
    <w:rsid w:val="001E3115"/>
    <w:rsid w:val="001E7AA4"/>
    <w:rsid w:val="002045D5"/>
    <w:rsid w:val="00224401"/>
    <w:rsid w:val="00225411"/>
    <w:rsid w:val="002528BB"/>
    <w:rsid w:val="00253705"/>
    <w:rsid w:val="002574E8"/>
    <w:rsid w:val="002615AF"/>
    <w:rsid w:val="002803B6"/>
    <w:rsid w:val="00295012"/>
    <w:rsid w:val="002B0E72"/>
    <w:rsid w:val="002D0C49"/>
    <w:rsid w:val="002E42A7"/>
    <w:rsid w:val="002F2D1E"/>
    <w:rsid w:val="002F69D3"/>
    <w:rsid w:val="00313279"/>
    <w:rsid w:val="00332360"/>
    <w:rsid w:val="00333E6D"/>
    <w:rsid w:val="00340DA4"/>
    <w:rsid w:val="00342D35"/>
    <w:rsid w:val="0035003C"/>
    <w:rsid w:val="00355464"/>
    <w:rsid w:val="00363759"/>
    <w:rsid w:val="003651E4"/>
    <w:rsid w:val="0036740C"/>
    <w:rsid w:val="00392356"/>
    <w:rsid w:val="00392639"/>
    <w:rsid w:val="003A1B14"/>
    <w:rsid w:val="003A3DFC"/>
    <w:rsid w:val="003C490C"/>
    <w:rsid w:val="003C5F9B"/>
    <w:rsid w:val="00402672"/>
    <w:rsid w:val="00402FC6"/>
    <w:rsid w:val="00406F4B"/>
    <w:rsid w:val="00416E7A"/>
    <w:rsid w:val="0042178F"/>
    <w:rsid w:val="004251C1"/>
    <w:rsid w:val="00432398"/>
    <w:rsid w:val="00456DE2"/>
    <w:rsid w:val="00464988"/>
    <w:rsid w:val="004731D3"/>
    <w:rsid w:val="004C0BFD"/>
    <w:rsid w:val="004D6DA3"/>
    <w:rsid w:val="004D75EA"/>
    <w:rsid w:val="004E1C12"/>
    <w:rsid w:val="004F7721"/>
    <w:rsid w:val="004F799A"/>
    <w:rsid w:val="00502AC6"/>
    <w:rsid w:val="00511304"/>
    <w:rsid w:val="00521F27"/>
    <w:rsid w:val="00522BB6"/>
    <w:rsid w:val="00522D5D"/>
    <w:rsid w:val="005405BF"/>
    <w:rsid w:val="00544A47"/>
    <w:rsid w:val="0055620F"/>
    <w:rsid w:val="00563B8F"/>
    <w:rsid w:val="005772C5"/>
    <w:rsid w:val="0058080A"/>
    <w:rsid w:val="00582550"/>
    <w:rsid w:val="00586066"/>
    <w:rsid w:val="005926C4"/>
    <w:rsid w:val="00594068"/>
    <w:rsid w:val="00595BDE"/>
    <w:rsid w:val="005A11FF"/>
    <w:rsid w:val="005A25A3"/>
    <w:rsid w:val="005B32F2"/>
    <w:rsid w:val="005C2825"/>
    <w:rsid w:val="005E231E"/>
    <w:rsid w:val="00601B4E"/>
    <w:rsid w:val="0061493E"/>
    <w:rsid w:val="00615EB7"/>
    <w:rsid w:val="00622615"/>
    <w:rsid w:val="006269EE"/>
    <w:rsid w:val="00627310"/>
    <w:rsid w:val="00632C2E"/>
    <w:rsid w:val="00646380"/>
    <w:rsid w:val="00654F6B"/>
    <w:rsid w:val="00661F74"/>
    <w:rsid w:val="00677008"/>
    <w:rsid w:val="0069079E"/>
    <w:rsid w:val="006A655D"/>
    <w:rsid w:val="006C4832"/>
    <w:rsid w:val="006D27A0"/>
    <w:rsid w:val="006E3F55"/>
    <w:rsid w:val="006E740D"/>
    <w:rsid w:val="0070384A"/>
    <w:rsid w:val="0073685B"/>
    <w:rsid w:val="00752CE3"/>
    <w:rsid w:val="0077348E"/>
    <w:rsid w:val="00782118"/>
    <w:rsid w:val="007869A8"/>
    <w:rsid w:val="00787338"/>
    <w:rsid w:val="007A008F"/>
    <w:rsid w:val="007C3945"/>
    <w:rsid w:val="00800A34"/>
    <w:rsid w:val="00816BE0"/>
    <w:rsid w:val="00826FC2"/>
    <w:rsid w:val="0083052C"/>
    <w:rsid w:val="00830A65"/>
    <w:rsid w:val="00832DFF"/>
    <w:rsid w:val="008558C9"/>
    <w:rsid w:val="008667EA"/>
    <w:rsid w:val="00874EFA"/>
    <w:rsid w:val="00875D2D"/>
    <w:rsid w:val="008821D4"/>
    <w:rsid w:val="00882270"/>
    <w:rsid w:val="008868EC"/>
    <w:rsid w:val="008962B7"/>
    <w:rsid w:val="008A497B"/>
    <w:rsid w:val="008D095C"/>
    <w:rsid w:val="008E6426"/>
    <w:rsid w:val="00921D0D"/>
    <w:rsid w:val="009270B9"/>
    <w:rsid w:val="009516B9"/>
    <w:rsid w:val="00962BAE"/>
    <w:rsid w:val="00967D2B"/>
    <w:rsid w:val="009778BC"/>
    <w:rsid w:val="00977D3D"/>
    <w:rsid w:val="009801BE"/>
    <w:rsid w:val="00995B89"/>
    <w:rsid w:val="009A455B"/>
    <w:rsid w:val="009D35BA"/>
    <w:rsid w:val="009D4958"/>
    <w:rsid w:val="009D59AE"/>
    <w:rsid w:val="009E6667"/>
    <w:rsid w:val="009F4412"/>
    <w:rsid w:val="00A1318F"/>
    <w:rsid w:val="00A1673A"/>
    <w:rsid w:val="00A430FB"/>
    <w:rsid w:val="00A52A0A"/>
    <w:rsid w:val="00A65C16"/>
    <w:rsid w:val="00A71535"/>
    <w:rsid w:val="00A74CDD"/>
    <w:rsid w:val="00A86DEF"/>
    <w:rsid w:val="00AA1A45"/>
    <w:rsid w:val="00AA4506"/>
    <w:rsid w:val="00AB43D7"/>
    <w:rsid w:val="00AB67C5"/>
    <w:rsid w:val="00AE3041"/>
    <w:rsid w:val="00B03538"/>
    <w:rsid w:val="00B20F01"/>
    <w:rsid w:val="00B445A3"/>
    <w:rsid w:val="00B555C7"/>
    <w:rsid w:val="00B843A8"/>
    <w:rsid w:val="00B90B18"/>
    <w:rsid w:val="00BB6D85"/>
    <w:rsid w:val="00BC01A1"/>
    <w:rsid w:val="00BE5005"/>
    <w:rsid w:val="00C159D8"/>
    <w:rsid w:val="00C15C3A"/>
    <w:rsid w:val="00C5446F"/>
    <w:rsid w:val="00C5771B"/>
    <w:rsid w:val="00C70B77"/>
    <w:rsid w:val="00C75214"/>
    <w:rsid w:val="00C8592A"/>
    <w:rsid w:val="00C922A6"/>
    <w:rsid w:val="00CB1349"/>
    <w:rsid w:val="00CF05F2"/>
    <w:rsid w:val="00D03F9C"/>
    <w:rsid w:val="00D147D9"/>
    <w:rsid w:val="00D23607"/>
    <w:rsid w:val="00D369D7"/>
    <w:rsid w:val="00D5090C"/>
    <w:rsid w:val="00D522F7"/>
    <w:rsid w:val="00D62C63"/>
    <w:rsid w:val="00D75833"/>
    <w:rsid w:val="00D90C41"/>
    <w:rsid w:val="00DA69FA"/>
    <w:rsid w:val="00DB7337"/>
    <w:rsid w:val="00DC78FF"/>
    <w:rsid w:val="00DF1240"/>
    <w:rsid w:val="00DF2C19"/>
    <w:rsid w:val="00E50727"/>
    <w:rsid w:val="00E70B90"/>
    <w:rsid w:val="00E7571C"/>
    <w:rsid w:val="00E8394B"/>
    <w:rsid w:val="00EA7170"/>
    <w:rsid w:val="00EA7F45"/>
    <w:rsid w:val="00EC0E4C"/>
    <w:rsid w:val="00ED2043"/>
    <w:rsid w:val="00ED554F"/>
    <w:rsid w:val="00EE2915"/>
    <w:rsid w:val="00EF2B98"/>
    <w:rsid w:val="00F0009E"/>
    <w:rsid w:val="00F0265B"/>
    <w:rsid w:val="00F3727E"/>
    <w:rsid w:val="00F44E08"/>
    <w:rsid w:val="00F45535"/>
    <w:rsid w:val="00F643FB"/>
    <w:rsid w:val="00F66BA2"/>
    <w:rsid w:val="00F77AA4"/>
    <w:rsid w:val="00F8315C"/>
    <w:rsid w:val="00F83AC8"/>
    <w:rsid w:val="00FA7AD7"/>
    <w:rsid w:val="00FB1B9C"/>
    <w:rsid w:val="00FC2398"/>
    <w:rsid w:val="00FD7925"/>
    <w:rsid w:val="00FE1333"/>
    <w:rsid w:val="00FF1E11"/>
    <w:rsid w:val="00FF4A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3F910B"/>
  <w15:docId w15:val="{52261E31-AF79-4F8D-80DA-3C1E1B40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3B6"/>
    <w:rPr>
      <w:sz w:val="24"/>
      <w:szCs w:val="24"/>
    </w:rPr>
  </w:style>
  <w:style w:type="paragraph" w:styleId="Ttulo2">
    <w:name w:val="heading 2"/>
    <w:basedOn w:val="Normal"/>
    <w:next w:val="Normal"/>
    <w:link w:val="Ttulo2Car"/>
    <w:semiHidden/>
    <w:unhideWhenUsed/>
    <w:qFormat/>
    <w:locked/>
    <w:rsid w:val="00816B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semiHidden/>
    <w:locked/>
    <w:rsid w:val="004731D3"/>
    <w:rPr>
      <w:rFonts w:ascii="Cambria" w:hAnsi="Cambria" w:cs="Times New Roman"/>
      <w:b/>
      <w:bCs/>
      <w:sz w:val="26"/>
      <w:szCs w:val="26"/>
    </w:rPr>
  </w:style>
  <w:style w:type="paragraph" w:styleId="Encabezado">
    <w:name w:val="header"/>
    <w:basedOn w:val="Normal"/>
    <w:link w:val="EncabezadoCar"/>
    <w:rsid w:val="002803B6"/>
    <w:pPr>
      <w:tabs>
        <w:tab w:val="center" w:pos="4252"/>
        <w:tab w:val="right" w:pos="8504"/>
      </w:tabs>
    </w:pPr>
  </w:style>
  <w:style w:type="character" w:customStyle="1" w:styleId="EncabezadoCar">
    <w:name w:val="Encabezado Car"/>
    <w:basedOn w:val="Fuentedeprrafopredeter"/>
    <w:link w:val="Encabezado"/>
    <w:uiPriority w:val="99"/>
    <w:semiHidden/>
    <w:locked/>
    <w:rsid w:val="004731D3"/>
    <w:rPr>
      <w:rFonts w:cs="Times New Roman"/>
      <w:sz w:val="24"/>
      <w:szCs w:val="24"/>
    </w:rPr>
  </w:style>
  <w:style w:type="paragraph" w:styleId="Piedepgina">
    <w:name w:val="footer"/>
    <w:basedOn w:val="Normal"/>
    <w:link w:val="PiedepginaCar"/>
    <w:rsid w:val="002803B6"/>
    <w:pPr>
      <w:tabs>
        <w:tab w:val="center" w:pos="4252"/>
        <w:tab w:val="right" w:pos="8504"/>
      </w:tabs>
    </w:pPr>
  </w:style>
  <w:style w:type="character" w:customStyle="1" w:styleId="PiedepginaCar">
    <w:name w:val="Pie de página Car"/>
    <w:basedOn w:val="Fuentedeprrafopredeter"/>
    <w:link w:val="Piedepgina"/>
    <w:locked/>
    <w:rsid w:val="00622615"/>
    <w:rPr>
      <w:rFonts w:cs="Times New Roman"/>
      <w:sz w:val="24"/>
      <w:szCs w:val="24"/>
      <w:lang w:val="es-ES" w:eastAsia="es-ES"/>
    </w:rPr>
  </w:style>
  <w:style w:type="character" w:styleId="Hipervnculo">
    <w:name w:val="Hyperlink"/>
    <w:basedOn w:val="Fuentedeprrafopredeter"/>
    <w:uiPriority w:val="99"/>
    <w:rsid w:val="002803B6"/>
    <w:rPr>
      <w:rFonts w:cs="Times New Roman"/>
      <w:color w:val="0000FF"/>
      <w:u w:val="single"/>
    </w:rPr>
  </w:style>
  <w:style w:type="character" w:styleId="Nmerodepgina">
    <w:name w:val="page number"/>
    <w:basedOn w:val="Fuentedeprrafopredeter"/>
    <w:uiPriority w:val="99"/>
    <w:rsid w:val="002803B6"/>
    <w:rPr>
      <w:rFonts w:cs="Times New Roman"/>
    </w:rPr>
  </w:style>
  <w:style w:type="paragraph" w:customStyle="1" w:styleId="Textodebloque1">
    <w:name w:val="Texto de bloque1"/>
    <w:basedOn w:val="Normal"/>
    <w:uiPriority w:val="99"/>
    <w:rsid w:val="002803B6"/>
    <w:pPr>
      <w:widowControl w:val="0"/>
      <w:suppressAutoHyphens/>
      <w:ind w:left="120" w:right="-160"/>
      <w:jc w:val="both"/>
    </w:pPr>
    <w:rPr>
      <w:rFonts w:ascii="Arial" w:hAnsi="Arial" w:cs="Arial"/>
      <w:bCs/>
      <w:sz w:val="22"/>
      <w:lang w:val="es-CO" w:eastAsia="ar-SA"/>
    </w:rPr>
  </w:style>
  <w:style w:type="paragraph" w:styleId="Textodeglobo">
    <w:name w:val="Balloon Text"/>
    <w:basedOn w:val="Normal"/>
    <w:link w:val="TextodegloboCar"/>
    <w:uiPriority w:val="99"/>
    <w:rsid w:val="00563B8F"/>
    <w:rPr>
      <w:rFonts w:ascii="Tahoma" w:hAnsi="Tahoma" w:cs="Tahoma"/>
      <w:sz w:val="16"/>
      <w:szCs w:val="16"/>
    </w:rPr>
  </w:style>
  <w:style w:type="character" w:customStyle="1" w:styleId="TextodegloboCar">
    <w:name w:val="Texto de globo Car"/>
    <w:basedOn w:val="Fuentedeprrafopredeter"/>
    <w:link w:val="Textodeglobo"/>
    <w:uiPriority w:val="99"/>
    <w:locked/>
    <w:rsid w:val="00563B8F"/>
    <w:rPr>
      <w:rFonts w:ascii="Tahoma" w:hAnsi="Tahoma" w:cs="Tahoma"/>
      <w:sz w:val="16"/>
      <w:szCs w:val="16"/>
      <w:lang w:val="es-ES" w:eastAsia="es-ES"/>
    </w:rPr>
  </w:style>
  <w:style w:type="paragraph" w:styleId="Prrafodelista">
    <w:name w:val="List Paragraph"/>
    <w:basedOn w:val="Normal"/>
    <w:uiPriority w:val="99"/>
    <w:qFormat/>
    <w:rsid w:val="006D27A0"/>
    <w:pPr>
      <w:ind w:left="720"/>
      <w:contextualSpacing/>
    </w:pPr>
  </w:style>
  <w:style w:type="paragraph" w:styleId="Subttulo">
    <w:name w:val="Subtitle"/>
    <w:basedOn w:val="Normal"/>
    <w:next w:val="Normal"/>
    <w:link w:val="SubttuloCar"/>
    <w:qFormat/>
    <w:locked/>
    <w:rsid w:val="001A687E"/>
    <w:pPr>
      <w:spacing w:after="60"/>
      <w:jc w:val="center"/>
      <w:outlineLvl w:val="1"/>
    </w:pPr>
    <w:rPr>
      <w:rFonts w:ascii="Calibri Light" w:hAnsi="Calibri Light"/>
    </w:rPr>
  </w:style>
  <w:style w:type="character" w:customStyle="1" w:styleId="SubttuloCar">
    <w:name w:val="Subtítulo Car"/>
    <w:basedOn w:val="Fuentedeprrafopredeter"/>
    <w:link w:val="Subttulo"/>
    <w:rsid w:val="001A687E"/>
    <w:rPr>
      <w:rFonts w:ascii="Calibri Light" w:hAnsi="Calibri Light"/>
      <w:sz w:val="24"/>
      <w:szCs w:val="24"/>
    </w:rPr>
  </w:style>
  <w:style w:type="character" w:styleId="Textoennegrita">
    <w:name w:val="Strong"/>
    <w:qFormat/>
    <w:locked/>
    <w:rsid w:val="001A687E"/>
    <w:rPr>
      <w:b/>
      <w:bCs/>
    </w:rPr>
  </w:style>
  <w:style w:type="paragraph" w:styleId="NormalWeb">
    <w:name w:val="Normal (Web)"/>
    <w:basedOn w:val="Normal"/>
    <w:uiPriority w:val="99"/>
    <w:semiHidden/>
    <w:unhideWhenUsed/>
    <w:rsid w:val="001634DF"/>
    <w:pPr>
      <w:spacing w:before="100" w:beforeAutospacing="1" w:after="100" w:afterAutospacing="1"/>
    </w:pPr>
    <w:rPr>
      <w:lang w:val="es-CO" w:eastAsia="es-CO"/>
    </w:rPr>
  </w:style>
  <w:style w:type="paragraph" w:styleId="Sinespaciado">
    <w:name w:val="No Spacing"/>
    <w:uiPriority w:val="1"/>
    <w:qFormat/>
    <w:rsid w:val="00502AC6"/>
    <w:rPr>
      <w:sz w:val="24"/>
      <w:szCs w:val="24"/>
    </w:rPr>
  </w:style>
  <w:style w:type="character" w:styleId="Mencinsinresolver">
    <w:name w:val="Unresolved Mention"/>
    <w:basedOn w:val="Fuentedeprrafopredeter"/>
    <w:uiPriority w:val="99"/>
    <w:semiHidden/>
    <w:unhideWhenUsed/>
    <w:rsid w:val="00333E6D"/>
    <w:rPr>
      <w:color w:val="605E5C"/>
      <w:shd w:val="clear" w:color="auto" w:fill="E1DFDD"/>
    </w:rPr>
  </w:style>
  <w:style w:type="character" w:customStyle="1" w:styleId="Ttulo2Car">
    <w:name w:val="Título 2 Car"/>
    <w:basedOn w:val="Fuentedeprrafopredeter"/>
    <w:link w:val="Ttulo2"/>
    <w:semiHidden/>
    <w:rsid w:val="00816BE0"/>
    <w:rPr>
      <w:rFonts w:asciiTheme="majorHAnsi" w:eastAsiaTheme="majorEastAsia" w:hAnsiTheme="majorHAnsi" w:cstheme="majorBidi"/>
      <w:color w:val="365F91" w:themeColor="accent1" w:themeShade="BF"/>
      <w:sz w:val="26"/>
      <w:szCs w:val="26"/>
    </w:rPr>
  </w:style>
  <w:style w:type="character" w:styleId="Refdecomentario">
    <w:name w:val="annotation reference"/>
    <w:basedOn w:val="Fuentedeprrafopredeter"/>
    <w:uiPriority w:val="99"/>
    <w:semiHidden/>
    <w:unhideWhenUsed/>
    <w:rsid w:val="00AA4506"/>
    <w:rPr>
      <w:sz w:val="16"/>
      <w:szCs w:val="16"/>
    </w:rPr>
  </w:style>
  <w:style w:type="paragraph" w:styleId="Textocomentario">
    <w:name w:val="annotation text"/>
    <w:basedOn w:val="Normal"/>
    <w:link w:val="TextocomentarioCar"/>
    <w:uiPriority w:val="99"/>
    <w:semiHidden/>
    <w:unhideWhenUsed/>
    <w:rsid w:val="00AA4506"/>
    <w:rPr>
      <w:sz w:val="20"/>
      <w:szCs w:val="20"/>
    </w:rPr>
  </w:style>
  <w:style w:type="character" w:customStyle="1" w:styleId="TextocomentarioCar">
    <w:name w:val="Texto comentario Car"/>
    <w:basedOn w:val="Fuentedeprrafopredeter"/>
    <w:link w:val="Textocomentario"/>
    <w:uiPriority w:val="99"/>
    <w:semiHidden/>
    <w:rsid w:val="00AA4506"/>
    <w:rPr>
      <w:sz w:val="20"/>
      <w:szCs w:val="20"/>
    </w:rPr>
  </w:style>
  <w:style w:type="paragraph" w:styleId="Asuntodelcomentario">
    <w:name w:val="annotation subject"/>
    <w:basedOn w:val="Textocomentario"/>
    <w:next w:val="Textocomentario"/>
    <w:link w:val="AsuntodelcomentarioCar"/>
    <w:uiPriority w:val="99"/>
    <w:semiHidden/>
    <w:unhideWhenUsed/>
    <w:rsid w:val="00AA4506"/>
    <w:rPr>
      <w:b/>
      <w:bCs/>
    </w:rPr>
  </w:style>
  <w:style w:type="character" w:customStyle="1" w:styleId="AsuntodelcomentarioCar">
    <w:name w:val="Asunto del comentario Car"/>
    <w:basedOn w:val="TextocomentarioCar"/>
    <w:link w:val="Asuntodelcomentario"/>
    <w:uiPriority w:val="99"/>
    <w:semiHidden/>
    <w:rsid w:val="00AA45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68884">
      <w:bodyDiv w:val="1"/>
      <w:marLeft w:val="0"/>
      <w:marRight w:val="0"/>
      <w:marTop w:val="0"/>
      <w:marBottom w:val="0"/>
      <w:divBdr>
        <w:top w:val="none" w:sz="0" w:space="0" w:color="auto"/>
        <w:left w:val="none" w:sz="0" w:space="0" w:color="auto"/>
        <w:bottom w:val="none" w:sz="0" w:space="0" w:color="auto"/>
        <w:right w:val="none" w:sz="0" w:space="0" w:color="auto"/>
      </w:divBdr>
    </w:div>
    <w:div w:id="1131751351">
      <w:bodyDiv w:val="1"/>
      <w:marLeft w:val="0"/>
      <w:marRight w:val="0"/>
      <w:marTop w:val="0"/>
      <w:marBottom w:val="0"/>
      <w:divBdr>
        <w:top w:val="none" w:sz="0" w:space="0" w:color="auto"/>
        <w:left w:val="none" w:sz="0" w:space="0" w:color="auto"/>
        <w:bottom w:val="none" w:sz="0" w:space="0" w:color="auto"/>
        <w:right w:val="none" w:sz="0" w:space="0" w:color="auto"/>
      </w:divBdr>
    </w:div>
    <w:div w:id="1193108702">
      <w:bodyDiv w:val="1"/>
      <w:marLeft w:val="0"/>
      <w:marRight w:val="0"/>
      <w:marTop w:val="0"/>
      <w:marBottom w:val="0"/>
      <w:divBdr>
        <w:top w:val="none" w:sz="0" w:space="0" w:color="auto"/>
        <w:left w:val="none" w:sz="0" w:space="0" w:color="auto"/>
        <w:bottom w:val="none" w:sz="0" w:space="0" w:color="auto"/>
        <w:right w:val="none" w:sz="0" w:space="0" w:color="auto"/>
      </w:divBdr>
    </w:div>
    <w:div w:id="2016418422">
      <w:marLeft w:val="0"/>
      <w:marRight w:val="0"/>
      <w:marTop w:val="0"/>
      <w:marBottom w:val="0"/>
      <w:divBdr>
        <w:top w:val="none" w:sz="0" w:space="0" w:color="auto"/>
        <w:left w:val="none" w:sz="0" w:space="0" w:color="auto"/>
        <w:bottom w:val="none" w:sz="0" w:space="0" w:color="auto"/>
        <w:right w:val="none" w:sz="0" w:space="0" w:color="auto"/>
      </w:divBdr>
    </w:div>
    <w:div w:id="210221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6ECF6-DCEA-4278-924F-12AA4A03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293</Words>
  <Characters>1615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Jhaniela Jimenez Gutierrez</cp:lastModifiedBy>
  <cp:revision>20</cp:revision>
  <cp:lastPrinted>2010-12-16T16:11:00Z</cp:lastPrinted>
  <dcterms:created xsi:type="dcterms:W3CDTF">2025-02-04T13:11:00Z</dcterms:created>
  <dcterms:modified xsi:type="dcterms:W3CDTF">2025-03-10T22:15:00Z</dcterms:modified>
</cp:coreProperties>
</file>