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2" w14:textId="41B29C56" w:rsidR="00747D4A" w:rsidRPr="00433E48" w:rsidRDefault="00794634">
      <w:pPr>
        <w:spacing w:line="276" w:lineRule="auto"/>
        <w:jc w:val="both"/>
        <w:rPr>
          <w:rFonts w:ascii="Verdana" w:eastAsia="Verdana" w:hAnsi="Verdana" w:cs="Verdana"/>
          <w:iCs/>
          <w:sz w:val="22"/>
          <w:szCs w:val="22"/>
        </w:rPr>
      </w:pPr>
      <w:r w:rsidRPr="00231EE2">
        <w:rPr>
          <w:rFonts w:ascii="Verdana" w:eastAsia="Verdana" w:hAnsi="Verdana" w:cs="Verdana"/>
          <w:iCs/>
          <w:sz w:val="22"/>
          <w:szCs w:val="22"/>
        </w:rPr>
        <w:t xml:space="preserve">Por mandato constitucional y legal, al </w:t>
      </w:r>
      <w:r w:rsidR="00B01E6C" w:rsidRPr="00231EE2">
        <w:rPr>
          <w:rFonts w:ascii="Verdana" w:eastAsia="Verdana" w:hAnsi="Verdana" w:cs="Verdana"/>
          <w:iCs/>
          <w:sz w:val="22"/>
          <w:szCs w:val="22"/>
        </w:rPr>
        <w:t>P</w:t>
      </w:r>
      <w:r w:rsidR="00433E48" w:rsidRPr="00231EE2">
        <w:rPr>
          <w:rFonts w:ascii="Verdana" w:eastAsia="Verdana" w:hAnsi="Verdana" w:cs="Verdana"/>
          <w:iCs/>
          <w:sz w:val="22"/>
          <w:szCs w:val="22"/>
        </w:rPr>
        <w:t>residente</w:t>
      </w:r>
      <w:r w:rsidRPr="00231EE2">
        <w:rPr>
          <w:rFonts w:ascii="Verdana" w:eastAsia="Verdana" w:hAnsi="Verdana" w:cs="Verdana"/>
          <w:iCs/>
          <w:sz w:val="22"/>
          <w:szCs w:val="22"/>
        </w:rPr>
        <w:t xml:space="preserve"> de la República le corresponde, a través de la Superintendencia de la Economía Solidaria, ejercer las funciones de inspección, vigilancia y control sobre </w:t>
      </w:r>
      <w:r w:rsidR="00B01E6C" w:rsidRPr="00231EE2">
        <w:rPr>
          <w:rFonts w:ascii="Verdana" w:eastAsia="Verdana" w:hAnsi="Verdana" w:cs="Verdana"/>
          <w:iCs/>
          <w:sz w:val="22"/>
          <w:szCs w:val="22"/>
        </w:rPr>
        <w:t>las cooperativas</w:t>
      </w:r>
      <w:r w:rsidRPr="00231EE2">
        <w:rPr>
          <w:rFonts w:ascii="Verdana" w:eastAsia="Verdana" w:hAnsi="Verdana" w:cs="Verdana"/>
          <w:iCs/>
          <w:sz w:val="22"/>
          <w:szCs w:val="22"/>
        </w:rPr>
        <w:t xml:space="preserve"> y las organizaciones de la Economía Solidaria que no estén bajo la supervisión especializada del Estado.</w:t>
      </w:r>
      <w:r w:rsidRPr="00433E48">
        <w:rPr>
          <w:rFonts w:ascii="Verdana" w:eastAsia="Verdana" w:hAnsi="Verdana" w:cs="Verdana"/>
          <w:iCs/>
          <w:sz w:val="22"/>
          <w:szCs w:val="22"/>
        </w:rPr>
        <w:t xml:space="preserve"> </w:t>
      </w:r>
    </w:p>
    <w:p w14:paraId="00000003" w14:textId="77777777" w:rsidR="00747D4A" w:rsidRPr="00433E48" w:rsidRDefault="00747D4A">
      <w:pPr>
        <w:spacing w:line="276" w:lineRule="auto"/>
        <w:jc w:val="both"/>
        <w:rPr>
          <w:rFonts w:ascii="Verdana" w:eastAsia="Verdana" w:hAnsi="Verdana" w:cs="Verdana"/>
          <w:iCs/>
          <w:sz w:val="22"/>
          <w:szCs w:val="22"/>
        </w:rPr>
      </w:pPr>
    </w:p>
    <w:p w14:paraId="00000004" w14:textId="26F1AB76" w:rsidR="00747D4A" w:rsidRPr="00433E48" w:rsidRDefault="00794634">
      <w:pPr>
        <w:spacing w:line="276" w:lineRule="auto"/>
        <w:jc w:val="both"/>
        <w:rPr>
          <w:rFonts w:ascii="Verdana" w:eastAsia="Verdana" w:hAnsi="Verdana" w:cs="Verdana"/>
          <w:iCs/>
          <w:sz w:val="22"/>
          <w:szCs w:val="22"/>
        </w:rPr>
      </w:pPr>
      <w:r w:rsidRPr="00231EE2">
        <w:rPr>
          <w:rFonts w:ascii="Verdana" w:eastAsia="Verdana" w:hAnsi="Verdana" w:cs="Verdana"/>
          <w:iCs/>
          <w:sz w:val="22"/>
          <w:szCs w:val="22"/>
        </w:rPr>
        <w:t>Para ello, el artículo 34 de la Ley 454 de 1998, modificado por el artículo 98 de la Ley 795 de 2003,</w:t>
      </w:r>
      <w:r w:rsidRPr="00433E48">
        <w:rPr>
          <w:rFonts w:ascii="Verdana" w:eastAsia="Verdana" w:hAnsi="Verdana" w:cs="Verdana"/>
          <w:iCs/>
          <w:sz w:val="22"/>
          <w:szCs w:val="22"/>
        </w:rPr>
        <w:t xml:space="preserve"> </w:t>
      </w:r>
      <w:r w:rsidRPr="00231EE2">
        <w:rPr>
          <w:rFonts w:ascii="Verdana" w:eastAsia="Verdana" w:hAnsi="Verdana" w:cs="Verdana"/>
          <w:iCs/>
          <w:sz w:val="22"/>
          <w:szCs w:val="22"/>
        </w:rPr>
        <w:t>dispuso que l</w:t>
      </w:r>
      <w:r w:rsidR="00E70599" w:rsidRPr="00231EE2">
        <w:rPr>
          <w:rFonts w:ascii="Verdana" w:eastAsia="Verdana" w:hAnsi="Verdana" w:cs="Verdana"/>
          <w:iCs/>
          <w:sz w:val="22"/>
          <w:szCs w:val="22"/>
        </w:rPr>
        <w:t>a</w:t>
      </w:r>
      <w:r w:rsidRPr="00231EE2">
        <w:rPr>
          <w:rFonts w:ascii="Verdana" w:eastAsia="Verdana" w:hAnsi="Verdana" w:cs="Verdana"/>
          <w:iCs/>
          <w:sz w:val="22"/>
          <w:szCs w:val="22"/>
        </w:rPr>
        <w:t xml:space="preserve"> Superintendent</w:t>
      </w:r>
      <w:r w:rsidR="00E70599" w:rsidRPr="00231EE2">
        <w:rPr>
          <w:rFonts w:ascii="Verdana" w:eastAsia="Verdana" w:hAnsi="Verdana" w:cs="Verdana"/>
          <w:iCs/>
          <w:sz w:val="22"/>
          <w:szCs w:val="22"/>
        </w:rPr>
        <w:t>a</w:t>
      </w:r>
      <w:r w:rsidRPr="00231EE2">
        <w:rPr>
          <w:rFonts w:ascii="Verdana" w:eastAsia="Verdana" w:hAnsi="Verdana" w:cs="Verdana"/>
          <w:iCs/>
          <w:sz w:val="22"/>
          <w:szCs w:val="22"/>
        </w:rPr>
        <w:t xml:space="preserve"> de la Economía Solidaria contará con las facultades previstas para el Superintendente Bancario, hoy Superintendente Financiero, para el efectivo ejercicio de sus funciones, así como de los objetivos de la supervisión, el control y la vigilancia asignados por la Constitución Política y las leyes</w:t>
      </w:r>
      <w:r w:rsidRPr="00433E48">
        <w:rPr>
          <w:rFonts w:ascii="Verdana" w:eastAsia="Verdana" w:hAnsi="Verdana" w:cs="Verdana"/>
          <w:iCs/>
          <w:sz w:val="22"/>
          <w:szCs w:val="22"/>
        </w:rPr>
        <w:t xml:space="preserve">. </w:t>
      </w:r>
    </w:p>
    <w:p w14:paraId="00000005" w14:textId="77777777" w:rsidR="00747D4A" w:rsidRPr="00433E48" w:rsidRDefault="00747D4A">
      <w:pPr>
        <w:spacing w:line="276" w:lineRule="auto"/>
        <w:jc w:val="both"/>
        <w:rPr>
          <w:rFonts w:ascii="Verdana" w:eastAsia="Verdana" w:hAnsi="Verdana" w:cs="Verdana"/>
          <w:iCs/>
          <w:sz w:val="22"/>
          <w:szCs w:val="22"/>
        </w:rPr>
      </w:pPr>
    </w:p>
    <w:p w14:paraId="00000006" w14:textId="2C800460" w:rsidR="00747D4A" w:rsidRPr="00433E48" w:rsidRDefault="00794634">
      <w:pPr>
        <w:spacing w:line="276" w:lineRule="auto"/>
        <w:jc w:val="both"/>
        <w:rPr>
          <w:rFonts w:ascii="Verdana" w:eastAsia="Verdana" w:hAnsi="Verdana" w:cs="Verdana"/>
          <w:iCs/>
          <w:sz w:val="22"/>
          <w:szCs w:val="22"/>
        </w:rPr>
      </w:pPr>
      <w:r w:rsidRPr="00231EE2">
        <w:rPr>
          <w:rFonts w:ascii="Verdana" w:eastAsia="Verdana" w:hAnsi="Verdana" w:cs="Verdana"/>
          <w:iCs/>
          <w:sz w:val="22"/>
          <w:szCs w:val="22"/>
        </w:rPr>
        <w:t>Además, en virtud del artículo 36 de la misma ley, son funciones de la Superintendencia de la Economía Solidaria, entre otras, las señaladas en el numeral 22, que establece:</w:t>
      </w:r>
    </w:p>
    <w:p w14:paraId="00000007" w14:textId="77777777" w:rsidR="00747D4A" w:rsidRDefault="00747D4A">
      <w:pPr>
        <w:spacing w:line="276" w:lineRule="auto"/>
        <w:jc w:val="both"/>
        <w:rPr>
          <w:rFonts w:ascii="Verdana" w:eastAsia="Verdana" w:hAnsi="Verdana" w:cs="Verdana"/>
          <w:i/>
          <w:sz w:val="20"/>
          <w:szCs w:val="20"/>
        </w:rPr>
      </w:pPr>
    </w:p>
    <w:p w14:paraId="00000008" w14:textId="77777777" w:rsidR="00747D4A" w:rsidRPr="00CC3E3E" w:rsidRDefault="00794634">
      <w:pPr>
        <w:spacing w:line="276" w:lineRule="auto"/>
        <w:ind w:left="426"/>
        <w:jc w:val="both"/>
        <w:rPr>
          <w:rFonts w:ascii="Verdana" w:eastAsia="Verdana" w:hAnsi="Verdana" w:cs="Verdana"/>
          <w:i/>
          <w:iCs/>
          <w:sz w:val="20"/>
          <w:szCs w:val="20"/>
        </w:rPr>
      </w:pPr>
      <w:r w:rsidRPr="00231EE2">
        <w:rPr>
          <w:rFonts w:ascii="Verdana" w:eastAsia="Verdana" w:hAnsi="Verdana" w:cs="Verdana"/>
          <w:i/>
          <w:iCs/>
          <w:sz w:val="20"/>
          <w:szCs w:val="20"/>
        </w:rPr>
        <w:t>“Instruir a las instituciones vigiladas sobre la manera como deben cumplirse las disposiciones que rigen su actividad, fijar los criterios técnicos y jurídicos que faciliten el cumplimiento de tales normas y señalar los procedimientos para su cabal aplicación</w:t>
      </w:r>
      <w:r w:rsidRPr="00577DE1">
        <w:rPr>
          <w:rFonts w:ascii="Verdana" w:eastAsia="Verdana" w:hAnsi="Verdana" w:cs="Verdana"/>
          <w:i/>
          <w:iCs/>
          <w:sz w:val="20"/>
          <w:szCs w:val="20"/>
        </w:rPr>
        <w:t>.”</w:t>
      </w:r>
      <w:r w:rsidRPr="00385309">
        <w:rPr>
          <w:rFonts w:ascii="Verdana" w:eastAsia="Verdana" w:hAnsi="Verdana" w:cs="Verdana"/>
          <w:i/>
          <w:iCs/>
          <w:sz w:val="20"/>
          <w:szCs w:val="20"/>
        </w:rPr>
        <w:t xml:space="preserve"> </w:t>
      </w:r>
    </w:p>
    <w:p w14:paraId="00000009" w14:textId="77777777" w:rsidR="00747D4A" w:rsidRDefault="00747D4A">
      <w:pPr>
        <w:spacing w:line="276" w:lineRule="auto"/>
        <w:jc w:val="both"/>
        <w:rPr>
          <w:rFonts w:ascii="Verdana" w:eastAsia="Verdana" w:hAnsi="Verdana" w:cs="Verdana"/>
          <w:i/>
          <w:sz w:val="22"/>
          <w:szCs w:val="22"/>
        </w:rPr>
      </w:pPr>
    </w:p>
    <w:p w14:paraId="6AC1A7CC" w14:textId="66A3FC24" w:rsidR="003D46DA" w:rsidRPr="00433E48" w:rsidRDefault="00794634">
      <w:pPr>
        <w:spacing w:line="276" w:lineRule="auto"/>
        <w:jc w:val="both"/>
        <w:rPr>
          <w:rFonts w:ascii="Verdana" w:eastAsia="Verdana" w:hAnsi="Verdana" w:cs="Verdana"/>
          <w:iCs/>
          <w:sz w:val="22"/>
          <w:szCs w:val="22"/>
        </w:rPr>
      </w:pPr>
      <w:r w:rsidRPr="00231EE2">
        <w:rPr>
          <w:rFonts w:ascii="Verdana" w:eastAsia="Verdana" w:hAnsi="Verdana" w:cs="Verdana"/>
          <w:iCs/>
          <w:sz w:val="22"/>
          <w:szCs w:val="22"/>
        </w:rPr>
        <w:t>En cumplimiento de esta función, la Superintendencia de la Economía Solidaria puede instruir a las empresas solidarias sujetas a su inspección, vigilancia y control</w:t>
      </w:r>
      <w:r w:rsidRPr="00433E48">
        <w:rPr>
          <w:rFonts w:ascii="Verdana" w:eastAsia="Verdana" w:hAnsi="Verdana" w:cs="Verdana"/>
          <w:iCs/>
          <w:sz w:val="22"/>
          <w:szCs w:val="22"/>
        </w:rPr>
        <w:t xml:space="preserve"> </w:t>
      </w:r>
      <w:r w:rsidRPr="00231EE2">
        <w:rPr>
          <w:rFonts w:ascii="Verdana" w:eastAsia="Verdana" w:hAnsi="Verdana" w:cs="Verdana"/>
          <w:iCs/>
          <w:sz w:val="22"/>
          <w:szCs w:val="22"/>
        </w:rPr>
        <w:lastRenderedPageBreak/>
        <w:t xml:space="preserve">a través de Circulares Administrativas, las cuales, según los efectos que producen, son </w:t>
      </w:r>
      <w:r w:rsidR="00E70599" w:rsidRPr="00231EE2">
        <w:rPr>
          <w:rFonts w:ascii="Verdana" w:eastAsia="Verdana" w:hAnsi="Verdana" w:cs="Verdana"/>
          <w:iCs/>
          <w:sz w:val="22"/>
          <w:szCs w:val="22"/>
        </w:rPr>
        <w:t>entendidas como</w:t>
      </w:r>
      <w:r w:rsidRPr="00231EE2">
        <w:rPr>
          <w:rFonts w:ascii="Verdana" w:eastAsia="Verdana" w:hAnsi="Verdana" w:cs="Verdana"/>
          <w:iCs/>
          <w:sz w:val="22"/>
          <w:szCs w:val="22"/>
        </w:rPr>
        <w:t xml:space="preserve"> actos administrativos.</w:t>
      </w:r>
    </w:p>
    <w:p w14:paraId="6128BCDD" w14:textId="77777777" w:rsidR="00AC31CC" w:rsidRPr="00433E48" w:rsidRDefault="00AC31CC">
      <w:pPr>
        <w:spacing w:line="276" w:lineRule="auto"/>
        <w:jc w:val="both"/>
        <w:rPr>
          <w:rFonts w:ascii="Verdana" w:eastAsia="Verdana" w:hAnsi="Verdana" w:cs="Verdana"/>
          <w:iCs/>
          <w:sz w:val="22"/>
          <w:szCs w:val="22"/>
        </w:rPr>
      </w:pPr>
    </w:p>
    <w:p w14:paraId="76D8FE11" w14:textId="325B30C6" w:rsidR="00F927FD" w:rsidRPr="00433E48" w:rsidRDefault="00AC31CC" w:rsidP="00F927FD">
      <w:pPr>
        <w:spacing w:line="276" w:lineRule="auto"/>
        <w:jc w:val="both"/>
        <w:rPr>
          <w:rFonts w:ascii="Verdana" w:eastAsia="Verdana" w:hAnsi="Verdana" w:cs="Verdana"/>
          <w:iCs/>
          <w:sz w:val="22"/>
          <w:szCs w:val="22"/>
        </w:rPr>
      </w:pPr>
      <w:r w:rsidRPr="00231EE2">
        <w:rPr>
          <w:rFonts w:ascii="Verdana" w:eastAsia="Verdana" w:hAnsi="Verdana" w:cs="Verdana"/>
          <w:iCs/>
          <w:sz w:val="22"/>
          <w:szCs w:val="22"/>
        </w:rPr>
        <w:t xml:space="preserve">Considerando </w:t>
      </w:r>
      <w:r w:rsidR="00433E48" w:rsidRPr="00231EE2">
        <w:rPr>
          <w:rFonts w:ascii="Verdana" w:hAnsi="Verdana"/>
          <w:iCs/>
          <w:sz w:val="22"/>
          <w:szCs w:val="22"/>
        </w:rPr>
        <w:t>que,</w:t>
      </w:r>
      <w:r w:rsidR="00AD493B" w:rsidRPr="00231EE2">
        <w:rPr>
          <w:rFonts w:ascii="Verdana" w:hAnsi="Verdana"/>
          <w:iCs/>
          <w:sz w:val="22"/>
          <w:szCs w:val="22"/>
        </w:rPr>
        <w:t xml:space="preserve"> </w:t>
      </w:r>
      <w:r w:rsidR="00F927FD" w:rsidRPr="00231EE2">
        <w:rPr>
          <w:rFonts w:ascii="Verdana" w:hAnsi="Verdana"/>
          <w:iCs/>
          <w:sz w:val="22"/>
          <w:szCs w:val="22"/>
        </w:rPr>
        <w:t>en ejercicio de las funciones de supervisión, se ha</w:t>
      </w:r>
      <w:r w:rsidR="00BB428C" w:rsidRPr="00231EE2">
        <w:rPr>
          <w:rFonts w:ascii="Verdana" w:hAnsi="Verdana"/>
          <w:iCs/>
          <w:sz w:val="22"/>
          <w:szCs w:val="22"/>
        </w:rPr>
        <w:t>n</w:t>
      </w:r>
      <w:r w:rsidR="00F927FD" w:rsidRPr="00231EE2">
        <w:rPr>
          <w:rFonts w:ascii="Verdana" w:hAnsi="Verdana"/>
          <w:iCs/>
          <w:sz w:val="22"/>
          <w:szCs w:val="22"/>
        </w:rPr>
        <w:t xml:space="preserve"> evidenciado </w:t>
      </w:r>
      <w:r w:rsidR="00DB7D47" w:rsidRPr="00231EE2">
        <w:rPr>
          <w:rFonts w:ascii="Verdana" w:eastAsia="Verdana" w:hAnsi="Verdana" w:cs="Verdana"/>
          <w:iCs/>
          <w:sz w:val="22"/>
          <w:szCs w:val="22"/>
        </w:rPr>
        <w:t xml:space="preserve">diversidad de interpretaciones </w:t>
      </w:r>
      <w:r w:rsidR="00DB7D47" w:rsidRPr="00231EE2">
        <w:rPr>
          <w:rFonts w:ascii="Verdana" w:hAnsi="Verdana"/>
          <w:iCs/>
          <w:sz w:val="22"/>
          <w:szCs w:val="22"/>
        </w:rPr>
        <w:t xml:space="preserve">respecto a la determinación del </w:t>
      </w:r>
      <w:r w:rsidR="002649DF" w:rsidRPr="00231EE2">
        <w:rPr>
          <w:rFonts w:ascii="Verdana" w:hAnsi="Verdana"/>
          <w:iCs/>
          <w:sz w:val="22"/>
          <w:szCs w:val="22"/>
        </w:rPr>
        <w:t>vínculo</w:t>
      </w:r>
      <w:r w:rsidR="00DB7D47" w:rsidRPr="00231EE2">
        <w:rPr>
          <w:rFonts w:ascii="Verdana" w:hAnsi="Verdana"/>
          <w:iCs/>
          <w:sz w:val="22"/>
          <w:szCs w:val="22"/>
        </w:rPr>
        <w:t xml:space="preserve"> común de asociación</w:t>
      </w:r>
      <w:r w:rsidR="002649DF" w:rsidRPr="00231EE2">
        <w:rPr>
          <w:rFonts w:ascii="Verdana" w:hAnsi="Verdana"/>
          <w:iCs/>
          <w:sz w:val="22"/>
          <w:szCs w:val="22"/>
        </w:rPr>
        <w:t xml:space="preserve"> en los fondos de empleados, </w:t>
      </w:r>
      <w:r w:rsidR="00AD493B" w:rsidRPr="00231EE2">
        <w:rPr>
          <w:rFonts w:ascii="Verdana" w:eastAsia="Verdana" w:hAnsi="Verdana" w:cs="Verdana"/>
          <w:iCs/>
          <w:sz w:val="22"/>
          <w:szCs w:val="22"/>
        </w:rPr>
        <w:t>regulado</w:t>
      </w:r>
      <w:r w:rsidR="00DB7D47" w:rsidRPr="00231EE2">
        <w:rPr>
          <w:rFonts w:ascii="Verdana" w:eastAsia="Verdana" w:hAnsi="Verdana" w:cs="Verdana"/>
          <w:iCs/>
          <w:sz w:val="22"/>
          <w:szCs w:val="22"/>
        </w:rPr>
        <w:t xml:space="preserve"> p</w:t>
      </w:r>
      <w:r w:rsidRPr="00231EE2">
        <w:rPr>
          <w:rFonts w:ascii="Verdana" w:eastAsia="Verdana" w:hAnsi="Verdana" w:cs="Verdana"/>
          <w:iCs/>
          <w:sz w:val="22"/>
          <w:szCs w:val="22"/>
        </w:rPr>
        <w:t>or el Decreto Ley 1481 de 1989,</w:t>
      </w:r>
      <w:r w:rsidR="00AD493B" w:rsidRPr="00231EE2">
        <w:rPr>
          <w:rFonts w:ascii="Verdana" w:eastAsia="Verdana" w:hAnsi="Verdana" w:cs="Verdana"/>
          <w:iCs/>
          <w:sz w:val="22"/>
          <w:szCs w:val="22"/>
        </w:rPr>
        <w:t xml:space="preserve"> </w:t>
      </w:r>
      <w:r w:rsidR="00DB7D47" w:rsidRPr="00231EE2">
        <w:rPr>
          <w:rFonts w:ascii="Verdana" w:eastAsia="Verdana" w:hAnsi="Verdana" w:cs="Verdana"/>
          <w:iCs/>
          <w:sz w:val="22"/>
          <w:szCs w:val="22"/>
        </w:rPr>
        <w:t xml:space="preserve">modificado por la Ley 1391 de 2010, </w:t>
      </w:r>
      <w:r w:rsidR="00A53F65" w:rsidRPr="00231EE2">
        <w:rPr>
          <w:rFonts w:ascii="Verdana" w:eastAsia="Verdana" w:hAnsi="Verdana" w:cs="Verdana"/>
          <w:iCs/>
          <w:sz w:val="22"/>
          <w:szCs w:val="22"/>
        </w:rPr>
        <w:t>surge</w:t>
      </w:r>
      <w:r w:rsidR="00960359" w:rsidRPr="00231EE2">
        <w:rPr>
          <w:rFonts w:ascii="Verdana" w:eastAsia="Verdana" w:hAnsi="Verdana" w:cs="Verdana"/>
          <w:iCs/>
          <w:sz w:val="22"/>
          <w:szCs w:val="22"/>
        </w:rPr>
        <w:t xml:space="preserve"> la necesidad de</w:t>
      </w:r>
      <w:r w:rsidR="00293462" w:rsidRPr="00231EE2">
        <w:rPr>
          <w:rFonts w:ascii="Verdana" w:eastAsia="Verdana" w:hAnsi="Verdana" w:cs="Verdana"/>
          <w:iCs/>
          <w:sz w:val="22"/>
          <w:szCs w:val="22"/>
        </w:rPr>
        <w:t xml:space="preserve"> </w:t>
      </w:r>
      <w:r w:rsidR="00293462" w:rsidRPr="00231EE2">
        <w:rPr>
          <w:rFonts w:ascii="Verdana" w:hAnsi="Verdana"/>
          <w:iCs/>
          <w:sz w:val="22"/>
          <w:szCs w:val="22"/>
        </w:rPr>
        <w:t xml:space="preserve">establecer una </w:t>
      </w:r>
      <w:r w:rsidR="00AD493B" w:rsidRPr="00231EE2">
        <w:rPr>
          <w:rFonts w:ascii="Verdana" w:hAnsi="Verdana"/>
          <w:iCs/>
          <w:sz w:val="22"/>
          <w:szCs w:val="22"/>
        </w:rPr>
        <w:t>directriz que</w:t>
      </w:r>
      <w:r w:rsidR="00293462" w:rsidRPr="00231EE2">
        <w:rPr>
          <w:rFonts w:ascii="Verdana" w:hAnsi="Verdana"/>
          <w:iCs/>
          <w:sz w:val="22"/>
          <w:szCs w:val="22"/>
        </w:rPr>
        <w:t xml:space="preserve"> facilite </w:t>
      </w:r>
      <w:r w:rsidR="002649DF" w:rsidRPr="00231EE2">
        <w:rPr>
          <w:rFonts w:ascii="Verdana" w:hAnsi="Verdana"/>
          <w:iCs/>
          <w:sz w:val="22"/>
          <w:szCs w:val="22"/>
        </w:rPr>
        <w:t>a estas</w:t>
      </w:r>
      <w:r w:rsidR="00293462" w:rsidRPr="00231EE2">
        <w:rPr>
          <w:rFonts w:ascii="Verdana" w:hAnsi="Verdana"/>
          <w:iCs/>
          <w:sz w:val="22"/>
          <w:szCs w:val="22"/>
        </w:rPr>
        <w:t xml:space="preserve"> </w:t>
      </w:r>
      <w:r w:rsidR="00EE78D0">
        <w:rPr>
          <w:rFonts w:ascii="Verdana" w:hAnsi="Verdana"/>
          <w:iCs/>
          <w:sz w:val="22"/>
          <w:szCs w:val="22"/>
        </w:rPr>
        <w:t>empresas</w:t>
      </w:r>
      <w:r w:rsidR="00293462" w:rsidRPr="00231EE2">
        <w:rPr>
          <w:rFonts w:ascii="Verdana" w:hAnsi="Verdana"/>
          <w:iCs/>
          <w:sz w:val="22"/>
          <w:szCs w:val="22"/>
        </w:rPr>
        <w:t xml:space="preserve"> </w:t>
      </w:r>
      <w:r w:rsidR="00BB428C" w:rsidRPr="00231EE2">
        <w:rPr>
          <w:rFonts w:ascii="Verdana" w:hAnsi="Verdana"/>
          <w:iCs/>
          <w:sz w:val="22"/>
          <w:szCs w:val="22"/>
        </w:rPr>
        <w:t>definir su vínculo común de asociación,</w:t>
      </w:r>
      <w:r w:rsidR="00960359" w:rsidRPr="00231EE2">
        <w:rPr>
          <w:rFonts w:ascii="Verdana" w:hAnsi="Verdana"/>
          <w:iCs/>
          <w:sz w:val="22"/>
          <w:szCs w:val="22"/>
        </w:rPr>
        <w:t xml:space="preserve"> con el propósito de</w:t>
      </w:r>
      <w:r w:rsidR="00293462" w:rsidRPr="00231EE2">
        <w:rPr>
          <w:rFonts w:ascii="Verdana" w:hAnsi="Verdana"/>
          <w:iCs/>
          <w:sz w:val="22"/>
          <w:szCs w:val="22"/>
        </w:rPr>
        <w:t xml:space="preserve"> </w:t>
      </w:r>
      <w:r w:rsidR="00293462" w:rsidRPr="00231EE2">
        <w:rPr>
          <w:rFonts w:ascii="Verdana" w:eastAsia="Verdana" w:hAnsi="Verdana" w:cs="Verdana"/>
          <w:iCs/>
          <w:sz w:val="22"/>
          <w:szCs w:val="22"/>
        </w:rPr>
        <w:t>garantizar</w:t>
      </w:r>
      <w:r w:rsidR="00F927FD" w:rsidRPr="00231EE2">
        <w:rPr>
          <w:rFonts w:ascii="Verdana" w:eastAsia="Verdana" w:hAnsi="Verdana" w:cs="Verdana"/>
          <w:iCs/>
          <w:sz w:val="22"/>
          <w:szCs w:val="22"/>
        </w:rPr>
        <w:t xml:space="preserve"> su adecuada</w:t>
      </w:r>
      <w:r w:rsidR="00293462" w:rsidRPr="00231EE2">
        <w:rPr>
          <w:rFonts w:ascii="Verdana" w:eastAsia="Verdana" w:hAnsi="Verdana" w:cs="Verdana"/>
          <w:iCs/>
          <w:sz w:val="22"/>
          <w:szCs w:val="22"/>
        </w:rPr>
        <w:t xml:space="preserve"> </w:t>
      </w:r>
      <w:r w:rsidR="00BB428C" w:rsidRPr="00231EE2">
        <w:rPr>
          <w:rFonts w:ascii="Verdana" w:eastAsia="Verdana" w:hAnsi="Verdana" w:cs="Verdana"/>
          <w:iCs/>
          <w:sz w:val="22"/>
          <w:szCs w:val="22"/>
        </w:rPr>
        <w:t>supervisión</w:t>
      </w:r>
      <w:r w:rsidR="000F6701" w:rsidRPr="00231EE2">
        <w:rPr>
          <w:rFonts w:ascii="Verdana" w:eastAsia="Verdana" w:hAnsi="Verdana" w:cs="Verdana"/>
          <w:iCs/>
          <w:sz w:val="22"/>
          <w:szCs w:val="22"/>
        </w:rPr>
        <w:t>.</w:t>
      </w:r>
      <w:r w:rsidR="00817A41">
        <w:rPr>
          <w:rFonts w:ascii="Verdana" w:eastAsia="Verdana" w:hAnsi="Verdana" w:cs="Verdana"/>
          <w:iCs/>
          <w:sz w:val="22"/>
          <w:szCs w:val="22"/>
        </w:rPr>
        <w:t xml:space="preserve">                                                                                      </w:t>
      </w:r>
    </w:p>
    <w:p w14:paraId="133E6CE7" w14:textId="77777777" w:rsidR="00960359" w:rsidRPr="00433E48" w:rsidRDefault="00960359" w:rsidP="00F927FD">
      <w:pPr>
        <w:spacing w:line="276" w:lineRule="auto"/>
        <w:jc w:val="both"/>
        <w:rPr>
          <w:rFonts w:ascii="Verdana" w:eastAsia="Verdana" w:hAnsi="Verdana" w:cs="Verdana"/>
          <w:iCs/>
          <w:color w:val="FF0000"/>
          <w:sz w:val="22"/>
          <w:szCs w:val="22"/>
          <w:u w:val="single"/>
        </w:rPr>
      </w:pPr>
    </w:p>
    <w:p w14:paraId="57543B0F" w14:textId="0523A12C" w:rsidR="00960359" w:rsidRPr="00433E48" w:rsidRDefault="00A53F65" w:rsidP="00F927FD">
      <w:pPr>
        <w:spacing w:line="276" w:lineRule="auto"/>
        <w:jc w:val="both"/>
        <w:rPr>
          <w:rFonts w:ascii="Verdana" w:eastAsia="Verdana" w:hAnsi="Verdana" w:cs="Verdana"/>
          <w:iCs/>
          <w:sz w:val="22"/>
          <w:szCs w:val="22"/>
        </w:rPr>
      </w:pPr>
      <w:r w:rsidRPr="00231EE2">
        <w:rPr>
          <w:rFonts w:ascii="Verdana" w:eastAsia="Verdana" w:hAnsi="Verdana" w:cs="Verdana"/>
          <w:iCs/>
          <w:sz w:val="22"/>
          <w:szCs w:val="22"/>
        </w:rPr>
        <w:t>Lo anterior, fortalece la capacidad de los fondos de empleados para operar de manera eficiente, fomentando la cohesión social y el desarrollo económico dentro del marco de la economía solidaria.</w:t>
      </w:r>
    </w:p>
    <w:p w14:paraId="6F87F9B1" w14:textId="77777777" w:rsidR="00AC31CC" w:rsidRPr="00433E48" w:rsidRDefault="00AC31CC" w:rsidP="00F927FD">
      <w:pPr>
        <w:spacing w:line="276" w:lineRule="auto"/>
        <w:jc w:val="both"/>
        <w:rPr>
          <w:rFonts w:ascii="Verdana" w:eastAsia="Arial" w:hAnsi="Verdana" w:cs="Arial"/>
          <w:iCs/>
          <w:sz w:val="22"/>
          <w:szCs w:val="22"/>
        </w:rPr>
      </w:pPr>
    </w:p>
    <w:p w14:paraId="7012B53D" w14:textId="4063E3CC" w:rsidR="00ED64F7" w:rsidRPr="00433E48" w:rsidRDefault="00ED64F7" w:rsidP="005046F8">
      <w:pPr>
        <w:spacing w:line="276" w:lineRule="auto"/>
        <w:jc w:val="both"/>
        <w:rPr>
          <w:rFonts w:ascii="Verdana" w:eastAsia="Verdana" w:hAnsi="Verdana" w:cs="Verdana"/>
          <w:i/>
          <w:sz w:val="22"/>
          <w:szCs w:val="22"/>
        </w:rPr>
      </w:pPr>
      <w:r w:rsidRPr="00231EE2">
        <w:rPr>
          <w:rFonts w:ascii="Verdana" w:eastAsia="Verdana" w:hAnsi="Verdana" w:cs="Verdana"/>
          <w:iCs/>
          <w:sz w:val="22"/>
          <w:szCs w:val="22"/>
        </w:rPr>
        <w:t xml:space="preserve">Ahora bien, con la finalidad de </w:t>
      </w:r>
      <w:r w:rsidR="00C32865" w:rsidRPr="00231EE2">
        <w:rPr>
          <w:rFonts w:ascii="Verdana" w:eastAsia="Verdana" w:hAnsi="Verdana" w:cs="Verdana"/>
          <w:iCs/>
          <w:sz w:val="22"/>
          <w:szCs w:val="22"/>
        </w:rPr>
        <w:t>clarificar el lenguaje</w:t>
      </w:r>
      <w:r w:rsidR="005046F8" w:rsidRPr="00433E48">
        <w:rPr>
          <w:rFonts w:ascii="Verdana" w:eastAsia="Verdana" w:hAnsi="Verdana" w:cs="Verdana"/>
          <w:iCs/>
          <w:sz w:val="22"/>
          <w:szCs w:val="22"/>
        </w:rPr>
        <w:t xml:space="preserve"> </w:t>
      </w:r>
      <w:r w:rsidR="005B51AC" w:rsidRPr="00231EE2">
        <w:rPr>
          <w:rFonts w:ascii="Verdana" w:eastAsia="Verdana" w:hAnsi="Verdana" w:cs="Verdana"/>
          <w:iCs/>
          <w:sz w:val="22"/>
          <w:szCs w:val="22"/>
        </w:rPr>
        <w:t xml:space="preserve">que será </w:t>
      </w:r>
      <w:r w:rsidR="00C32865" w:rsidRPr="00231EE2">
        <w:rPr>
          <w:rFonts w:ascii="Verdana" w:eastAsia="Verdana" w:hAnsi="Verdana" w:cs="Verdana"/>
          <w:iCs/>
          <w:sz w:val="22"/>
          <w:szCs w:val="22"/>
        </w:rPr>
        <w:t>utilizado en la presente</w:t>
      </w:r>
      <w:r w:rsidR="005046F8" w:rsidRPr="00231EE2">
        <w:rPr>
          <w:rFonts w:ascii="Verdana" w:eastAsia="Verdana" w:hAnsi="Verdana" w:cs="Verdana"/>
          <w:iCs/>
          <w:sz w:val="22"/>
          <w:szCs w:val="22"/>
        </w:rPr>
        <w:t xml:space="preserve"> </w:t>
      </w:r>
      <w:r w:rsidR="00C32865" w:rsidRPr="00231EE2">
        <w:rPr>
          <w:rFonts w:ascii="Verdana" w:eastAsia="Verdana" w:hAnsi="Verdana" w:cs="Verdana"/>
          <w:iCs/>
          <w:sz w:val="22"/>
          <w:szCs w:val="22"/>
        </w:rPr>
        <w:t xml:space="preserve">circular, se considera adecuado </w:t>
      </w:r>
      <w:r w:rsidR="00BB428C" w:rsidRPr="00231EE2">
        <w:rPr>
          <w:rFonts w:ascii="Verdana" w:eastAsia="Verdana" w:hAnsi="Verdana" w:cs="Verdana"/>
          <w:iCs/>
          <w:sz w:val="22"/>
          <w:szCs w:val="22"/>
        </w:rPr>
        <w:t>señalar las siguientes definiciones</w:t>
      </w:r>
      <w:r w:rsidR="00C32865" w:rsidRPr="00231EE2">
        <w:rPr>
          <w:rFonts w:ascii="Verdana" w:eastAsia="Verdana" w:hAnsi="Verdana" w:cs="Verdana"/>
          <w:i/>
          <w:sz w:val="22"/>
          <w:szCs w:val="22"/>
        </w:rPr>
        <w:t>:</w:t>
      </w:r>
    </w:p>
    <w:p w14:paraId="0AFB17B9" w14:textId="77777777" w:rsidR="00ED64F7" w:rsidRPr="00433E48" w:rsidRDefault="00ED64F7" w:rsidP="00F927FD">
      <w:pPr>
        <w:spacing w:line="276" w:lineRule="auto"/>
        <w:jc w:val="both"/>
        <w:rPr>
          <w:rFonts w:ascii="Verdana" w:eastAsia="Arial" w:hAnsi="Verdana" w:cs="Arial"/>
          <w:i/>
          <w:sz w:val="22"/>
          <w:szCs w:val="22"/>
        </w:rPr>
      </w:pPr>
    </w:p>
    <w:p w14:paraId="486D0E2F" w14:textId="7A0DA13A" w:rsidR="00B07F6C" w:rsidRPr="00231EE2" w:rsidRDefault="00F57DE5">
      <w:pPr>
        <w:pStyle w:val="Prrafodelista"/>
        <w:numPr>
          <w:ilvl w:val="0"/>
          <w:numId w:val="5"/>
        </w:numPr>
        <w:spacing w:line="276" w:lineRule="auto"/>
        <w:jc w:val="both"/>
        <w:rPr>
          <w:rFonts w:ascii="Verdana" w:eastAsia="Verdana" w:hAnsi="Verdana" w:cs="Verdana"/>
          <w:iCs/>
          <w:sz w:val="22"/>
          <w:szCs w:val="22"/>
        </w:rPr>
      </w:pPr>
      <w:r>
        <w:rPr>
          <w:rFonts w:ascii="Verdana" w:eastAsia="Verdana" w:hAnsi="Verdana" w:cs="Verdana"/>
          <w:b/>
          <w:bCs/>
          <w:iCs/>
          <w:sz w:val="22"/>
          <w:szCs w:val="22"/>
        </w:rPr>
        <w:t>V</w:t>
      </w:r>
      <w:r w:rsidR="00536C08" w:rsidRPr="00231EE2">
        <w:rPr>
          <w:rFonts w:ascii="Verdana" w:eastAsia="Verdana" w:hAnsi="Verdana" w:cs="Verdana"/>
          <w:b/>
          <w:bCs/>
          <w:iCs/>
          <w:sz w:val="22"/>
          <w:szCs w:val="22"/>
        </w:rPr>
        <w:t>ínculo</w:t>
      </w:r>
      <w:r w:rsidR="00B07F6C" w:rsidRPr="00231EE2">
        <w:rPr>
          <w:rFonts w:ascii="Verdana" w:eastAsia="Verdana" w:hAnsi="Verdana" w:cs="Verdana"/>
          <w:b/>
          <w:bCs/>
          <w:iCs/>
          <w:sz w:val="22"/>
          <w:szCs w:val="22"/>
        </w:rPr>
        <w:t xml:space="preserve"> de </w:t>
      </w:r>
      <w:r w:rsidR="00A512E9" w:rsidRPr="00231EE2">
        <w:rPr>
          <w:rFonts w:ascii="Verdana" w:eastAsia="Verdana" w:hAnsi="Verdana" w:cs="Verdana"/>
          <w:b/>
          <w:bCs/>
          <w:iCs/>
          <w:sz w:val="22"/>
          <w:szCs w:val="22"/>
        </w:rPr>
        <w:t>a</w:t>
      </w:r>
      <w:r w:rsidR="00B07F6C" w:rsidRPr="00231EE2">
        <w:rPr>
          <w:rFonts w:ascii="Verdana" w:eastAsia="Verdana" w:hAnsi="Verdana" w:cs="Verdana"/>
          <w:b/>
          <w:bCs/>
          <w:iCs/>
          <w:sz w:val="22"/>
          <w:szCs w:val="22"/>
        </w:rPr>
        <w:t xml:space="preserve">sociación: </w:t>
      </w:r>
      <w:r w:rsidR="00784BD6" w:rsidRPr="00872F97">
        <w:rPr>
          <w:rFonts w:ascii="Verdana" w:eastAsia="Verdana" w:hAnsi="Verdana" w:cs="Verdana"/>
          <w:iCs/>
          <w:sz w:val="22"/>
          <w:szCs w:val="22"/>
        </w:rPr>
        <w:t>Es la relación jurídica que se construye entre los(as) trabajadores(as) -independientemente de forma de vinculación a la empresa patronal- en relación con el fondo de empleados al que se inscriban</w:t>
      </w:r>
      <w:r w:rsidR="00A512E9" w:rsidRPr="00231EE2">
        <w:rPr>
          <w:rFonts w:ascii="Verdana" w:eastAsia="Verdana" w:hAnsi="Verdana" w:cs="Verdana"/>
          <w:iCs/>
          <w:sz w:val="22"/>
          <w:szCs w:val="22"/>
        </w:rPr>
        <w:t>.</w:t>
      </w:r>
    </w:p>
    <w:p w14:paraId="79A2177E" w14:textId="77777777" w:rsidR="00433E48" w:rsidRPr="00F57DE5" w:rsidRDefault="00433E48" w:rsidP="00F57DE5">
      <w:pPr>
        <w:spacing w:line="276" w:lineRule="auto"/>
        <w:jc w:val="both"/>
        <w:rPr>
          <w:rFonts w:ascii="Verdana" w:eastAsia="Verdana" w:hAnsi="Verdana" w:cs="Verdana"/>
          <w:color w:val="FF0000"/>
          <w:sz w:val="22"/>
          <w:szCs w:val="22"/>
        </w:rPr>
      </w:pPr>
    </w:p>
    <w:p w14:paraId="57B85F4D" w14:textId="334027DB" w:rsidR="00536C08" w:rsidRDefault="00F57DE5" w:rsidP="008C31F5">
      <w:pPr>
        <w:pStyle w:val="Prrafodelista"/>
        <w:numPr>
          <w:ilvl w:val="0"/>
          <w:numId w:val="5"/>
        </w:numPr>
        <w:spacing w:line="276" w:lineRule="auto"/>
        <w:jc w:val="both"/>
        <w:rPr>
          <w:rFonts w:ascii="Verdana" w:eastAsia="Verdana" w:hAnsi="Verdana" w:cs="Verdana"/>
          <w:iCs/>
          <w:sz w:val="22"/>
          <w:szCs w:val="22"/>
        </w:rPr>
      </w:pPr>
      <w:r>
        <w:rPr>
          <w:rFonts w:ascii="Verdana" w:eastAsia="Verdana" w:hAnsi="Verdana" w:cs="Verdana"/>
          <w:b/>
          <w:bCs/>
          <w:iCs/>
          <w:sz w:val="22"/>
          <w:szCs w:val="22"/>
        </w:rPr>
        <w:t>V</w:t>
      </w:r>
      <w:r w:rsidR="006104EC" w:rsidRPr="00231EE2">
        <w:rPr>
          <w:rFonts w:ascii="Verdana" w:eastAsia="Verdana" w:hAnsi="Verdana" w:cs="Verdana"/>
          <w:b/>
          <w:bCs/>
          <w:iCs/>
          <w:sz w:val="22"/>
          <w:szCs w:val="22"/>
        </w:rPr>
        <w:t>ínculo</w:t>
      </w:r>
      <w:r w:rsidR="00536C08" w:rsidRPr="00231EE2">
        <w:rPr>
          <w:rFonts w:ascii="Verdana" w:eastAsia="Verdana" w:hAnsi="Verdana" w:cs="Verdana"/>
          <w:b/>
          <w:bCs/>
          <w:iCs/>
          <w:sz w:val="22"/>
          <w:szCs w:val="22"/>
        </w:rPr>
        <w:t xml:space="preserve"> común de asociación</w:t>
      </w:r>
      <w:r w:rsidR="00C32865" w:rsidRPr="00231EE2">
        <w:rPr>
          <w:rFonts w:ascii="Verdana" w:eastAsia="Verdana" w:hAnsi="Verdana" w:cs="Verdana"/>
          <w:b/>
          <w:bCs/>
          <w:iCs/>
          <w:sz w:val="22"/>
          <w:szCs w:val="22"/>
        </w:rPr>
        <w:t>:</w:t>
      </w:r>
      <w:r w:rsidR="00C32865" w:rsidRPr="00231EE2">
        <w:rPr>
          <w:rFonts w:ascii="Verdana" w:eastAsia="Verdana" w:hAnsi="Verdana" w:cs="Verdana"/>
          <w:iCs/>
          <w:sz w:val="22"/>
          <w:szCs w:val="22"/>
        </w:rPr>
        <w:t xml:space="preserve"> </w:t>
      </w:r>
      <w:r>
        <w:rPr>
          <w:rFonts w:ascii="Verdana" w:eastAsia="Verdana" w:hAnsi="Verdana" w:cs="Verdana"/>
          <w:iCs/>
          <w:sz w:val="22"/>
          <w:szCs w:val="22"/>
        </w:rPr>
        <w:t>R</w:t>
      </w:r>
      <w:r w:rsidRPr="00F57DE5">
        <w:rPr>
          <w:rFonts w:ascii="Verdana" w:eastAsia="Verdana" w:hAnsi="Verdana" w:cs="Verdana"/>
          <w:iCs/>
          <w:sz w:val="22"/>
          <w:szCs w:val="22"/>
        </w:rPr>
        <w:t>elacionamiento que se constituye entre empresas, grupos empresariales o colaboradores empresariales, en virtud de las cuales se genera el vínculo común de asociación.</w:t>
      </w:r>
    </w:p>
    <w:p w14:paraId="58101CA4" w14:textId="77777777" w:rsidR="00F57DE5" w:rsidRPr="00F57DE5" w:rsidRDefault="00F57DE5" w:rsidP="00F57DE5">
      <w:pPr>
        <w:spacing w:line="276" w:lineRule="auto"/>
        <w:jc w:val="both"/>
        <w:rPr>
          <w:rFonts w:ascii="Verdana" w:eastAsia="Verdana" w:hAnsi="Verdana" w:cs="Verdana"/>
          <w:iCs/>
          <w:sz w:val="22"/>
          <w:szCs w:val="22"/>
        </w:rPr>
      </w:pPr>
    </w:p>
    <w:p w14:paraId="7F19AB20" w14:textId="75A65411" w:rsidR="00787B29" w:rsidRPr="00231EE2" w:rsidRDefault="00787B29" w:rsidP="00433E48">
      <w:pPr>
        <w:pStyle w:val="Prrafodelista"/>
        <w:numPr>
          <w:ilvl w:val="0"/>
          <w:numId w:val="5"/>
        </w:numPr>
        <w:spacing w:line="276" w:lineRule="auto"/>
        <w:jc w:val="both"/>
        <w:rPr>
          <w:rFonts w:ascii="Verdana" w:eastAsia="Verdana" w:hAnsi="Verdana" w:cs="Verdana"/>
          <w:iCs/>
          <w:sz w:val="22"/>
          <w:szCs w:val="22"/>
        </w:rPr>
      </w:pPr>
      <w:r w:rsidRPr="00231EE2">
        <w:rPr>
          <w:rFonts w:ascii="Verdana" w:eastAsia="Verdana" w:hAnsi="Verdana" w:cs="Verdana"/>
          <w:b/>
          <w:bCs/>
          <w:iCs/>
          <w:sz w:val="22"/>
          <w:szCs w:val="22"/>
        </w:rPr>
        <w:t xml:space="preserve">Relación </w:t>
      </w:r>
      <w:r w:rsidR="00AC5563" w:rsidRPr="00231EE2">
        <w:rPr>
          <w:rFonts w:ascii="Verdana" w:eastAsia="Verdana" w:hAnsi="Verdana" w:cs="Verdana"/>
          <w:b/>
          <w:bCs/>
          <w:iCs/>
          <w:sz w:val="22"/>
          <w:szCs w:val="22"/>
        </w:rPr>
        <w:t>de Servicio</w:t>
      </w:r>
      <w:r w:rsidRPr="00231EE2">
        <w:rPr>
          <w:rFonts w:ascii="Verdana" w:eastAsia="Verdana" w:hAnsi="Verdana" w:cs="Verdana"/>
          <w:b/>
          <w:bCs/>
          <w:iCs/>
          <w:sz w:val="22"/>
          <w:szCs w:val="22"/>
        </w:rPr>
        <w:t>:</w:t>
      </w:r>
      <w:r w:rsidRPr="00231EE2">
        <w:rPr>
          <w:rFonts w:ascii="Verdana" w:eastAsia="Verdana" w:hAnsi="Verdana" w:cs="Verdana"/>
          <w:iCs/>
          <w:sz w:val="22"/>
          <w:szCs w:val="22"/>
        </w:rPr>
        <w:t xml:space="preserve"> </w:t>
      </w:r>
      <w:r w:rsidR="00F57DE5">
        <w:rPr>
          <w:rFonts w:ascii="Verdana" w:eastAsia="Verdana" w:hAnsi="Verdana" w:cs="Verdana"/>
          <w:iCs/>
          <w:sz w:val="22"/>
          <w:szCs w:val="22"/>
        </w:rPr>
        <w:t>E</w:t>
      </w:r>
      <w:r w:rsidRPr="00231EE2">
        <w:rPr>
          <w:rFonts w:ascii="Verdana" w:eastAsia="Verdana" w:hAnsi="Verdana" w:cs="Verdana"/>
          <w:iCs/>
          <w:sz w:val="22"/>
          <w:szCs w:val="22"/>
        </w:rPr>
        <w:t>s la prestación del servicio</w:t>
      </w:r>
      <w:r w:rsidR="00D91C2B" w:rsidRPr="00231EE2">
        <w:rPr>
          <w:rFonts w:ascii="Verdana" w:eastAsia="Verdana" w:hAnsi="Verdana" w:cs="Verdana"/>
          <w:iCs/>
          <w:sz w:val="22"/>
          <w:szCs w:val="22"/>
        </w:rPr>
        <w:t xml:space="preserve"> realizada por empresas para satisfacer las necesidades de la patronal o empresa generadora de vinculo de asociación,</w:t>
      </w:r>
      <w:r w:rsidRPr="00231EE2">
        <w:rPr>
          <w:rFonts w:ascii="Verdana" w:eastAsia="Verdana" w:hAnsi="Verdana" w:cs="Verdana"/>
          <w:iCs/>
          <w:sz w:val="22"/>
          <w:szCs w:val="22"/>
        </w:rPr>
        <w:t xml:space="preserve"> a través de </w:t>
      </w:r>
      <w:r w:rsidR="0020602F" w:rsidRPr="00231EE2">
        <w:rPr>
          <w:rFonts w:ascii="Verdana" w:eastAsia="Verdana" w:hAnsi="Verdana" w:cs="Verdana"/>
          <w:iCs/>
          <w:sz w:val="22"/>
          <w:szCs w:val="22"/>
        </w:rPr>
        <w:t>una</w:t>
      </w:r>
      <w:r w:rsidR="00AC5563" w:rsidRPr="00231EE2">
        <w:rPr>
          <w:rFonts w:ascii="Verdana" w:eastAsia="Verdana" w:hAnsi="Verdana" w:cs="Verdana"/>
          <w:iCs/>
          <w:sz w:val="22"/>
          <w:szCs w:val="22"/>
        </w:rPr>
        <w:t xml:space="preserve"> relación </w:t>
      </w:r>
      <w:r w:rsidR="00003418" w:rsidRPr="00231EE2">
        <w:rPr>
          <w:rFonts w:ascii="Verdana" w:eastAsia="Verdana" w:hAnsi="Verdana" w:cs="Verdana"/>
          <w:iCs/>
          <w:sz w:val="22"/>
          <w:szCs w:val="22"/>
        </w:rPr>
        <w:t>contractual</w:t>
      </w:r>
      <w:r w:rsidR="00D91C2B" w:rsidRPr="00231EE2">
        <w:rPr>
          <w:rFonts w:ascii="Verdana" w:eastAsia="Verdana" w:hAnsi="Verdana" w:cs="Verdana"/>
          <w:iCs/>
          <w:sz w:val="22"/>
          <w:szCs w:val="22"/>
        </w:rPr>
        <w:t>.</w:t>
      </w:r>
    </w:p>
    <w:p w14:paraId="52A7BA3B" w14:textId="77777777" w:rsidR="00030BE1" w:rsidRDefault="00030BE1">
      <w:pPr>
        <w:spacing w:line="276" w:lineRule="auto"/>
        <w:jc w:val="both"/>
        <w:rPr>
          <w:rFonts w:ascii="Verdana" w:eastAsia="Verdana" w:hAnsi="Verdana" w:cs="Verdana"/>
          <w:iCs/>
          <w:sz w:val="22"/>
          <w:szCs w:val="22"/>
        </w:rPr>
      </w:pPr>
    </w:p>
    <w:p w14:paraId="53AE8BFE" w14:textId="77777777" w:rsidR="00DA17E7" w:rsidRPr="00030BE1" w:rsidRDefault="00DA17E7">
      <w:pPr>
        <w:spacing w:line="276" w:lineRule="auto"/>
        <w:jc w:val="both"/>
        <w:rPr>
          <w:rFonts w:ascii="Verdana" w:eastAsia="Verdana" w:hAnsi="Verdana" w:cs="Verdana"/>
          <w:iCs/>
          <w:sz w:val="22"/>
          <w:szCs w:val="22"/>
        </w:rPr>
      </w:pPr>
    </w:p>
    <w:p w14:paraId="00000016" w14:textId="49C2D665" w:rsidR="00747D4A" w:rsidRPr="00030BE1" w:rsidRDefault="00907D69">
      <w:pPr>
        <w:spacing w:line="276" w:lineRule="auto"/>
        <w:jc w:val="both"/>
        <w:rPr>
          <w:rFonts w:ascii="Verdana" w:eastAsia="Verdana" w:hAnsi="Verdana" w:cs="Verdana"/>
          <w:iCs/>
          <w:sz w:val="22"/>
          <w:szCs w:val="22"/>
        </w:rPr>
      </w:pPr>
      <w:r w:rsidRPr="00231EE2">
        <w:rPr>
          <w:rFonts w:ascii="Verdana" w:eastAsia="Verdana" w:hAnsi="Verdana" w:cs="Verdana"/>
          <w:iCs/>
          <w:sz w:val="22"/>
          <w:szCs w:val="22"/>
        </w:rPr>
        <w:t xml:space="preserve">Visto lo </w:t>
      </w:r>
      <w:r w:rsidR="00794634" w:rsidRPr="00231EE2">
        <w:rPr>
          <w:rFonts w:ascii="Verdana" w:eastAsia="Verdana" w:hAnsi="Verdana" w:cs="Verdana"/>
          <w:iCs/>
          <w:sz w:val="22"/>
          <w:szCs w:val="22"/>
        </w:rPr>
        <w:t>anterior, en ejercicio de las facultades legales conferidas en el numeral 22 del artículo 36 de la Ley 454 de 1998, esta Superintendencia imparte las siguientes instrucciones:</w:t>
      </w:r>
    </w:p>
    <w:p w14:paraId="7ADFE755" w14:textId="77777777" w:rsidR="00277ADE" w:rsidRDefault="00277ADE">
      <w:pPr>
        <w:spacing w:line="276" w:lineRule="auto"/>
        <w:jc w:val="both"/>
        <w:rPr>
          <w:rFonts w:ascii="Verdana" w:eastAsia="Verdana" w:hAnsi="Verdana" w:cs="Verdana"/>
          <w:i/>
          <w:color w:val="FF0000"/>
          <w:sz w:val="22"/>
          <w:szCs w:val="22"/>
        </w:rPr>
      </w:pPr>
    </w:p>
    <w:p w14:paraId="5E455CE8" w14:textId="01A04E32" w:rsidR="00277ADE" w:rsidRPr="00030BE1" w:rsidRDefault="00030BE1">
      <w:pPr>
        <w:spacing w:line="276" w:lineRule="auto"/>
        <w:jc w:val="both"/>
        <w:rPr>
          <w:rFonts w:ascii="Verdana" w:eastAsia="Verdana" w:hAnsi="Verdana" w:cs="Verdana"/>
          <w:iCs/>
          <w:sz w:val="22"/>
          <w:szCs w:val="22"/>
        </w:rPr>
      </w:pPr>
      <w:r w:rsidRPr="00231EE2">
        <w:rPr>
          <w:rFonts w:ascii="Verdana" w:eastAsia="Verdana" w:hAnsi="Verdana" w:cs="Verdana"/>
          <w:b/>
          <w:bCs/>
          <w:iCs/>
          <w:sz w:val="22"/>
          <w:szCs w:val="22"/>
        </w:rPr>
        <w:t>PRIMER</w:t>
      </w:r>
      <w:r w:rsidR="00621915" w:rsidRPr="00231EE2">
        <w:rPr>
          <w:rFonts w:ascii="Verdana" w:eastAsia="Verdana" w:hAnsi="Verdana" w:cs="Verdana"/>
          <w:b/>
          <w:bCs/>
          <w:iCs/>
          <w:sz w:val="22"/>
          <w:szCs w:val="22"/>
        </w:rPr>
        <w:t>O.</w:t>
      </w:r>
      <w:r w:rsidRPr="00231EE2">
        <w:rPr>
          <w:rFonts w:ascii="Verdana" w:eastAsia="Verdana" w:hAnsi="Verdana" w:cs="Verdana"/>
          <w:iCs/>
          <w:sz w:val="22"/>
          <w:szCs w:val="22"/>
        </w:rPr>
        <w:t xml:space="preserve"> </w:t>
      </w:r>
      <w:r w:rsidR="000F5B4E" w:rsidRPr="00231EE2">
        <w:rPr>
          <w:rFonts w:ascii="Verdana" w:eastAsia="Verdana" w:hAnsi="Verdana" w:cs="Verdana"/>
          <w:iCs/>
          <w:sz w:val="22"/>
          <w:szCs w:val="22"/>
        </w:rPr>
        <w:t xml:space="preserve">Los fondos de empleados </w:t>
      </w:r>
      <w:r w:rsidR="00D47C6B" w:rsidRPr="00231EE2">
        <w:rPr>
          <w:rFonts w:ascii="Verdana" w:eastAsia="Verdana" w:hAnsi="Verdana" w:cs="Verdana"/>
          <w:iCs/>
          <w:sz w:val="22"/>
          <w:szCs w:val="22"/>
        </w:rPr>
        <w:t xml:space="preserve">que </w:t>
      </w:r>
      <w:r w:rsidR="00B81DA2">
        <w:rPr>
          <w:rFonts w:ascii="Verdana" w:eastAsia="Verdana" w:hAnsi="Verdana" w:cs="Verdana"/>
          <w:iCs/>
          <w:sz w:val="22"/>
          <w:szCs w:val="22"/>
        </w:rPr>
        <w:t>tenga</w:t>
      </w:r>
      <w:r w:rsidR="005E27C5">
        <w:rPr>
          <w:rFonts w:ascii="Verdana" w:eastAsia="Verdana" w:hAnsi="Verdana" w:cs="Verdana"/>
          <w:iCs/>
          <w:sz w:val="22"/>
          <w:szCs w:val="22"/>
        </w:rPr>
        <w:t xml:space="preserve"> </w:t>
      </w:r>
      <w:r w:rsidR="00B81DA2" w:rsidRPr="00231EE2">
        <w:rPr>
          <w:rFonts w:ascii="Verdana" w:eastAsia="Verdana" w:hAnsi="Verdana" w:cs="Verdana"/>
          <w:iCs/>
          <w:sz w:val="22"/>
          <w:szCs w:val="22"/>
        </w:rPr>
        <w:t>vínculo común de asociación deberá</w:t>
      </w:r>
      <w:r w:rsidR="005E27C5">
        <w:rPr>
          <w:rFonts w:ascii="Verdana" w:eastAsia="Verdana" w:hAnsi="Verdana" w:cs="Verdana"/>
          <w:iCs/>
          <w:sz w:val="22"/>
          <w:szCs w:val="22"/>
        </w:rPr>
        <w:t>n</w:t>
      </w:r>
      <w:r w:rsidR="000F5B4E" w:rsidRPr="00231EE2">
        <w:rPr>
          <w:rFonts w:ascii="Verdana" w:eastAsia="Verdana" w:hAnsi="Verdana" w:cs="Verdana"/>
          <w:iCs/>
          <w:sz w:val="22"/>
          <w:szCs w:val="22"/>
        </w:rPr>
        <w:t xml:space="preserve"> </w:t>
      </w:r>
      <w:r w:rsidR="00ED64F7" w:rsidRPr="00231EE2">
        <w:rPr>
          <w:rFonts w:ascii="Verdana" w:eastAsia="Verdana" w:hAnsi="Verdana" w:cs="Verdana"/>
          <w:iCs/>
          <w:sz w:val="22"/>
          <w:szCs w:val="22"/>
        </w:rPr>
        <w:t>contar</w:t>
      </w:r>
      <w:r w:rsidR="000F5B4E" w:rsidRPr="00231EE2">
        <w:rPr>
          <w:rFonts w:ascii="Verdana" w:eastAsia="Verdana" w:hAnsi="Verdana" w:cs="Verdana"/>
          <w:iCs/>
          <w:sz w:val="22"/>
          <w:szCs w:val="22"/>
        </w:rPr>
        <w:t xml:space="preserve"> </w:t>
      </w:r>
      <w:r w:rsidR="00ED64F7" w:rsidRPr="00231EE2">
        <w:rPr>
          <w:rFonts w:ascii="Verdana" w:eastAsia="Verdana" w:hAnsi="Verdana" w:cs="Verdana"/>
          <w:iCs/>
          <w:sz w:val="22"/>
          <w:szCs w:val="22"/>
        </w:rPr>
        <w:t>con</w:t>
      </w:r>
      <w:r w:rsidR="000F5B4E" w:rsidRPr="00231EE2">
        <w:rPr>
          <w:rFonts w:ascii="Verdana" w:eastAsia="Verdana" w:hAnsi="Verdana" w:cs="Verdana"/>
          <w:iCs/>
          <w:sz w:val="22"/>
          <w:szCs w:val="22"/>
        </w:rPr>
        <w:t xml:space="preserve"> un reglamento</w:t>
      </w:r>
      <w:r w:rsidR="00BB428C" w:rsidRPr="00231EE2">
        <w:rPr>
          <w:rFonts w:ascii="Verdana" w:eastAsia="Verdana" w:hAnsi="Verdana" w:cs="Verdana"/>
          <w:iCs/>
          <w:sz w:val="22"/>
          <w:szCs w:val="22"/>
        </w:rPr>
        <w:t xml:space="preserve"> sobre el mismo</w:t>
      </w:r>
      <w:r w:rsidR="000F5B4E" w:rsidRPr="00231EE2">
        <w:rPr>
          <w:rFonts w:ascii="Verdana" w:eastAsia="Verdana" w:hAnsi="Verdana" w:cs="Verdana"/>
          <w:iCs/>
          <w:sz w:val="22"/>
          <w:szCs w:val="22"/>
        </w:rPr>
        <w:t>,</w:t>
      </w:r>
      <w:r w:rsidR="006D3C84" w:rsidRPr="00231EE2">
        <w:rPr>
          <w:rFonts w:ascii="Verdana" w:eastAsia="Verdana" w:hAnsi="Verdana" w:cs="Verdana"/>
          <w:iCs/>
          <w:sz w:val="22"/>
          <w:szCs w:val="22"/>
        </w:rPr>
        <w:t xml:space="preserve"> en armonía con </w:t>
      </w:r>
      <w:r w:rsidR="005E27C5">
        <w:rPr>
          <w:rFonts w:ascii="Verdana" w:eastAsia="Verdana" w:hAnsi="Verdana" w:cs="Verdana"/>
          <w:iCs/>
          <w:sz w:val="22"/>
          <w:szCs w:val="22"/>
        </w:rPr>
        <w:t>sus</w:t>
      </w:r>
      <w:r w:rsidR="006D3C84" w:rsidRPr="00231EE2">
        <w:rPr>
          <w:rFonts w:ascii="Verdana" w:eastAsia="Verdana" w:hAnsi="Verdana" w:cs="Verdana"/>
          <w:iCs/>
          <w:sz w:val="22"/>
          <w:szCs w:val="22"/>
        </w:rPr>
        <w:t xml:space="preserve"> estatuto</w:t>
      </w:r>
      <w:r w:rsidR="00A3135A">
        <w:rPr>
          <w:rFonts w:ascii="Verdana" w:eastAsia="Verdana" w:hAnsi="Verdana" w:cs="Verdana"/>
          <w:iCs/>
          <w:sz w:val="22"/>
          <w:szCs w:val="22"/>
        </w:rPr>
        <w:t>s</w:t>
      </w:r>
      <w:r w:rsidR="006D3C84" w:rsidRPr="00231EE2">
        <w:rPr>
          <w:rFonts w:ascii="Verdana" w:eastAsia="Verdana" w:hAnsi="Verdana" w:cs="Verdana"/>
          <w:iCs/>
          <w:sz w:val="22"/>
          <w:szCs w:val="22"/>
        </w:rPr>
        <w:t>,</w:t>
      </w:r>
      <w:r w:rsidR="00C87FCF" w:rsidRPr="00231EE2">
        <w:rPr>
          <w:rFonts w:ascii="Verdana" w:eastAsia="Verdana" w:hAnsi="Verdana" w:cs="Verdana"/>
          <w:iCs/>
          <w:sz w:val="22"/>
          <w:szCs w:val="22"/>
        </w:rPr>
        <w:t xml:space="preserve"> aprobado por la Junta Directiva,</w:t>
      </w:r>
      <w:r w:rsidR="000F5B4E" w:rsidRPr="00231EE2">
        <w:rPr>
          <w:rFonts w:ascii="Verdana" w:eastAsia="Verdana" w:hAnsi="Verdana" w:cs="Verdana"/>
          <w:iCs/>
          <w:sz w:val="22"/>
          <w:szCs w:val="22"/>
        </w:rPr>
        <w:t xml:space="preserve"> en el que se</w:t>
      </w:r>
      <w:r w:rsidR="00CF7F4C" w:rsidRPr="00231EE2">
        <w:rPr>
          <w:rFonts w:ascii="Verdana" w:eastAsia="Verdana" w:hAnsi="Verdana" w:cs="Verdana"/>
          <w:iCs/>
          <w:sz w:val="22"/>
          <w:szCs w:val="22"/>
        </w:rPr>
        <w:t xml:space="preserve"> </w:t>
      </w:r>
      <w:r w:rsidR="00ED64F7" w:rsidRPr="00231EE2">
        <w:rPr>
          <w:rFonts w:ascii="Verdana" w:eastAsia="Verdana" w:hAnsi="Verdana" w:cs="Verdana"/>
          <w:iCs/>
          <w:sz w:val="22"/>
          <w:szCs w:val="22"/>
        </w:rPr>
        <w:t>determinen como mínimo los siguientes aspectos:</w:t>
      </w:r>
    </w:p>
    <w:p w14:paraId="5821F925" w14:textId="77777777" w:rsidR="00ED64F7" w:rsidRDefault="00ED64F7">
      <w:pPr>
        <w:spacing w:line="276" w:lineRule="auto"/>
        <w:jc w:val="both"/>
        <w:rPr>
          <w:rFonts w:ascii="Verdana" w:eastAsia="Verdana" w:hAnsi="Verdana" w:cs="Verdana"/>
          <w:i/>
          <w:color w:val="FF0000"/>
          <w:sz w:val="22"/>
          <w:szCs w:val="22"/>
        </w:rPr>
      </w:pPr>
    </w:p>
    <w:p w14:paraId="376C5AA7" w14:textId="2EABABFC" w:rsidR="009A6C66" w:rsidRPr="00231EE2" w:rsidRDefault="00C87FCF" w:rsidP="00433E48">
      <w:pPr>
        <w:pStyle w:val="Prrafodelista"/>
        <w:numPr>
          <w:ilvl w:val="0"/>
          <w:numId w:val="4"/>
        </w:numPr>
        <w:spacing w:line="276" w:lineRule="auto"/>
        <w:jc w:val="both"/>
        <w:rPr>
          <w:rFonts w:ascii="Verdana" w:eastAsia="Verdana" w:hAnsi="Verdana" w:cs="Verdana"/>
          <w:sz w:val="22"/>
          <w:szCs w:val="22"/>
        </w:rPr>
      </w:pPr>
      <w:r w:rsidRPr="00231EE2">
        <w:rPr>
          <w:rFonts w:ascii="Verdana" w:eastAsia="Verdana" w:hAnsi="Verdana" w:cs="Verdana"/>
          <w:sz w:val="22"/>
          <w:szCs w:val="22"/>
        </w:rPr>
        <w:t>Consideraciones</w:t>
      </w:r>
    </w:p>
    <w:p w14:paraId="60424466" w14:textId="7CF2B5B1" w:rsidR="00C87FCF" w:rsidRPr="00231EE2" w:rsidRDefault="00C87FCF" w:rsidP="00433E48">
      <w:pPr>
        <w:pStyle w:val="Prrafodelista"/>
        <w:numPr>
          <w:ilvl w:val="0"/>
          <w:numId w:val="4"/>
        </w:numPr>
        <w:spacing w:line="276" w:lineRule="auto"/>
        <w:jc w:val="both"/>
        <w:rPr>
          <w:rFonts w:ascii="Verdana" w:eastAsia="Verdana" w:hAnsi="Verdana" w:cs="Verdana"/>
          <w:sz w:val="22"/>
          <w:szCs w:val="22"/>
        </w:rPr>
      </w:pPr>
      <w:r w:rsidRPr="00231EE2">
        <w:rPr>
          <w:rFonts w:ascii="Verdana" w:eastAsia="Verdana" w:hAnsi="Verdana" w:cs="Verdana"/>
          <w:sz w:val="22"/>
          <w:szCs w:val="22"/>
        </w:rPr>
        <w:t>Objeto</w:t>
      </w:r>
      <w:r w:rsidR="00BB428C" w:rsidRPr="00231EE2">
        <w:rPr>
          <w:rFonts w:ascii="Verdana" w:eastAsia="Verdana" w:hAnsi="Verdana" w:cs="Verdana"/>
          <w:sz w:val="22"/>
          <w:szCs w:val="22"/>
        </w:rPr>
        <w:t xml:space="preserve"> y</w:t>
      </w:r>
      <w:r w:rsidRPr="00231EE2">
        <w:rPr>
          <w:rFonts w:ascii="Verdana" w:eastAsia="Verdana" w:hAnsi="Verdana" w:cs="Verdana"/>
          <w:sz w:val="22"/>
          <w:szCs w:val="22"/>
        </w:rPr>
        <w:t xml:space="preserve"> alcance del reglamento (</w:t>
      </w:r>
      <w:r w:rsidR="00BB428C" w:rsidRPr="00231EE2">
        <w:rPr>
          <w:rFonts w:ascii="Verdana" w:eastAsia="Verdana" w:hAnsi="Verdana" w:cs="Verdana"/>
          <w:sz w:val="22"/>
          <w:szCs w:val="22"/>
        </w:rPr>
        <w:t>aplicación</w:t>
      </w:r>
      <w:r w:rsidRPr="00231EE2">
        <w:rPr>
          <w:rFonts w:ascii="Verdana" w:eastAsia="Verdana" w:hAnsi="Verdana" w:cs="Verdana"/>
          <w:sz w:val="22"/>
          <w:szCs w:val="22"/>
        </w:rPr>
        <w:t xml:space="preserve"> y condiciones</w:t>
      </w:r>
      <w:r w:rsidR="002D317B" w:rsidRPr="00231EE2">
        <w:rPr>
          <w:rFonts w:ascii="Verdana" w:eastAsia="Verdana" w:hAnsi="Verdana" w:cs="Verdana"/>
          <w:sz w:val="22"/>
          <w:szCs w:val="22"/>
        </w:rPr>
        <w:t xml:space="preserve"> que habilitan</w:t>
      </w:r>
      <w:r w:rsidR="00AC5563" w:rsidRPr="00231EE2">
        <w:rPr>
          <w:rFonts w:ascii="Verdana" w:eastAsia="Verdana" w:hAnsi="Verdana" w:cs="Verdana"/>
          <w:sz w:val="22"/>
          <w:szCs w:val="22"/>
        </w:rPr>
        <w:t xml:space="preserve"> </w:t>
      </w:r>
      <w:r w:rsidR="002D317B" w:rsidRPr="00231EE2">
        <w:rPr>
          <w:rFonts w:ascii="Verdana" w:eastAsia="Verdana" w:hAnsi="Verdana" w:cs="Verdana"/>
          <w:sz w:val="22"/>
          <w:szCs w:val="22"/>
        </w:rPr>
        <w:t xml:space="preserve">el vínculo común de asociación por la prestación de servicio </w:t>
      </w:r>
      <w:r w:rsidR="00FE0551" w:rsidRPr="00231EE2">
        <w:rPr>
          <w:rFonts w:ascii="Verdana" w:eastAsia="Verdana" w:hAnsi="Verdana" w:cs="Verdana"/>
          <w:sz w:val="22"/>
          <w:szCs w:val="22"/>
        </w:rPr>
        <w:t>recibida por</w:t>
      </w:r>
      <w:r w:rsidR="002D317B" w:rsidRPr="00231EE2">
        <w:rPr>
          <w:rFonts w:ascii="Verdana" w:eastAsia="Verdana" w:hAnsi="Verdana" w:cs="Verdana"/>
          <w:sz w:val="22"/>
          <w:szCs w:val="22"/>
        </w:rPr>
        <w:t xml:space="preserve"> trabajadores de otras empresa</w:t>
      </w:r>
      <w:r w:rsidR="00682667" w:rsidRPr="00231EE2">
        <w:rPr>
          <w:rFonts w:ascii="Verdana" w:eastAsia="Verdana" w:hAnsi="Verdana" w:cs="Verdana"/>
          <w:sz w:val="22"/>
          <w:szCs w:val="22"/>
        </w:rPr>
        <w:t>s</w:t>
      </w:r>
      <w:r w:rsidRPr="00231EE2">
        <w:rPr>
          <w:rFonts w:ascii="Verdana" w:eastAsia="Verdana" w:hAnsi="Verdana" w:cs="Verdana"/>
          <w:sz w:val="22"/>
          <w:szCs w:val="22"/>
        </w:rPr>
        <w:t>)</w:t>
      </w:r>
      <w:r w:rsidR="009A6C66" w:rsidRPr="00231EE2">
        <w:rPr>
          <w:rFonts w:ascii="Verdana" w:eastAsia="Verdana" w:hAnsi="Verdana" w:cs="Verdana"/>
          <w:sz w:val="22"/>
          <w:szCs w:val="22"/>
        </w:rPr>
        <w:t>.</w:t>
      </w:r>
    </w:p>
    <w:p w14:paraId="0B15831E" w14:textId="5EA955C6" w:rsidR="009A6C66" w:rsidRPr="00231EE2" w:rsidRDefault="009A6C66" w:rsidP="00433E48">
      <w:pPr>
        <w:pStyle w:val="Prrafodelista"/>
        <w:numPr>
          <w:ilvl w:val="0"/>
          <w:numId w:val="4"/>
        </w:numPr>
        <w:spacing w:line="276" w:lineRule="auto"/>
        <w:jc w:val="both"/>
        <w:rPr>
          <w:rFonts w:ascii="Verdana" w:eastAsia="Verdana" w:hAnsi="Verdana" w:cs="Verdana"/>
          <w:sz w:val="22"/>
          <w:szCs w:val="22"/>
        </w:rPr>
      </w:pPr>
      <w:r w:rsidRPr="00231EE2">
        <w:rPr>
          <w:rFonts w:ascii="Verdana" w:eastAsia="Verdana" w:hAnsi="Verdana" w:cs="Verdana"/>
          <w:sz w:val="22"/>
          <w:szCs w:val="22"/>
        </w:rPr>
        <w:t>De</w:t>
      </w:r>
      <w:r w:rsidR="00003418" w:rsidRPr="00231EE2">
        <w:rPr>
          <w:rFonts w:ascii="Verdana" w:eastAsia="Verdana" w:hAnsi="Verdana" w:cs="Verdana"/>
          <w:sz w:val="22"/>
          <w:szCs w:val="22"/>
        </w:rPr>
        <w:t xml:space="preserve">signación de roles y </w:t>
      </w:r>
      <w:r w:rsidRPr="00231EE2">
        <w:rPr>
          <w:rFonts w:ascii="Verdana" w:eastAsia="Verdana" w:hAnsi="Verdana" w:cs="Verdana"/>
          <w:sz w:val="22"/>
          <w:szCs w:val="22"/>
        </w:rPr>
        <w:t>competencias de los órganos que intervienen en el procedimiento</w:t>
      </w:r>
      <w:r w:rsidR="00003418" w:rsidRPr="00231EE2">
        <w:rPr>
          <w:rFonts w:ascii="Verdana" w:eastAsia="Verdana" w:hAnsi="Verdana" w:cs="Verdana"/>
          <w:sz w:val="22"/>
          <w:szCs w:val="22"/>
        </w:rPr>
        <w:t xml:space="preserve"> de admisión y atención </w:t>
      </w:r>
      <w:r w:rsidR="00BB428C" w:rsidRPr="00231EE2">
        <w:rPr>
          <w:rFonts w:ascii="Verdana" w:eastAsia="Verdana" w:hAnsi="Verdana" w:cs="Verdana"/>
          <w:sz w:val="22"/>
          <w:szCs w:val="22"/>
        </w:rPr>
        <w:t>de</w:t>
      </w:r>
      <w:r w:rsidR="00003418" w:rsidRPr="00231EE2">
        <w:rPr>
          <w:rFonts w:ascii="Verdana" w:eastAsia="Verdana" w:hAnsi="Verdana" w:cs="Verdana"/>
          <w:sz w:val="22"/>
          <w:szCs w:val="22"/>
        </w:rPr>
        <w:t xml:space="preserve"> asociados</w:t>
      </w:r>
      <w:r w:rsidR="006D3C84" w:rsidRPr="00231EE2">
        <w:rPr>
          <w:rFonts w:ascii="Verdana" w:eastAsia="Verdana" w:hAnsi="Verdana" w:cs="Verdana"/>
          <w:sz w:val="22"/>
          <w:szCs w:val="22"/>
        </w:rPr>
        <w:t xml:space="preserve"> en armonía con el estatuto.</w:t>
      </w:r>
    </w:p>
    <w:p w14:paraId="64304714" w14:textId="3C28B32D" w:rsidR="00C87FCF" w:rsidRPr="00003418" w:rsidRDefault="008D5293" w:rsidP="00433E48">
      <w:pPr>
        <w:pStyle w:val="Prrafodelista"/>
        <w:numPr>
          <w:ilvl w:val="0"/>
          <w:numId w:val="4"/>
        </w:numPr>
        <w:spacing w:line="276" w:lineRule="auto"/>
        <w:jc w:val="both"/>
        <w:rPr>
          <w:rFonts w:ascii="Verdana" w:eastAsia="Verdana" w:hAnsi="Verdana" w:cs="Verdana"/>
          <w:sz w:val="22"/>
          <w:szCs w:val="22"/>
        </w:rPr>
      </w:pPr>
      <w:r w:rsidRPr="00231EE2">
        <w:rPr>
          <w:rFonts w:ascii="Verdana" w:eastAsia="Verdana" w:hAnsi="Verdana" w:cs="Verdana"/>
          <w:sz w:val="22"/>
          <w:szCs w:val="22"/>
        </w:rPr>
        <w:t>Normas Generales</w:t>
      </w:r>
      <w:r w:rsidR="004C7031">
        <w:rPr>
          <w:rFonts w:ascii="Verdana" w:eastAsia="Verdana" w:hAnsi="Verdana" w:cs="Verdana"/>
          <w:sz w:val="22"/>
          <w:szCs w:val="22"/>
        </w:rPr>
        <w:t>:</w:t>
      </w:r>
      <w:r w:rsidR="00C87FCF" w:rsidRPr="00231EE2">
        <w:rPr>
          <w:rFonts w:ascii="Verdana" w:eastAsia="Verdana" w:hAnsi="Verdana" w:cs="Verdana"/>
          <w:sz w:val="22"/>
          <w:szCs w:val="22"/>
        </w:rPr>
        <w:t>formato de vinculación, adopció</w:t>
      </w:r>
      <w:r w:rsidR="009A6C66" w:rsidRPr="00231EE2">
        <w:rPr>
          <w:rFonts w:ascii="Verdana" w:eastAsia="Verdana" w:hAnsi="Verdana" w:cs="Verdana"/>
          <w:sz w:val="22"/>
          <w:szCs w:val="22"/>
        </w:rPr>
        <w:t xml:space="preserve">n potestativa </w:t>
      </w:r>
      <w:r w:rsidR="009D52A0" w:rsidRPr="00231EE2">
        <w:rPr>
          <w:rFonts w:ascii="Verdana" w:eastAsia="Verdana" w:hAnsi="Verdana" w:cs="Verdana"/>
          <w:sz w:val="22"/>
          <w:szCs w:val="22"/>
        </w:rPr>
        <w:t>del vínculo común de asociación</w:t>
      </w:r>
      <w:r w:rsidR="00003418" w:rsidRPr="00231EE2">
        <w:rPr>
          <w:rFonts w:ascii="Verdana" w:eastAsia="Verdana" w:hAnsi="Verdana" w:cs="Verdana"/>
          <w:sz w:val="22"/>
          <w:szCs w:val="22"/>
        </w:rPr>
        <w:t>, prestación de servicios, retiro de asociado por terminación de prestación del servicio con las entidades generadoras del vínculo asociativo</w:t>
      </w:r>
      <w:r w:rsidR="009A6C66" w:rsidRPr="00231EE2">
        <w:rPr>
          <w:rFonts w:ascii="Verdana" w:eastAsia="Verdana" w:hAnsi="Verdana" w:cs="Verdana"/>
          <w:sz w:val="22"/>
          <w:szCs w:val="22"/>
        </w:rPr>
        <w:t>.</w:t>
      </w:r>
    </w:p>
    <w:p w14:paraId="7B77E048" w14:textId="006EA0EA" w:rsidR="00621915" w:rsidRPr="00231EE2" w:rsidRDefault="009A6C66" w:rsidP="00E427AF">
      <w:pPr>
        <w:pStyle w:val="Prrafodelista"/>
        <w:numPr>
          <w:ilvl w:val="0"/>
          <w:numId w:val="4"/>
        </w:numPr>
        <w:spacing w:line="276" w:lineRule="auto"/>
        <w:jc w:val="both"/>
        <w:rPr>
          <w:rFonts w:ascii="Verdana" w:eastAsia="Verdana" w:hAnsi="Verdana" w:cs="Verdana"/>
          <w:sz w:val="22"/>
          <w:szCs w:val="22"/>
        </w:rPr>
      </w:pPr>
      <w:r w:rsidRPr="00231EE2">
        <w:rPr>
          <w:rFonts w:ascii="Verdana" w:eastAsia="Verdana" w:hAnsi="Verdana" w:cs="Verdana"/>
          <w:sz w:val="22"/>
          <w:szCs w:val="22"/>
        </w:rPr>
        <w:t xml:space="preserve">Normas </w:t>
      </w:r>
      <w:r w:rsidR="00BB428C" w:rsidRPr="00231EE2">
        <w:rPr>
          <w:rFonts w:ascii="Verdana" w:eastAsia="Verdana" w:hAnsi="Verdana" w:cs="Verdana"/>
          <w:sz w:val="22"/>
          <w:szCs w:val="22"/>
        </w:rPr>
        <w:t>e</w:t>
      </w:r>
      <w:r w:rsidRPr="00231EE2">
        <w:rPr>
          <w:rFonts w:ascii="Verdana" w:eastAsia="Verdana" w:hAnsi="Verdana" w:cs="Verdana"/>
          <w:sz w:val="22"/>
          <w:szCs w:val="22"/>
        </w:rPr>
        <w:t>speciales</w:t>
      </w:r>
      <w:r w:rsidR="004C7031">
        <w:rPr>
          <w:rFonts w:ascii="Verdana" w:eastAsia="Verdana" w:hAnsi="Verdana" w:cs="Verdana"/>
          <w:sz w:val="22"/>
          <w:szCs w:val="22"/>
        </w:rPr>
        <w:t xml:space="preserve">: </w:t>
      </w:r>
      <w:r w:rsidRPr="00231EE2">
        <w:rPr>
          <w:rFonts w:ascii="Verdana" w:eastAsia="Verdana" w:hAnsi="Verdana" w:cs="Verdana"/>
          <w:sz w:val="22"/>
          <w:szCs w:val="22"/>
        </w:rPr>
        <w:t xml:space="preserve">derechos adquiridos, </w:t>
      </w:r>
      <w:r w:rsidR="009D52A0" w:rsidRPr="00231EE2">
        <w:rPr>
          <w:rFonts w:ascii="Verdana" w:eastAsia="Verdana" w:hAnsi="Verdana" w:cs="Verdana"/>
          <w:sz w:val="22"/>
          <w:szCs w:val="22"/>
        </w:rPr>
        <w:t>adopción de continuidad del asociado – pensionado o extrabajador -</w:t>
      </w:r>
      <w:r w:rsidRPr="00231EE2">
        <w:rPr>
          <w:rFonts w:ascii="Verdana" w:eastAsia="Verdana" w:hAnsi="Verdana" w:cs="Verdana"/>
          <w:sz w:val="22"/>
          <w:szCs w:val="22"/>
        </w:rPr>
        <w:t>, causales de terminación).</w:t>
      </w:r>
    </w:p>
    <w:p w14:paraId="544DA060" w14:textId="6BC214EA" w:rsidR="00621915" w:rsidRPr="00621915" w:rsidRDefault="00621915" w:rsidP="00621915">
      <w:pPr>
        <w:pStyle w:val="Prrafodelista"/>
        <w:numPr>
          <w:ilvl w:val="0"/>
          <w:numId w:val="4"/>
        </w:numPr>
        <w:spacing w:line="276" w:lineRule="auto"/>
        <w:jc w:val="both"/>
        <w:rPr>
          <w:rFonts w:ascii="Verdana" w:eastAsia="Verdana" w:hAnsi="Verdana" w:cs="Verdana"/>
          <w:sz w:val="22"/>
          <w:szCs w:val="22"/>
        </w:rPr>
      </w:pPr>
      <w:r w:rsidRPr="00621915">
        <w:rPr>
          <w:rFonts w:ascii="Verdana" w:eastAsia="Verdana" w:hAnsi="Verdana" w:cs="Verdana"/>
          <w:sz w:val="22"/>
          <w:szCs w:val="22"/>
        </w:rPr>
        <w:t xml:space="preserve">El </w:t>
      </w:r>
      <w:r w:rsidRPr="00231EE2">
        <w:rPr>
          <w:rFonts w:ascii="Verdana" w:eastAsia="Verdana" w:hAnsi="Verdana" w:cs="Verdana"/>
          <w:sz w:val="22"/>
          <w:szCs w:val="22"/>
        </w:rPr>
        <w:t xml:space="preserve">reglamento deberá suscribirse por </w:t>
      </w:r>
      <w:r w:rsidR="00BB428C" w:rsidRPr="00231EE2">
        <w:rPr>
          <w:rFonts w:ascii="Verdana" w:eastAsia="Verdana" w:hAnsi="Verdana" w:cs="Verdana"/>
          <w:sz w:val="22"/>
          <w:szCs w:val="22"/>
        </w:rPr>
        <w:t xml:space="preserve">el(a) </w:t>
      </w:r>
      <w:r w:rsidRPr="00231EE2">
        <w:rPr>
          <w:rFonts w:ascii="Verdana" w:eastAsia="Verdana" w:hAnsi="Verdana" w:cs="Verdana"/>
          <w:sz w:val="22"/>
          <w:szCs w:val="22"/>
        </w:rPr>
        <w:t>presidente</w:t>
      </w:r>
      <w:r w:rsidR="00BB428C" w:rsidRPr="00231EE2">
        <w:rPr>
          <w:rFonts w:ascii="Verdana" w:eastAsia="Verdana" w:hAnsi="Verdana" w:cs="Verdana"/>
          <w:sz w:val="22"/>
          <w:szCs w:val="22"/>
        </w:rPr>
        <w:t>(a)</w:t>
      </w:r>
      <w:r w:rsidRPr="00231EE2">
        <w:rPr>
          <w:rFonts w:ascii="Verdana" w:eastAsia="Verdana" w:hAnsi="Verdana" w:cs="Verdana"/>
          <w:sz w:val="22"/>
          <w:szCs w:val="22"/>
        </w:rPr>
        <w:t xml:space="preserve"> y </w:t>
      </w:r>
      <w:r w:rsidR="0066131B" w:rsidRPr="00231EE2">
        <w:rPr>
          <w:rFonts w:ascii="Verdana" w:eastAsia="Verdana" w:hAnsi="Verdana" w:cs="Verdana"/>
          <w:sz w:val="22"/>
          <w:szCs w:val="22"/>
        </w:rPr>
        <w:t>secretario</w:t>
      </w:r>
      <w:r w:rsidR="00BB428C" w:rsidRPr="00231EE2">
        <w:rPr>
          <w:rFonts w:ascii="Verdana" w:eastAsia="Verdana" w:hAnsi="Verdana" w:cs="Verdana"/>
          <w:sz w:val="22"/>
          <w:szCs w:val="22"/>
        </w:rPr>
        <w:t>(a)</w:t>
      </w:r>
      <w:r w:rsidRPr="00231EE2">
        <w:rPr>
          <w:rFonts w:ascii="Verdana" w:eastAsia="Verdana" w:hAnsi="Verdana" w:cs="Verdana"/>
          <w:sz w:val="22"/>
          <w:szCs w:val="22"/>
        </w:rPr>
        <w:t xml:space="preserve"> de la Junta Directiva</w:t>
      </w:r>
      <w:r w:rsidRPr="00621915">
        <w:rPr>
          <w:rFonts w:ascii="Verdana" w:eastAsia="Verdana" w:hAnsi="Verdana" w:cs="Verdana"/>
          <w:sz w:val="22"/>
          <w:szCs w:val="22"/>
        </w:rPr>
        <w:t>.</w:t>
      </w:r>
    </w:p>
    <w:p w14:paraId="764B17A4" w14:textId="77777777" w:rsidR="0066131B" w:rsidRDefault="0066131B" w:rsidP="0066131B">
      <w:pPr>
        <w:spacing w:line="276" w:lineRule="auto"/>
        <w:jc w:val="both"/>
        <w:rPr>
          <w:rFonts w:ascii="Verdana" w:eastAsia="Verdana" w:hAnsi="Verdana" w:cs="Verdana"/>
          <w:color w:val="FF0000"/>
          <w:sz w:val="22"/>
          <w:szCs w:val="22"/>
          <w:highlight w:val="yellow"/>
        </w:rPr>
      </w:pPr>
    </w:p>
    <w:p w14:paraId="753FE76C" w14:textId="2C32E8E5" w:rsidR="0066131B" w:rsidRPr="00405675" w:rsidRDefault="0066131B" w:rsidP="0066131B">
      <w:pPr>
        <w:spacing w:line="276" w:lineRule="auto"/>
        <w:jc w:val="both"/>
        <w:rPr>
          <w:rFonts w:ascii="Verdana" w:eastAsia="Verdana" w:hAnsi="Verdana" w:cs="Verdana"/>
          <w:sz w:val="22"/>
          <w:szCs w:val="22"/>
        </w:rPr>
      </w:pPr>
      <w:r w:rsidRPr="00231EE2">
        <w:rPr>
          <w:rFonts w:ascii="Verdana" w:eastAsia="Verdana" w:hAnsi="Verdana" w:cs="Verdana"/>
          <w:sz w:val="22"/>
          <w:szCs w:val="22"/>
        </w:rPr>
        <w:t>En los casos en que se termine la prestación del servicio</w:t>
      </w:r>
      <w:r w:rsidR="00BB428C" w:rsidRPr="00231EE2">
        <w:rPr>
          <w:rFonts w:ascii="Verdana" w:eastAsia="Verdana" w:hAnsi="Verdana" w:cs="Verdana"/>
          <w:sz w:val="22"/>
          <w:szCs w:val="22"/>
        </w:rPr>
        <w:t>,</w:t>
      </w:r>
      <w:r w:rsidRPr="00231EE2">
        <w:rPr>
          <w:rFonts w:ascii="Verdana" w:eastAsia="Verdana" w:hAnsi="Verdana" w:cs="Verdana"/>
          <w:sz w:val="22"/>
          <w:szCs w:val="22"/>
        </w:rPr>
        <w:t xml:space="preserve"> </w:t>
      </w:r>
      <w:r w:rsidR="00D647DC" w:rsidRPr="00231EE2">
        <w:rPr>
          <w:rFonts w:ascii="Verdana" w:eastAsia="Verdana" w:hAnsi="Verdana" w:cs="Verdana"/>
          <w:sz w:val="22"/>
          <w:szCs w:val="22"/>
        </w:rPr>
        <w:t>se deberá</w:t>
      </w:r>
      <w:r w:rsidR="00405675" w:rsidRPr="00231EE2">
        <w:rPr>
          <w:rFonts w:ascii="Verdana" w:eastAsia="Verdana" w:hAnsi="Verdana" w:cs="Verdana"/>
          <w:sz w:val="22"/>
          <w:szCs w:val="22"/>
        </w:rPr>
        <w:t xml:space="preserve"> informar a los asociados admitidos a través del vínculo común de asociación que, </w:t>
      </w:r>
      <w:r w:rsidRPr="00231EE2">
        <w:rPr>
          <w:rFonts w:ascii="Verdana" w:eastAsia="Verdana" w:hAnsi="Verdana" w:cs="Verdana"/>
          <w:sz w:val="22"/>
          <w:szCs w:val="22"/>
        </w:rPr>
        <w:t>una vez el asociado se retire sin estar vigente el vínculo común de asociación</w:t>
      </w:r>
      <w:r w:rsidR="003C5464">
        <w:rPr>
          <w:rFonts w:ascii="Verdana" w:eastAsia="Verdana" w:hAnsi="Verdana" w:cs="Verdana"/>
          <w:sz w:val="22"/>
          <w:szCs w:val="22"/>
        </w:rPr>
        <w:t>,</w:t>
      </w:r>
      <w:r w:rsidRPr="00231EE2">
        <w:rPr>
          <w:rFonts w:ascii="Verdana" w:eastAsia="Verdana" w:hAnsi="Verdana" w:cs="Verdana"/>
          <w:sz w:val="22"/>
          <w:szCs w:val="22"/>
        </w:rPr>
        <w:t xml:space="preserve"> no podrá </w:t>
      </w:r>
      <w:r w:rsidRPr="00231EE2">
        <w:rPr>
          <w:rFonts w:ascii="Verdana" w:eastAsia="Verdana" w:hAnsi="Verdana" w:cs="Verdana"/>
          <w:sz w:val="22"/>
          <w:szCs w:val="22"/>
        </w:rPr>
        <w:lastRenderedPageBreak/>
        <w:t>reintegrarse</w:t>
      </w:r>
      <w:r w:rsidR="00E03616">
        <w:rPr>
          <w:rFonts w:ascii="Verdana" w:eastAsia="Verdana" w:hAnsi="Verdana" w:cs="Verdana"/>
          <w:sz w:val="22"/>
          <w:szCs w:val="22"/>
        </w:rPr>
        <w:t xml:space="preserve"> a no ser que los estatutos los establezca</w:t>
      </w:r>
      <w:r w:rsidR="003C5464">
        <w:rPr>
          <w:rFonts w:ascii="Verdana" w:eastAsia="Verdana" w:hAnsi="Verdana" w:cs="Verdana"/>
          <w:sz w:val="22"/>
          <w:szCs w:val="22"/>
        </w:rPr>
        <w:t>n lo contrario, integrándolos en su vínculo de asociación.</w:t>
      </w:r>
    </w:p>
    <w:p w14:paraId="0268B0D0" w14:textId="77777777" w:rsidR="00621915" w:rsidRPr="00405675" w:rsidRDefault="00621915" w:rsidP="00405675">
      <w:pPr>
        <w:spacing w:line="276" w:lineRule="auto"/>
        <w:jc w:val="both"/>
        <w:rPr>
          <w:rFonts w:ascii="Verdana" w:eastAsia="Verdana" w:hAnsi="Verdana" w:cs="Verdana"/>
          <w:color w:val="FF0000"/>
          <w:sz w:val="22"/>
          <w:szCs w:val="22"/>
        </w:rPr>
      </w:pPr>
    </w:p>
    <w:p w14:paraId="02588D01" w14:textId="2F1FE323" w:rsidR="00A37353" w:rsidRPr="00621915" w:rsidRDefault="00621915" w:rsidP="00621915">
      <w:pPr>
        <w:spacing w:line="276" w:lineRule="auto"/>
        <w:jc w:val="both"/>
        <w:rPr>
          <w:rFonts w:ascii="Verdana" w:eastAsia="Verdana" w:hAnsi="Verdana" w:cs="Verdana"/>
          <w:sz w:val="22"/>
          <w:szCs w:val="22"/>
        </w:rPr>
      </w:pPr>
      <w:r w:rsidRPr="00D3220B">
        <w:rPr>
          <w:rFonts w:ascii="Verdana" w:eastAsia="Verdana" w:hAnsi="Verdana" w:cs="Verdana"/>
          <w:b/>
          <w:bCs/>
          <w:sz w:val="22"/>
          <w:szCs w:val="22"/>
        </w:rPr>
        <w:t>SEGUNDO.</w:t>
      </w:r>
      <w:r w:rsidRPr="00D3220B">
        <w:rPr>
          <w:rFonts w:ascii="Verdana" w:eastAsia="Verdana" w:hAnsi="Verdana" w:cs="Verdana"/>
          <w:sz w:val="22"/>
          <w:szCs w:val="22"/>
        </w:rPr>
        <w:t xml:space="preserve">  Los fondos de empleados que </w:t>
      </w:r>
      <w:r w:rsidR="00E03616">
        <w:rPr>
          <w:rFonts w:ascii="Verdana" w:eastAsia="Verdana" w:hAnsi="Verdana" w:cs="Verdana"/>
          <w:sz w:val="22"/>
          <w:szCs w:val="22"/>
        </w:rPr>
        <w:t>tengan</w:t>
      </w:r>
      <w:r w:rsidR="00E03616" w:rsidRPr="00D3220B">
        <w:rPr>
          <w:rFonts w:ascii="Verdana" w:eastAsia="Verdana" w:hAnsi="Verdana" w:cs="Verdana"/>
          <w:sz w:val="22"/>
          <w:szCs w:val="22"/>
        </w:rPr>
        <w:t xml:space="preserve"> </w:t>
      </w:r>
      <w:r w:rsidRPr="00D3220B">
        <w:rPr>
          <w:rFonts w:ascii="Verdana" w:eastAsia="Verdana" w:hAnsi="Verdana" w:cs="Verdana"/>
          <w:sz w:val="22"/>
          <w:szCs w:val="22"/>
        </w:rPr>
        <w:t>vínculo común de asociación</w:t>
      </w:r>
      <w:r w:rsidRPr="00231EE2">
        <w:rPr>
          <w:rFonts w:ascii="Verdana" w:eastAsia="Verdana" w:hAnsi="Verdana" w:cs="Verdana"/>
          <w:sz w:val="22"/>
          <w:szCs w:val="22"/>
        </w:rPr>
        <w:t xml:space="preserve"> deberán tener a disposición de la Superintendencia de Economía Solidaria, </w:t>
      </w:r>
      <w:r w:rsidR="00BB428C" w:rsidRPr="00231EE2">
        <w:rPr>
          <w:rFonts w:ascii="Verdana" w:eastAsia="Verdana" w:hAnsi="Verdana" w:cs="Verdana"/>
          <w:sz w:val="22"/>
          <w:szCs w:val="22"/>
        </w:rPr>
        <w:t xml:space="preserve">una </w:t>
      </w:r>
      <w:r w:rsidRPr="00231EE2">
        <w:rPr>
          <w:rFonts w:ascii="Verdana" w:eastAsia="Verdana" w:hAnsi="Verdana" w:cs="Verdana"/>
          <w:sz w:val="22"/>
          <w:szCs w:val="22"/>
        </w:rPr>
        <w:t>certificación que demuestre el alcance de la prestación del servicio</w:t>
      </w:r>
      <w:r w:rsidR="006D3C84" w:rsidRPr="00231EE2">
        <w:rPr>
          <w:rFonts w:ascii="Verdana" w:eastAsia="Verdana" w:hAnsi="Verdana" w:cs="Verdana"/>
          <w:sz w:val="22"/>
          <w:szCs w:val="22"/>
        </w:rPr>
        <w:t xml:space="preserve"> bajo lo establecido en el artículo 4 parágrafo Decreto 1481 de 1989 modificado por el artículo 2 de la Ley 1391 de 2010</w:t>
      </w:r>
      <w:r w:rsidRPr="00231EE2">
        <w:rPr>
          <w:rFonts w:ascii="Verdana" w:eastAsia="Verdana" w:hAnsi="Verdana" w:cs="Verdana"/>
          <w:sz w:val="22"/>
          <w:szCs w:val="22"/>
        </w:rPr>
        <w:t>, ésta deberá contener como mínimo:</w:t>
      </w:r>
      <w:r>
        <w:rPr>
          <w:rFonts w:ascii="Verdana" w:eastAsia="Verdana" w:hAnsi="Verdana" w:cs="Verdana"/>
          <w:sz w:val="22"/>
          <w:szCs w:val="22"/>
        </w:rPr>
        <w:t xml:space="preserve"> </w:t>
      </w:r>
    </w:p>
    <w:p w14:paraId="1B8B9495" w14:textId="77777777" w:rsidR="00A37353" w:rsidRDefault="00A37353" w:rsidP="00433E48">
      <w:pPr>
        <w:pStyle w:val="Prrafodelista"/>
        <w:spacing w:line="276" w:lineRule="auto"/>
        <w:jc w:val="both"/>
        <w:rPr>
          <w:rFonts w:ascii="Verdana" w:eastAsia="Verdana" w:hAnsi="Verdana" w:cs="Verdana"/>
          <w:color w:val="FF0000"/>
          <w:sz w:val="22"/>
          <w:szCs w:val="22"/>
        </w:rPr>
      </w:pPr>
    </w:p>
    <w:p w14:paraId="3EBA2DA5" w14:textId="28142AFD" w:rsidR="00A37353" w:rsidRPr="00D3220B" w:rsidRDefault="00A37353" w:rsidP="00433E48">
      <w:pPr>
        <w:pStyle w:val="Prrafodelista"/>
        <w:numPr>
          <w:ilvl w:val="0"/>
          <w:numId w:val="7"/>
        </w:numPr>
        <w:spacing w:line="276" w:lineRule="auto"/>
        <w:jc w:val="both"/>
        <w:rPr>
          <w:rFonts w:ascii="Verdana" w:eastAsia="Verdana" w:hAnsi="Verdana" w:cs="Verdana"/>
          <w:sz w:val="22"/>
          <w:szCs w:val="22"/>
        </w:rPr>
      </w:pPr>
      <w:r w:rsidRPr="00D3220B">
        <w:rPr>
          <w:rFonts w:ascii="Verdana" w:eastAsia="Verdana" w:hAnsi="Verdana" w:cs="Verdana"/>
          <w:sz w:val="22"/>
          <w:szCs w:val="22"/>
        </w:rPr>
        <w:t>Objeto de la prestación del servicio</w:t>
      </w:r>
      <w:r w:rsidR="006D3C84" w:rsidRPr="00D3220B">
        <w:rPr>
          <w:rFonts w:ascii="Verdana" w:eastAsia="Verdana" w:hAnsi="Verdana" w:cs="Verdana"/>
          <w:sz w:val="22"/>
          <w:szCs w:val="22"/>
        </w:rPr>
        <w:t xml:space="preserve"> de la relación contractual que </w:t>
      </w:r>
      <w:r w:rsidR="005F2E15" w:rsidRPr="00D3220B">
        <w:rPr>
          <w:rFonts w:ascii="Verdana" w:eastAsia="Verdana" w:hAnsi="Verdana" w:cs="Verdana"/>
          <w:sz w:val="22"/>
          <w:szCs w:val="22"/>
        </w:rPr>
        <w:t>se</w:t>
      </w:r>
      <w:r w:rsidR="006D3C84" w:rsidRPr="00D3220B">
        <w:rPr>
          <w:rFonts w:ascii="Verdana" w:eastAsia="Verdana" w:hAnsi="Verdana" w:cs="Verdana"/>
          <w:sz w:val="22"/>
          <w:szCs w:val="22"/>
        </w:rPr>
        <w:t xml:space="preserve"> genera entre</w:t>
      </w:r>
      <w:r w:rsidR="000C214F" w:rsidRPr="00D3220B">
        <w:rPr>
          <w:rFonts w:ascii="Verdana" w:eastAsia="Verdana" w:hAnsi="Verdana" w:cs="Verdana"/>
          <w:sz w:val="22"/>
          <w:szCs w:val="22"/>
        </w:rPr>
        <w:t>:</w:t>
      </w:r>
      <w:r w:rsidR="006D3C84" w:rsidRPr="00D3220B">
        <w:rPr>
          <w:rFonts w:ascii="Verdana" w:eastAsia="Verdana" w:hAnsi="Verdana" w:cs="Verdana"/>
          <w:sz w:val="22"/>
          <w:szCs w:val="22"/>
        </w:rPr>
        <w:t xml:space="preserve"> la empresa </w:t>
      </w:r>
      <w:r w:rsidR="00C6033A" w:rsidRPr="00D3220B">
        <w:rPr>
          <w:rFonts w:ascii="Verdana" w:eastAsia="Verdana" w:hAnsi="Verdana" w:cs="Verdana"/>
          <w:sz w:val="22"/>
          <w:szCs w:val="22"/>
        </w:rPr>
        <w:t xml:space="preserve">que genera el vínculo de </w:t>
      </w:r>
      <w:r w:rsidR="006362FB" w:rsidRPr="00D3220B">
        <w:rPr>
          <w:rFonts w:ascii="Verdana" w:eastAsia="Verdana" w:hAnsi="Verdana" w:cs="Verdana"/>
          <w:sz w:val="22"/>
          <w:szCs w:val="22"/>
        </w:rPr>
        <w:t>asociación</w:t>
      </w:r>
      <w:r w:rsidR="005F2E15" w:rsidRPr="00D3220B">
        <w:rPr>
          <w:rFonts w:ascii="Verdana" w:eastAsia="Verdana" w:hAnsi="Verdana" w:cs="Verdana"/>
          <w:sz w:val="22"/>
          <w:szCs w:val="22"/>
        </w:rPr>
        <w:t xml:space="preserve"> – patronal y la que </w:t>
      </w:r>
      <w:r w:rsidR="000C214F" w:rsidRPr="00D3220B">
        <w:rPr>
          <w:rFonts w:ascii="Verdana" w:eastAsia="Verdana" w:hAnsi="Verdana" w:cs="Verdana"/>
          <w:sz w:val="22"/>
          <w:szCs w:val="22"/>
        </w:rPr>
        <w:t>le presta</w:t>
      </w:r>
      <w:r w:rsidR="005F2E15" w:rsidRPr="00D3220B">
        <w:rPr>
          <w:rFonts w:ascii="Verdana" w:eastAsia="Verdana" w:hAnsi="Verdana" w:cs="Verdana"/>
          <w:sz w:val="22"/>
          <w:szCs w:val="22"/>
        </w:rPr>
        <w:t xml:space="preserve"> el servicio</w:t>
      </w:r>
      <w:r w:rsidR="006362FB" w:rsidRPr="00D3220B">
        <w:rPr>
          <w:rFonts w:ascii="Verdana" w:eastAsia="Verdana" w:hAnsi="Verdana" w:cs="Verdana"/>
          <w:sz w:val="22"/>
          <w:szCs w:val="22"/>
        </w:rPr>
        <w:t>.</w:t>
      </w:r>
    </w:p>
    <w:p w14:paraId="404877EE" w14:textId="09BD8700" w:rsidR="00A37353" w:rsidRPr="00D3220B" w:rsidRDefault="00A37353" w:rsidP="00433E48">
      <w:pPr>
        <w:pStyle w:val="Prrafodelista"/>
        <w:numPr>
          <w:ilvl w:val="0"/>
          <w:numId w:val="7"/>
        </w:numPr>
        <w:spacing w:line="276" w:lineRule="auto"/>
        <w:jc w:val="both"/>
        <w:rPr>
          <w:rFonts w:ascii="Verdana" w:eastAsia="Verdana" w:hAnsi="Verdana" w:cs="Verdana"/>
          <w:sz w:val="22"/>
          <w:szCs w:val="22"/>
        </w:rPr>
      </w:pPr>
      <w:r w:rsidRPr="00D3220B">
        <w:rPr>
          <w:rFonts w:ascii="Verdana" w:eastAsia="Verdana" w:hAnsi="Verdana" w:cs="Verdana"/>
          <w:sz w:val="22"/>
          <w:szCs w:val="22"/>
        </w:rPr>
        <w:t>Partes involucradas</w:t>
      </w:r>
    </w:p>
    <w:p w14:paraId="271DBD8C" w14:textId="1A6FF562" w:rsidR="00A37353" w:rsidRPr="00D3220B" w:rsidRDefault="00A37353" w:rsidP="00433E48">
      <w:pPr>
        <w:pStyle w:val="Prrafodelista"/>
        <w:numPr>
          <w:ilvl w:val="0"/>
          <w:numId w:val="7"/>
        </w:numPr>
        <w:spacing w:line="276" w:lineRule="auto"/>
        <w:jc w:val="both"/>
        <w:rPr>
          <w:rFonts w:ascii="Verdana" w:eastAsia="Verdana" w:hAnsi="Verdana" w:cs="Verdana"/>
          <w:sz w:val="22"/>
          <w:szCs w:val="22"/>
        </w:rPr>
      </w:pPr>
      <w:r w:rsidRPr="00D3220B">
        <w:rPr>
          <w:rFonts w:ascii="Verdana" w:eastAsia="Verdana" w:hAnsi="Verdana" w:cs="Verdana"/>
          <w:sz w:val="22"/>
          <w:szCs w:val="22"/>
        </w:rPr>
        <w:t xml:space="preserve">Tiempo de ejecución del contrato </w:t>
      </w:r>
    </w:p>
    <w:p w14:paraId="4CD0DABB" w14:textId="0BCFFC94" w:rsidR="003E06DD" w:rsidRPr="00D3220B" w:rsidRDefault="00A37353" w:rsidP="0066131B">
      <w:pPr>
        <w:pStyle w:val="Prrafodelista"/>
        <w:numPr>
          <w:ilvl w:val="0"/>
          <w:numId w:val="7"/>
        </w:numPr>
        <w:spacing w:line="276" w:lineRule="auto"/>
        <w:jc w:val="both"/>
        <w:rPr>
          <w:rFonts w:ascii="Verdana" w:eastAsia="Verdana" w:hAnsi="Verdana" w:cs="Verdana"/>
          <w:sz w:val="22"/>
          <w:szCs w:val="22"/>
        </w:rPr>
      </w:pPr>
      <w:r w:rsidRPr="00D3220B">
        <w:rPr>
          <w:rFonts w:ascii="Verdana" w:eastAsia="Verdana" w:hAnsi="Verdana" w:cs="Verdana"/>
          <w:sz w:val="22"/>
          <w:szCs w:val="22"/>
        </w:rPr>
        <w:t xml:space="preserve">Fecha de suscripción </w:t>
      </w:r>
      <w:r w:rsidR="00621915" w:rsidRPr="00D3220B">
        <w:rPr>
          <w:rFonts w:ascii="Verdana" w:eastAsia="Verdana" w:hAnsi="Verdana" w:cs="Verdana"/>
          <w:sz w:val="22"/>
          <w:szCs w:val="22"/>
        </w:rPr>
        <w:t xml:space="preserve">de la relación jurídica que da origen </w:t>
      </w:r>
      <w:r w:rsidR="00405675" w:rsidRPr="00D3220B">
        <w:rPr>
          <w:rFonts w:ascii="Verdana" w:eastAsia="Verdana" w:hAnsi="Verdana" w:cs="Verdana"/>
          <w:sz w:val="22"/>
          <w:szCs w:val="22"/>
        </w:rPr>
        <w:t>a la</w:t>
      </w:r>
      <w:r w:rsidR="00621915" w:rsidRPr="00D3220B">
        <w:rPr>
          <w:rFonts w:ascii="Verdana" w:eastAsia="Verdana" w:hAnsi="Verdana" w:cs="Verdana"/>
          <w:sz w:val="22"/>
          <w:szCs w:val="22"/>
        </w:rPr>
        <w:t xml:space="preserve"> prestación del servicio</w:t>
      </w:r>
    </w:p>
    <w:p w14:paraId="7FC5BC5A" w14:textId="77777777" w:rsidR="00FC19D5" w:rsidRDefault="00FC19D5" w:rsidP="00433E48">
      <w:pPr>
        <w:spacing w:line="276" w:lineRule="auto"/>
        <w:ind w:left="360"/>
        <w:jc w:val="both"/>
        <w:rPr>
          <w:rFonts w:ascii="Verdana" w:eastAsia="Verdana" w:hAnsi="Verdana" w:cs="Verdana"/>
          <w:b/>
          <w:bCs/>
          <w:sz w:val="22"/>
          <w:szCs w:val="22"/>
        </w:rPr>
      </w:pPr>
    </w:p>
    <w:p w14:paraId="1EEAA302" w14:textId="49D1E52D" w:rsidR="006D3C84" w:rsidRPr="00855CD7" w:rsidRDefault="006D3C84" w:rsidP="00B95B44">
      <w:pPr>
        <w:spacing w:line="276" w:lineRule="auto"/>
        <w:jc w:val="both"/>
        <w:rPr>
          <w:rFonts w:ascii="Verdana" w:eastAsia="Verdana" w:hAnsi="Verdana" w:cs="Verdana"/>
          <w:sz w:val="22"/>
          <w:szCs w:val="22"/>
        </w:rPr>
      </w:pPr>
      <w:r w:rsidRPr="00D3220B">
        <w:rPr>
          <w:rFonts w:ascii="Verdana" w:eastAsia="Verdana" w:hAnsi="Verdana" w:cs="Verdana"/>
          <w:sz w:val="22"/>
          <w:szCs w:val="22"/>
        </w:rPr>
        <w:t xml:space="preserve">Esta certificación deberá ser emitida por el revisor fiscal de la entidad vigilada, en caso de encontrarse bajo la regla de </w:t>
      </w:r>
      <w:r w:rsidR="00855CD7" w:rsidRPr="00D3220B">
        <w:rPr>
          <w:rFonts w:ascii="Verdana" w:eastAsia="Verdana" w:hAnsi="Verdana" w:cs="Verdana"/>
          <w:sz w:val="22"/>
          <w:szCs w:val="22"/>
        </w:rPr>
        <w:t>exoneración de revisor fiscal deberá emitirla el representante legal o el contador</w:t>
      </w:r>
      <w:r w:rsidR="00855CD7" w:rsidRPr="00D3220B">
        <w:rPr>
          <w:rStyle w:val="Refdenotaalfinal"/>
          <w:rFonts w:ascii="Verdana" w:eastAsia="Verdana" w:hAnsi="Verdana" w:cs="Verdana"/>
          <w:sz w:val="22"/>
          <w:szCs w:val="22"/>
        </w:rPr>
        <w:endnoteReference w:id="1"/>
      </w:r>
      <w:r w:rsidR="00855CD7" w:rsidRPr="00D3220B">
        <w:rPr>
          <w:rFonts w:ascii="Verdana" w:eastAsia="Verdana" w:hAnsi="Verdana" w:cs="Verdana"/>
          <w:sz w:val="22"/>
          <w:szCs w:val="22"/>
        </w:rPr>
        <w:t>.</w:t>
      </w:r>
      <w:r w:rsidR="00855CD7" w:rsidRPr="00855CD7">
        <w:rPr>
          <w:rFonts w:ascii="Verdana" w:eastAsia="Verdana" w:hAnsi="Verdana" w:cs="Verdana"/>
          <w:sz w:val="22"/>
          <w:szCs w:val="22"/>
        </w:rPr>
        <w:t xml:space="preserve"> </w:t>
      </w:r>
    </w:p>
    <w:p w14:paraId="1E4E97B7" w14:textId="77777777" w:rsidR="006D3C84" w:rsidRPr="00621915" w:rsidRDefault="006D3C84" w:rsidP="00433E48">
      <w:pPr>
        <w:spacing w:line="276" w:lineRule="auto"/>
        <w:ind w:left="360"/>
        <w:jc w:val="both"/>
        <w:rPr>
          <w:rFonts w:ascii="Verdana" w:eastAsia="Verdana" w:hAnsi="Verdana" w:cs="Verdana"/>
          <w:b/>
          <w:bCs/>
          <w:sz w:val="22"/>
          <w:szCs w:val="22"/>
        </w:rPr>
      </w:pPr>
    </w:p>
    <w:p w14:paraId="37FB136C" w14:textId="5FFC8B20" w:rsidR="009A6C66" w:rsidRPr="00D3220B" w:rsidRDefault="00621915" w:rsidP="005B51AC">
      <w:pPr>
        <w:spacing w:line="276" w:lineRule="auto"/>
        <w:jc w:val="both"/>
        <w:rPr>
          <w:rFonts w:ascii="Verdana" w:eastAsia="Verdana" w:hAnsi="Verdana" w:cs="Verdana"/>
          <w:iCs/>
          <w:sz w:val="22"/>
          <w:szCs w:val="22"/>
        </w:rPr>
      </w:pPr>
      <w:r w:rsidRPr="00D3220B">
        <w:rPr>
          <w:rFonts w:ascii="Verdana" w:eastAsia="Verdana" w:hAnsi="Verdana" w:cs="Verdana"/>
          <w:b/>
          <w:bCs/>
          <w:iCs/>
          <w:sz w:val="22"/>
          <w:szCs w:val="22"/>
        </w:rPr>
        <w:t>TERCERO.</w:t>
      </w:r>
      <w:r w:rsidR="00277ADE" w:rsidRPr="00D3220B">
        <w:rPr>
          <w:rFonts w:ascii="Verdana" w:eastAsia="Verdana" w:hAnsi="Verdana" w:cs="Verdana"/>
          <w:iCs/>
          <w:sz w:val="22"/>
          <w:szCs w:val="22"/>
        </w:rPr>
        <w:t xml:space="preserve"> </w:t>
      </w:r>
      <w:r w:rsidRPr="00D3220B">
        <w:rPr>
          <w:rFonts w:ascii="Verdana" w:eastAsia="Verdana" w:hAnsi="Verdana" w:cs="Verdana"/>
          <w:iCs/>
          <w:sz w:val="22"/>
          <w:szCs w:val="22"/>
        </w:rPr>
        <w:t xml:space="preserve">Cuando </w:t>
      </w:r>
      <w:r w:rsidR="00F57DE5">
        <w:rPr>
          <w:rFonts w:ascii="Verdana" w:eastAsia="Verdana" w:hAnsi="Verdana" w:cs="Verdana"/>
          <w:iCs/>
          <w:sz w:val="22"/>
          <w:szCs w:val="22"/>
        </w:rPr>
        <w:t xml:space="preserve">tengan </w:t>
      </w:r>
      <w:r w:rsidR="00F57DE5" w:rsidRPr="00D3220B">
        <w:rPr>
          <w:rFonts w:ascii="Verdana" w:eastAsia="Verdana" w:hAnsi="Verdana" w:cs="Verdana"/>
          <w:iCs/>
          <w:sz w:val="22"/>
          <w:szCs w:val="22"/>
        </w:rPr>
        <w:t>el</w:t>
      </w:r>
      <w:r w:rsidRPr="00D3220B">
        <w:rPr>
          <w:rFonts w:ascii="Verdana" w:eastAsia="Verdana" w:hAnsi="Verdana" w:cs="Verdana"/>
          <w:iCs/>
          <w:sz w:val="22"/>
          <w:szCs w:val="22"/>
        </w:rPr>
        <w:t xml:space="preserve"> vínculo común de asociación l</w:t>
      </w:r>
      <w:r w:rsidR="00DE47ED" w:rsidRPr="00D3220B">
        <w:rPr>
          <w:rFonts w:ascii="Verdana" w:eastAsia="Verdana" w:hAnsi="Verdana" w:cs="Verdana"/>
          <w:iCs/>
          <w:sz w:val="22"/>
          <w:szCs w:val="22"/>
        </w:rPr>
        <w:t>os Fondos de Empleados de primer y segundo nivel de supervisión deberán r</w:t>
      </w:r>
      <w:r w:rsidR="005B51AC" w:rsidRPr="00D3220B">
        <w:rPr>
          <w:rFonts w:ascii="Verdana" w:eastAsia="Verdana" w:hAnsi="Verdana" w:cs="Verdana"/>
          <w:iCs/>
          <w:sz w:val="22"/>
          <w:szCs w:val="22"/>
        </w:rPr>
        <w:t>emitir a la</w:t>
      </w:r>
      <w:r w:rsidR="005B51AC" w:rsidRPr="00621915">
        <w:rPr>
          <w:rFonts w:ascii="Verdana" w:eastAsia="Verdana" w:hAnsi="Verdana" w:cs="Verdana"/>
          <w:iCs/>
          <w:sz w:val="22"/>
          <w:szCs w:val="22"/>
        </w:rPr>
        <w:t xml:space="preserve"> </w:t>
      </w:r>
      <w:r w:rsidR="005B51AC" w:rsidRPr="00D3220B">
        <w:rPr>
          <w:rFonts w:ascii="Verdana" w:eastAsia="Verdana" w:hAnsi="Verdana" w:cs="Verdana"/>
          <w:iCs/>
          <w:sz w:val="22"/>
          <w:szCs w:val="22"/>
        </w:rPr>
        <w:t>Delegatura para la Supervisión del Ahorro y la Forma Asociativa Solidaria,</w:t>
      </w:r>
      <w:r w:rsidR="009A6C66" w:rsidRPr="00D3220B">
        <w:rPr>
          <w:rFonts w:ascii="Verdana" w:eastAsia="Verdana" w:hAnsi="Verdana" w:cs="Verdana"/>
          <w:iCs/>
          <w:sz w:val="22"/>
          <w:szCs w:val="22"/>
        </w:rPr>
        <w:t xml:space="preserve"> </w:t>
      </w:r>
      <w:r w:rsidR="005B51AC" w:rsidRPr="00D3220B">
        <w:rPr>
          <w:rFonts w:ascii="Verdana" w:eastAsia="Verdana" w:hAnsi="Verdana" w:cs="Verdana"/>
          <w:iCs/>
          <w:sz w:val="22"/>
          <w:szCs w:val="22"/>
        </w:rPr>
        <w:t xml:space="preserve">los documentos </w:t>
      </w:r>
      <w:r w:rsidR="009A6C66" w:rsidRPr="00D3220B">
        <w:rPr>
          <w:rFonts w:ascii="Verdana" w:eastAsia="Verdana" w:hAnsi="Verdana" w:cs="Verdana"/>
          <w:iCs/>
          <w:sz w:val="22"/>
          <w:szCs w:val="22"/>
        </w:rPr>
        <w:t>que se relacionan a continuación:</w:t>
      </w:r>
    </w:p>
    <w:p w14:paraId="1E8F2050" w14:textId="77777777" w:rsidR="008D5293" w:rsidRPr="00D3220B" w:rsidRDefault="008D5293" w:rsidP="005B51AC">
      <w:pPr>
        <w:spacing w:line="276" w:lineRule="auto"/>
        <w:jc w:val="both"/>
        <w:rPr>
          <w:rFonts w:ascii="Verdana" w:eastAsia="Verdana" w:hAnsi="Verdana" w:cs="Verdana"/>
          <w:iCs/>
          <w:sz w:val="22"/>
          <w:szCs w:val="22"/>
        </w:rPr>
      </w:pPr>
    </w:p>
    <w:p w14:paraId="15B6D5AF" w14:textId="76075ECC" w:rsidR="008D5293" w:rsidRPr="00D3220B" w:rsidRDefault="003E06DD" w:rsidP="00433E48">
      <w:pPr>
        <w:pStyle w:val="Prrafodelista"/>
        <w:numPr>
          <w:ilvl w:val="0"/>
          <w:numId w:val="8"/>
        </w:numPr>
        <w:spacing w:line="276" w:lineRule="auto"/>
        <w:jc w:val="both"/>
        <w:rPr>
          <w:rFonts w:ascii="Verdana" w:eastAsia="Verdana" w:hAnsi="Verdana" w:cs="Verdana"/>
          <w:iCs/>
          <w:sz w:val="22"/>
          <w:szCs w:val="22"/>
        </w:rPr>
      </w:pPr>
      <w:r w:rsidRPr="00D3220B">
        <w:rPr>
          <w:rFonts w:ascii="Verdana" w:eastAsia="Verdana" w:hAnsi="Verdana" w:cs="Verdana"/>
          <w:iCs/>
          <w:sz w:val="22"/>
          <w:szCs w:val="22"/>
        </w:rPr>
        <w:t>A</w:t>
      </w:r>
      <w:r w:rsidR="00A052C0" w:rsidRPr="00D3220B">
        <w:rPr>
          <w:rFonts w:ascii="Verdana" w:eastAsia="Verdana" w:hAnsi="Verdana" w:cs="Verdana"/>
          <w:iCs/>
          <w:sz w:val="22"/>
          <w:szCs w:val="22"/>
        </w:rPr>
        <w:t xml:space="preserve">cta de Junta Directiva a través de la cual se somete a consideración y aprobación el reglamento de </w:t>
      </w:r>
      <w:r w:rsidR="00AC5FA7" w:rsidRPr="00D3220B">
        <w:rPr>
          <w:rFonts w:ascii="Verdana" w:eastAsia="Verdana" w:hAnsi="Verdana" w:cs="Verdana"/>
          <w:iCs/>
          <w:sz w:val="22"/>
          <w:szCs w:val="22"/>
        </w:rPr>
        <w:t>instrumentalización</w:t>
      </w:r>
      <w:r w:rsidR="00A052C0" w:rsidRPr="00D3220B">
        <w:rPr>
          <w:rFonts w:ascii="Verdana" w:eastAsia="Verdana" w:hAnsi="Verdana" w:cs="Verdana"/>
          <w:iCs/>
          <w:sz w:val="22"/>
          <w:szCs w:val="22"/>
        </w:rPr>
        <w:t xml:space="preserve"> del vínculo común de asociación.</w:t>
      </w:r>
    </w:p>
    <w:p w14:paraId="09E10932" w14:textId="2FADB478" w:rsidR="00A052C0" w:rsidRPr="00D3220B" w:rsidRDefault="00A052C0" w:rsidP="00433E48">
      <w:pPr>
        <w:pStyle w:val="Prrafodelista"/>
        <w:numPr>
          <w:ilvl w:val="0"/>
          <w:numId w:val="8"/>
        </w:numPr>
        <w:spacing w:line="276" w:lineRule="auto"/>
        <w:jc w:val="both"/>
        <w:rPr>
          <w:rFonts w:ascii="Verdana" w:eastAsia="Verdana" w:hAnsi="Verdana" w:cs="Verdana"/>
          <w:iCs/>
          <w:sz w:val="22"/>
          <w:szCs w:val="22"/>
        </w:rPr>
      </w:pPr>
      <w:r w:rsidRPr="00D3220B">
        <w:rPr>
          <w:rFonts w:ascii="Verdana" w:eastAsia="Verdana" w:hAnsi="Verdana" w:cs="Verdana"/>
          <w:iCs/>
          <w:sz w:val="22"/>
          <w:szCs w:val="22"/>
        </w:rPr>
        <w:lastRenderedPageBreak/>
        <w:t xml:space="preserve">Reglamento </w:t>
      </w:r>
      <w:r w:rsidR="00AC5FA7" w:rsidRPr="00D3220B">
        <w:rPr>
          <w:rFonts w:ascii="Verdana" w:eastAsia="Verdana" w:hAnsi="Verdana" w:cs="Verdana"/>
          <w:iCs/>
          <w:sz w:val="22"/>
          <w:szCs w:val="22"/>
        </w:rPr>
        <w:t>debidamente</w:t>
      </w:r>
      <w:r w:rsidRPr="00D3220B">
        <w:rPr>
          <w:rFonts w:ascii="Verdana" w:eastAsia="Verdana" w:hAnsi="Verdana" w:cs="Verdana"/>
          <w:iCs/>
          <w:sz w:val="22"/>
          <w:szCs w:val="22"/>
        </w:rPr>
        <w:t xml:space="preserve"> suscrito</w:t>
      </w:r>
      <w:r w:rsidR="0085689D" w:rsidRPr="00D3220B">
        <w:rPr>
          <w:rFonts w:ascii="Verdana" w:eastAsia="Verdana" w:hAnsi="Verdana" w:cs="Verdana"/>
          <w:iCs/>
          <w:sz w:val="22"/>
          <w:szCs w:val="22"/>
        </w:rPr>
        <w:t>.</w:t>
      </w:r>
    </w:p>
    <w:p w14:paraId="572270DC" w14:textId="45196539" w:rsidR="003E06DD" w:rsidRPr="00D3220B" w:rsidRDefault="003E06DD" w:rsidP="00433E48">
      <w:pPr>
        <w:pStyle w:val="Prrafodelista"/>
        <w:numPr>
          <w:ilvl w:val="0"/>
          <w:numId w:val="8"/>
        </w:numPr>
        <w:spacing w:line="276" w:lineRule="auto"/>
        <w:jc w:val="both"/>
        <w:rPr>
          <w:rFonts w:ascii="Verdana" w:eastAsia="Verdana" w:hAnsi="Verdana" w:cs="Verdana"/>
          <w:iCs/>
          <w:sz w:val="22"/>
          <w:szCs w:val="22"/>
        </w:rPr>
      </w:pPr>
      <w:r w:rsidRPr="00D3220B">
        <w:rPr>
          <w:rFonts w:ascii="Verdana" w:eastAsia="Verdana" w:hAnsi="Verdana" w:cs="Verdana"/>
          <w:iCs/>
          <w:sz w:val="22"/>
          <w:szCs w:val="22"/>
        </w:rPr>
        <w:t>C</w:t>
      </w:r>
      <w:r w:rsidR="00A052C0" w:rsidRPr="00D3220B">
        <w:rPr>
          <w:rFonts w:ascii="Verdana" w:eastAsia="Verdana" w:hAnsi="Verdana" w:cs="Verdana"/>
          <w:iCs/>
          <w:sz w:val="22"/>
          <w:szCs w:val="22"/>
        </w:rPr>
        <w:t xml:space="preserve">ertificaciones </w:t>
      </w:r>
      <w:r w:rsidR="00190CBF" w:rsidRPr="00D3220B">
        <w:rPr>
          <w:rFonts w:ascii="Verdana" w:eastAsia="Verdana" w:hAnsi="Verdana" w:cs="Verdana"/>
          <w:iCs/>
          <w:sz w:val="22"/>
          <w:szCs w:val="22"/>
        </w:rPr>
        <w:t xml:space="preserve">según lo </w:t>
      </w:r>
      <w:r w:rsidR="0066131B" w:rsidRPr="00D3220B">
        <w:rPr>
          <w:rFonts w:ascii="Verdana" w:eastAsia="Verdana" w:hAnsi="Verdana" w:cs="Verdana"/>
          <w:iCs/>
          <w:sz w:val="22"/>
          <w:szCs w:val="22"/>
        </w:rPr>
        <w:t xml:space="preserve">señalado en el numeral segundo. </w:t>
      </w:r>
    </w:p>
    <w:p w14:paraId="58F432B6" w14:textId="77777777" w:rsidR="008D5293" w:rsidRPr="00D3220B" w:rsidRDefault="008D5293" w:rsidP="005B51AC">
      <w:pPr>
        <w:spacing w:line="276" w:lineRule="auto"/>
        <w:jc w:val="both"/>
        <w:rPr>
          <w:rFonts w:ascii="Verdana" w:eastAsia="Verdana" w:hAnsi="Verdana" w:cs="Verdana"/>
          <w:iCs/>
          <w:sz w:val="22"/>
          <w:szCs w:val="22"/>
        </w:rPr>
      </w:pPr>
    </w:p>
    <w:p w14:paraId="79CDD343" w14:textId="6AEDEDC1" w:rsidR="00AC02C4" w:rsidRPr="00D3220B" w:rsidRDefault="0066131B">
      <w:pPr>
        <w:spacing w:line="276" w:lineRule="auto"/>
        <w:jc w:val="both"/>
        <w:rPr>
          <w:rFonts w:ascii="Verdana" w:eastAsia="Verdana" w:hAnsi="Verdana" w:cs="Verdana"/>
          <w:iCs/>
          <w:sz w:val="22"/>
          <w:szCs w:val="22"/>
        </w:rPr>
      </w:pPr>
      <w:r w:rsidRPr="00D3220B">
        <w:rPr>
          <w:rFonts w:ascii="Verdana" w:eastAsia="Verdana" w:hAnsi="Verdana" w:cs="Verdana"/>
          <w:b/>
          <w:bCs/>
          <w:i/>
          <w:sz w:val="22"/>
          <w:szCs w:val="22"/>
        </w:rPr>
        <w:t>CUARTO.</w:t>
      </w:r>
      <w:r w:rsidR="00DE47ED" w:rsidRPr="00D3220B">
        <w:rPr>
          <w:rFonts w:ascii="Verdana" w:eastAsia="Verdana" w:hAnsi="Verdana" w:cs="Verdana"/>
          <w:i/>
          <w:sz w:val="22"/>
          <w:szCs w:val="22"/>
        </w:rPr>
        <w:t xml:space="preserve"> </w:t>
      </w:r>
      <w:r w:rsidRPr="00D3220B">
        <w:rPr>
          <w:rFonts w:ascii="Verdana" w:eastAsia="Verdana" w:hAnsi="Verdana" w:cs="Verdana"/>
          <w:iCs/>
          <w:sz w:val="22"/>
          <w:szCs w:val="22"/>
        </w:rPr>
        <w:t xml:space="preserve">Los fondos de empleados </w:t>
      </w:r>
      <w:r w:rsidR="00101CE0" w:rsidRPr="00D3220B">
        <w:rPr>
          <w:rFonts w:ascii="Verdana" w:eastAsia="Verdana" w:hAnsi="Verdana" w:cs="Verdana"/>
          <w:iCs/>
          <w:sz w:val="22"/>
          <w:szCs w:val="22"/>
        </w:rPr>
        <w:t>que,</w:t>
      </w:r>
      <w:r w:rsidRPr="00D3220B">
        <w:rPr>
          <w:rFonts w:ascii="Verdana" w:eastAsia="Verdana" w:hAnsi="Verdana" w:cs="Verdana"/>
          <w:iCs/>
          <w:sz w:val="22"/>
          <w:szCs w:val="22"/>
        </w:rPr>
        <w:t xml:space="preserve"> a la fecha de expedición de esta circular</w:t>
      </w:r>
      <w:r w:rsidR="00101CE0" w:rsidRPr="00D3220B">
        <w:rPr>
          <w:rFonts w:ascii="Verdana" w:eastAsia="Verdana" w:hAnsi="Verdana" w:cs="Verdana"/>
          <w:iCs/>
          <w:sz w:val="22"/>
          <w:szCs w:val="22"/>
        </w:rPr>
        <w:t xml:space="preserve"> externa,</w:t>
      </w:r>
      <w:r w:rsidRPr="00D3220B">
        <w:rPr>
          <w:rFonts w:ascii="Verdana" w:eastAsia="Verdana" w:hAnsi="Verdana" w:cs="Verdana"/>
          <w:iCs/>
          <w:sz w:val="22"/>
          <w:szCs w:val="22"/>
        </w:rPr>
        <w:t xml:space="preserve"> ya tengan a</w:t>
      </w:r>
      <w:r w:rsidR="0085689D" w:rsidRPr="00D3220B">
        <w:rPr>
          <w:rFonts w:ascii="Verdana" w:eastAsia="Verdana" w:hAnsi="Verdana" w:cs="Verdana"/>
          <w:iCs/>
          <w:sz w:val="22"/>
          <w:szCs w:val="22"/>
        </w:rPr>
        <w:t>cogido</w:t>
      </w:r>
      <w:r w:rsidRPr="00D3220B">
        <w:rPr>
          <w:rFonts w:ascii="Verdana" w:eastAsia="Verdana" w:hAnsi="Verdana" w:cs="Verdana"/>
          <w:iCs/>
          <w:sz w:val="22"/>
          <w:szCs w:val="22"/>
        </w:rPr>
        <w:t xml:space="preserve"> el </w:t>
      </w:r>
      <w:r w:rsidR="0046190E" w:rsidRPr="00D3220B">
        <w:rPr>
          <w:rFonts w:ascii="Verdana" w:eastAsia="Verdana" w:hAnsi="Verdana" w:cs="Verdana"/>
          <w:iCs/>
          <w:sz w:val="22"/>
          <w:szCs w:val="22"/>
        </w:rPr>
        <w:t>vínculo</w:t>
      </w:r>
      <w:r w:rsidRPr="00D3220B">
        <w:rPr>
          <w:rFonts w:ascii="Verdana" w:eastAsia="Verdana" w:hAnsi="Verdana" w:cs="Verdana"/>
          <w:iCs/>
          <w:sz w:val="22"/>
          <w:szCs w:val="22"/>
        </w:rPr>
        <w:t xml:space="preserve"> común de asociación en sus estatutos deberá</w:t>
      </w:r>
      <w:r w:rsidR="0046190E" w:rsidRPr="00D3220B">
        <w:rPr>
          <w:rFonts w:ascii="Verdana" w:eastAsia="Verdana" w:hAnsi="Verdana" w:cs="Verdana"/>
          <w:iCs/>
          <w:sz w:val="22"/>
          <w:szCs w:val="22"/>
        </w:rPr>
        <w:t xml:space="preserve">n </w:t>
      </w:r>
      <w:r w:rsidR="00101CE0" w:rsidRPr="00D3220B">
        <w:rPr>
          <w:rFonts w:ascii="Verdana" w:eastAsia="Verdana" w:hAnsi="Verdana" w:cs="Verdana"/>
          <w:iCs/>
          <w:sz w:val="22"/>
          <w:szCs w:val="22"/>
        </w:rPr>
        <w:t xml:space="preserve">implementar </w:t>
      </w:r>
      <w:r w:rsidR="0046190E" w:rsidRPr="00D3220B">
        <w:rPr>
          <w:rFonts w:ascii="Verdana" w:eastAsia="Verdana" w:hAnsi="Verdana" w:cs="Verdana"/>
          <w:iCs/>
          <w:sz w:val="22"/>
          <w:szCs w:val="22"/>
        </w:rPr>
        <w:t>lo establecido en esta circular de acuerdo al siguiente cronograma</w:t>
      </w:r>
      <w:r w:rsidR="00117D5C" w:rsidRPr="00D3220B">
        <w:rPr>
          <w:rFonts w:ascii="Verdana" w:eastAsia="Verdana" w:hAnsi="Verdana" w:cs="Verdana"/>
          <w:iCs/>
          <w:sz w:val="22"/>
          <w:szCs w:val="22"/>
        </w:rPr>
        <w:t>:</w:t>
      </w:r>
    </w:p>
    <w:p w14:paraId="21C8E1A9" w14:textId="3285C5E5" w:rsidR="0046190E" w:rsidRPr="00D3220B" w:rsidRDefault="0046190E">
      <w:pPr>
        <w:spacing w:line="276" w:lineRule="auto"/>
        <w:jc w:val="both"/>
        <w:rPr>
          <w:rFonts w:ascii="Verdana" w:eastAsia="Verdana" w:hAnsi="Verdana" w:cs="Verdana"/>
          <w:iCs/>
          <w:sz w:val="22"/>
          <w:szCs w:val="22"/>
        </w:rPr>
      </w:pPr>
    </w:p>
    <w:tbl>
      <w:tblPr>
        <w:tblStyle w:val="Tabladecuadrcula4"/>
        <w:tblW w:w="0" w:type="auto"/>
        <w:jc w:val="center"/>
        <w:tblLook w:val="04A0" w:firstRow="1" w:lastRow="0" w:firstColumn="1" w:lastColumn="0" w:noHBand="0" w:noVBand="1"/>
      </w:tblPr>
      <w:tblGrid>
        <w:gridCol w:w="2937"/>
        <w:gridCol w:w="3238"/>
      </w:tblGrid>
      <w:tr w:rsidR="00101CE0" w:rsidRPr="00D3220B" w14:paraId="2C3A75BA" w14:textId="77777777" w:rsidTr="00101CE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37" w:type="dxa"/>
          </w:tcPr>
          <w:p w14:paraId="6E87750B" w14:textId="6B0BA664" w:rsidR="00101CE0" w:rsidRPr="00D3220B" w:rsidRDefault="00101CE0">
            <w:pPr>
              <w:spacing w:line="276" w:lineRule="auto"/>
              <w:jc w:val="both"/>
              <w:rPr>
                <w:rFonts w:ascii="Verdana" w:eastAsia="Verdana" w:hAnsi="Verdana" w:cs="Verdana"/>
                <w:iCs/>
                <w:sz w:val="16"/>
                <w:szCs w:val="16"/>
              </w:rPr>
            </w:pPr>
            <w:r w:rsidRPr="00D3220B">
              <w:rPr>
                <w:rFonts w:ascii="Verdana" w:eastAsia="Verdana" w:hAnsi="Verdana" w:cs="Verdana"/>
                <w:iCs/>
                <w:sz w:val="16"/>
                <w:szCs w:val="16"/>
              </w:rPr>
              <w:t xml:space="preserve">NIVEL DE SUPERVISIÓN </w:t>
            </w:r>
          </w:p>
        </w:tc>
        <w:tc>
          <w:tcPr>
            <w:tcW w:w="3238" w:type="dxa"/>
          </w:tcPr>
          <w:p w14:paraId="5DA208DA" w14:textId="07CD5F54" w:rsidR="00101CE0" w:rsidRPr="00D3220B" w:rsidRDefault="00101CE0">
            <w:pPr>
              <w:spacing w:line="276" w:lineRule="auto"/>
              <w:jc w:val="both"/>
              <w:cnfStyle w:val="100000000000" w:firstRow="1" w:lastRow="0" w:firstColumn="0" w:lastColumn="0" w:oddVBand="0" w:evenVBand="0" w:oddHBand="0" w:evenHBand="0" w:firstRowFirstColumn="0" w:firstRowLastColumn="0" w:lastRowFirstColumn="0" w:lastRowLastColumn="0"/>
              <w:rPr>
                <w:rFonts w:ascii="Verdana" w:eastAsia="Verdana" w:hAnsi="Verdana" w:cs="Verdana"/>
                <w:iCs/>
                <w:sz w:val="16"/>
                <w:szCs w:val="16"/>
              </w:rPr>
            </w:pPr>
            <w:r w:rsidRPr="00D3220B">
              <w:rPr>
                <w:rFonts w:ascii="Verdana" w:eastAsia="Verdana" w:hAnsi="Verdana" w:cs="Verdana"/>
                <w:iCs/>
                <w:sz w:val="16"/>
                <w:szCs w:val="16"/>
              </w:rPr>
              <w:t xml:space="preserve">FECHA LIMITE DE ENTREGA </w:t>
            </w:r>
          </w:p>
        </w:tc>
      </w:tr>
      <w:tr w:rsidR="00101CE0" w:rsidRPr="00D3220B" w14:paraId="217FBC4D" w14:textId="77777777" w:rsidTr="00101C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37" w:type="dxa"/>
          </w:tcPr>
          <w:p w14:paraId="59C334F0" w14:textId="09E09801" w:rsidR="00101CE0" w:rsidRPr="00D3220B" w:rsidRDefault="00101CE0" w:rsidP="00101CE0">
            <w:pPr>
              <w:spacing w:line="276" w:lineRule="auto"/>
              <w:jc w:val="center"/>
              <w:rPr>
                <w:rFonts w:ascii="Verdana" w:eastAsia="Verdana" w:hAnsi="Verdana" w:cs="Verdana"/>
                <w:b w:val="0"/>
                <w:bCs w:val="0"/>
                <w:iCs/>
                <w:sz w:val="16"/>
                <w:szCs w:val="16"/>
              </w:rPr>
            </w:pPr>
            <w:r w:rsidRPr="00D3220B">
              <w:rPr>
                <w:rFonts w:ascii="Verdana" w:eastAsia="Verdana" w:hAnsi="Verdana" w:cs="Verdana"/>
                <w:b w:val="0"/>
                <w:bCs w:val="0"/>
                <w:iCs/>
                <w:sz w:val="16"/>
                <w:szCs w:val="16"/>
              </w:rPr>
              <w:t>Primer</w:t>
            </w:r>
          </w:p>
        </w:tc>
        <w:tc>
          <w:tcPr>
            <w:tcW w:w="3238" w:type="dxa"/>
          </w:tcPr>
          <w:p w14:paraId="30D2C942" w14:textId="0434B6A3" w:rsidR="00101CE0" w:rsidRPr="00D3220B" w:rsidRDefault="00101CE0" w:rsidP="00101CE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iCs/>
                <w:sz w:val="16"/>
                <w:szCs w:val="16"/>
              </w:rPr>
            </w:pPr>
            <w:r w:rsidRPr="00D3220B">
              <w:rPr>
                <w:rFonts w:ascii="Verdana" w:eastAsia="Verdana" w:hAnsi="Verdana" w:cs="Verdana"/>
                <w:iCs/>
                <w:sz w:val="16"/>
                <w:szCs w:val="16"/>
              </w:rPr>
              <w:t>30 de diciembre de 2025</w:t>
            </w:r>
          </w:p>
        </w:tc>
      </w:tr>
      <w:tr w:rsidR="00101CE0" w:rsidRPr="00D3220B" w14:paraId="0D33100C" w14:textId="77777777" w:rsidTr="00101CE0">
        <w:trPr>
          <w:jc w:val="center"/>
        </w:trPr>
        <w:tc>
          <w:tcPr>
            <w:cnfStyle w:val="001000000000" w:firstRow="0" w:lastRow="0" w:firstColumn="1" w:lastColumn="0" w:oddVBand="0" w:evenVBand="0" w:oddHBand="0" w:evenHBand="0" w:firstRowFirstColumn="0" w:firstRowLastColumn="0" w:lastRowFirstColumn="0" w:lastRowLastColumn="0"/>
            <w:tcW w:w="2937" w:type="dxa"/>
          </w:tcPr>
          <w:p w14:paraId="3C6788D9" w14:textId="3FD628A1" w:rsidR="00101CE0" w:rsidRPr="00D3220B" w:rsidRDefault="00101CE0" w:rsidP="00101CE0">
            <w:pPr>
              <w:spacing w:line="276" w:lineRule="auto"/>
              <w:jc w:val="center"/>
              <w:rPr>
                <w:rFonts w:ascii="Verdana" w:eastAsia="Verdana" w:hAnsi="Verdana" w:cs="Verdana"/>
                <w:b w:val="0"/>
                <w:bCs w:val="0"/>
                <w:iCs/>
                <w:sz w:val="16"/>
                <w:szCs w:val="16"/>
              </w:rPr>
            </w:pPr>
            <w:r w:rsidRPr="00D3220B">
              <w:rPr>
                <w:rFonts w:ascii="Verdana" w:eastAsia="Verdana" w:hAnsi="Verdana" w:cs="Verdana"/>
                <w:b w:val="0"/>
                <w:bCs w:val="0"/>
                <w:iCs/>
                <w:sz w:val="16"/>
                <w:szCs w:val="16"/>
              </w:rPr>
              <w:t>Segundo</w:t>
            </w:r>
          </w:p>
        </w:tc>
        <w:tc>
          <w:tcPr>
            <w:tcW w:w="3238" w:type="dxa"/>
          </w:tcPr>
          <w:p w14:paraId="6AF9D37B" w14:textId="584A9AE1" w:rsidR="00101CE0" w:rsidRPr="00D3220B" w:rsidRDefault="00101CE0" w:rsidP="00101CE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iCs/>
                <w:sz w:val="16"/>
                <w:szCs w:val="16"/>
              </w:rPr>
            </w:pPr>
            <w:r w:rsidRPr="00D3220B">
              <w:rPr>
                <w:rFonts w:ascii="Verdana" w:eastAsia="Verdana" w:hAnsi="Verdana" w:cs="Verdana"/>
                <w:iCs/>
                <w:sz w:val="16"/>
                <w:szCs w:val="16"/>
              </w:rPr>
              <w:t xml:space="preserve">30 de </w:t>
            </w:r>
            <w:r w:rsidR="00660337">
              <w:rPr>
                <w:rFonts w:ascii="Verdana" w:eastAsia="Verdana" w:hAnsi="Verdana" w:cs="Verdana"/>
                <w:iCs/>
                <w:sz w:val="16"/>
                <w:szCs w:val="16"/>
              </w:rPr>
              <w:t xml:space="preserve">mayo </w:t>
            </w:r>
            <w:r w:rsidR="00660337" w:rsidRPr="00D3220B">
              <w:rPr>
                <w:rFonts w:ascii="Verdana" w:eastAsia="Verdana" w:hAnsi="Verdana" w:cs="Verdana"/>
                <w:iCs/>
                <w:sz w:val="16"/>
                <w:szCs w:val="16"/>
              </w:rPr>
              <w:t>de</w:t>
            </w:r>
            <w:r w:rsidRPr="00D3220B">
              <w:rPr>
                <w:rFonts w:ascii="Verdana" w:eastAsia="Verdana" w:hAnsi="Verdana" w:cs="Verdana"/>
                <w:iCs/>
                <w:sz w:val="16"/>
                <w:szCs w:val="16"/>
              </w:rPr>
              <w:t xml:space="preserve"> 202</w:t>
            </w:r>
            <w:r w:rsidR="00660337">
              <w:rPr>
                <w:rFonts w:ascii="Verdana" w:eastAsia="Verdana" w:hAnsi="Verdana" w:cs="Verdana"/>
                <w:iCs/>
                <w:sz w:val="16"/>
                <w:szCs w:val="16"/>
              </w:rPr>
              <w:t>6</w:t>
            </w:r>
          </w:p>
        </w:tc>
      </w:tr>
      <w:tr w:rsidR="00660337" w:rsidRPr="00D3220B" w14:paraId="20B44E82" w14:textId="77777777" w:rsidTr="00101C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37" w:type="dxa"/>
          </w:tcPr>
          <w:p w14:paraId="219C683C" w14:textId="0A8CC0E6" w:rsidR="00660337" w:rsidRPr="00660337" w:rsidRDefault="00660337" w:rsidP="00101CE0">
            <w:pPr>
              <w:spacing w:line="276" w:lineRule="auto"/>
              <w:jc w:val="center"/>
              <w:rPr>
                <w:rFonts w:ascii="Verdana" w:eastAsia="Verdana" w:hAnsi="Verdana" w:cs="Verdana"/>
                <w:b w:val="0"/>
                <w:bCs w:val="0"/>
                <w:iCs/>
                <w:sz w:val="16"/>
                <w:szCs w:val="16"/>
              </w:rPr>
            </w:pPr>
            <w:r w:rsidRPr="00660337">
              <w:rPr>
                <w:rFonts w:ascii="Verdana" w:eastAsia="Verdana" w:hAnsi="Verdana" w:cs="Verdana"/>
                <w:b w:val="0"/>
                <w:bCs w:val="0"/>
                <w:iCs/>
                <w:sz w:val="16"/>
                <w:szCs w:val="16"/>
              </w:rPr>
              <w:t xml:space="preserve">Tercer </w:t>
            </w:r>
          </w:p>
        </w:tc>
        <w:tc>
          <w:tcPr>
            <w:tcW w:w="3238" w:type="dxa"/>
          </w:tcPr>
          <w:p w14:paraId="085785CA" w14:textId="5933E8B1" w:rsidR="00660337" w:rsidRPr="00D3220B" w:rsidRDefault="00660337" w:rsidP="00101CE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iCs/>
                <w:sz w:val="16"/>
                <w:szCs w:val="16"/>
              </w:rPr>
            </w:pPr>
            <w:r>
              <w:rPr>
                <w:rFonts w:ascii="Verdana" w:eastAsia="Verdana" w:hAnsi="Verdana" w:cs="Verdana"/>
                <w:iCs/>
                <w:sz w:val="16"/>
                <w:szCs w:val="16"/>
              </w:rPr>
              <w:t>30 de octubre de 2026</w:t>
            </w:r>
          </w:p>
        </w:tc>
      </w:tr>
    </w:tbl>
    <w:p w14:paraId="511C3256" w14:textId="77777777" w:rsidR="0066131B" w:rsidRPr="00D3220B" w:rsidRDefault="0066131B">
      <w:pPr>
        <w:spacing w:line="276" w:lineRule="auto"/>
        <w:jc w:val="both"/>
        <w:rPr>
          <w:rFonts w:ascii="Verdana" w:eastAsia="Verdana" w:hAnsi="Verdana" w:cs="Verdana"/>
          <w:i/>
          <w:sz w:val="22"/>
          <w:szCs w:val="22"/>
        </w:rPr>
      </w:pPr>
    </w:p>
    <w:p w14:paraId="0000001C" w14:textId="2A3F83E9" w:rsidR="00747D4A" w:rsidRPr="00D3220B" w:rsidRDefault="0066131B">
      <w:pPr>
        <w:spacing w:line="276" w:lineRule="auto"/>
        <w:jc w:val="both"/>
        <w:rPr>
          <w:rFonts w:ascii="Verdana" w:eastAsia="Verdana" w:hAnsi="Verdana" w:cs="Verdana"/>
          <w:b/>
          <w:i/>
          <w:sz w:val="22"/>
          <w:szCs w:val="22"/>
        </w:rPr>
      </w:pPr>
      <w:r w:rsidRPr="00D3220B">
        <w:rPr>
          <w:rFonts w:ascii="Verdana" w:eastAsia="Verdana" w:hAnsi="Verdana" w:cs="Verdana"/>
          <w:b/>
          <w:iCs/>
          <w:sz w:val="22"/>
          <w:szCs w:val="22"/>
        </w:rPr>
        <w:t>QUINTO.</w:t>
      </w:r>
      <w:r w:rsidRPr="00D3220B">
        <w:rPr>
          <w:rFonts w:ascii="Verdana" w:eastAsia="Verdana" w:hAnsi="Verdana" w:cs="Verdana"/>
          <w:b/>
          <w:i/>
          <w:sz w:val="22"/>
          <w:szCs w:val="22"/>
        </w:rPr>
        <w:t xml:space="preserve"> </w:t>
      </w:r>
      <w:r w:rsidR="00EA2A17">
        <w:rPr>
          <w:rFonts w:ascii="Verdana" w:eastAsia="Verdana" w:hAnsi="Verdana" w:cs="Verdana"/>
          <w:iCs/>
          <w:sz w:val="22"/>
          <w:szCs w:val="22"/>
        </w:rPr>
        <w:t>Los fondo</w:t>
      </w:r>
      <w:r w:rsidR="0069415D">
        <w:rPr>
          <w:rFonts w:ascii="Verdana" w:eastAsia="Verdana" w:hAnsi="Verdana" w:cs="Verdana"/>
          <w:iCs/>
          <w:sz w:val="22"/>
          <w:szCs w:val="22"/>
        </w:rPr>
        <w:t>s</w:t>
      </w:r>
      <w:r w:rsidR="00EA2A17">
        <w:rPr>
          <w:rFonts w:ascii="Verdana" w:eastAsia="Verdana" w:hAnsi="Verdana" w:cs="Verdana"/>
          <w:iCs/>
          <w:sz w:val="22"/>
          <w:szCs w:val="22"/>
        </w:rPr>
        <w:t xml:space="preserve"> de emple</w:t>
      </w:r>
      <w:r w:rsidR="00660337">
        <w:rPr>
          <w:rFonts w:ascii="Verdana" w:eastAsia="Verdana" w:hAnsi="Verdana" w:cs="Verdana"/>
          <w:iCs/>
          <w:sz w:val="22"/>
          <w:szCs w:val="22"/>
        </w:rPr>
        <w:t>a</w:t>
      </w:r>
      <w:r w:rsidR="00EA2A17">
        <w:rPr>
          <w:rFonts w:ascii="Verdana" w:eastAsia="Verdana" w:hAnsi="Verdana" w:cs="Verdana"/>
          <w:iCs/>
          <w:sz w:val="22"/>
          <w:szCs w:val="22"/>
        </w:rPr>
        <w:t>dos</w:t>
      </w:r>
      <w:r w:rsidRPr="00D3220B">
        <w:rPr>
          <w:rFonts w:ascii="Verdana" w:hAnsi="Verdana"/>
          <w:iCs/>
          <w:sz w:val="22"/>
          <w:szCs w:val="22"/>
        </w:rPr>
        <w:t xml:space="preserve"> clasificad</w:t>
      </w:r>
      <w:r w:rsidR="0069415D">
        <w:rPr>
          <w:rFonts w:ascii="Verdana" w:hAnsi="Verdana"/>
          <w:iCs/>
          <w:sz w:val="22"/>
          <w:szCs w:val="22"/>
        </w:rPr>
        <w:t>os</w:t>
      </w:r>
      <w:r w:rsidRPr="00D3220B">
        <w:rPr>
          <w:rFonts w:ascii="Verdana" w:hAnsi="Verdana"/>
          <w:iCs/>
          <w:sz w:val="22"/>
          <w:szCs w:val="22"/>
        </w:rPr>
        <w:t xml:space="preserve"> en el tercer nivel de supervisión deberán adelantar la aprobación del reglamento según lo señalado en esta Circular y mantener a disposición de la Superintendencia los documentos citados</w:t>
      </w:r>
      <w:r w:rsidR="00A01175" w:rsidRPr="00D3220B">
        <w:rPr>
          <w:rFonts w:ascii="Verdana" w:hAnsi="Verdana"/>
          <w:iCs/>
          <w:sz w:val="22"/>
          <w:szCs w:val="22"/>
        </w:rPr>
        <w:t xml:space="preserve"> en el numeral segundo y tercero de la presente circular</w:t>
      </w:r>
      <w:r w:rsidR="00660337">
        <w:rPr>
          <w:rFonts w:ascii="Verdana" w:hAnsi="Verdana"/>
          <w:iCs/>
          <w:sz w:val="22"/>
          <w:szCs w:val="22"/>
        </w:rPr>
        <w:t xml:space="preserve">. </w:t>
      </w:r>
    </w:p>
    <w:p w14:paraId="00000039" w14:textId="77777777" w:rsidR="00747D4A" w:rsidRPr="00D3220B" w:rsidRDefault="00747D4A">
      <w:pPr>
        <w:spacing w:line="276" w:lineRule="auto"/>
        <w:jc w:val="both"/>
        <w:rPr>
          <w:rFonts w:ascii="Verdana" w:eastAsia="Verdana" w:hAnsi="Verdana" w:cs="Verdana"/>
          <w:b/>
          <w:i/>
          <w:sz w:val="22"/>
          <w:szCs w:val="22"/>
        </w:rPr>
      </w:pPr>
    </w:p>
    <w:p w14:paraId="080329A6" w14:textId="42718BAD" w:rsidR="00190CBF" w:rsidRDefault="00101CE0">
      <w:pPr>
        <w:spacing w:line="276" w:lineRule="auto"/>
        <w:jc w:val="both"/>
        <w:rPr>
          <w:rFonts w:ascii="Verdana" w:eastAsia="Verdana" w:hAnsi="Verdana" w:cs="Verdana"/>
          <w:b/>
          <w:iCs/>
          <w:sz w:val="22"/>
          <w:szCs w:val="22"/>
        </w:rPr>
      </w:pPr>
      <w:r w:rsidRPr="00D3220B">
        <w:rPr>
          <w:rFonts w:ascii="Verdana" w:eastAsia="Verdana" w:hAnsi="Verdana" w:cs="Verdana"/>
          <w:b/>
          <w:iCs/>
          <w:sz w:val="22"/>
          <w:szCs w:val="22"/>
        </w:rPr>
        <w:t>SEXTO</w:t>
      </w:r>
      <w:r w:rsidR="00794634" w:rsidRPr="00D3220B">
        <w:rPr>
          <w:rFonts w:ascii="Verdana" w:eastAsia="Verdana" w:hAnsi="Verdana" w:cs="Verdana"/>
          <w:b/>
          <w:iCs/>
          <w:sz w:val="22"/>
          <w:szCs w:val="22"/>
        </w:rPr>
        <w:t xml:space="preserve">: </w:t>
      </w:r>
      <w:r w:rsidR="00794634" w:rsidRPr="00D3220B">
        <w:rPr>
          <w:rFonts w:ascii="Verdana" w:eastAsia="Verdana" w:hAnsi="Verdana" w:cs="Verdana"/>
          <w:iCs/>
          <w:sz w:val="22"/>
          <w:szCs w:val="22"/>
        </w:rPr>
        <w:t>Los fondos de empleados, en cumplimiento de su misión y de los principios de transparencia y acceso a la información, deben garantizar una adecuada publicidad de los reglamentos que rigen la vinculación de trabajadores basada en el vínculo común de asociación. Esto implica que los estatutos y normas internas relacionadas con los requisitos, derechos, obligaciones y procesos de asociación</w:t>
      </w:r>
      <w:r w:rsidR="00794634" w:rsidRPr="00101CE0">
        <w:rPr>
          <w:rFonts w:ascii="Verdana" w:eastAsia="Verdana" w:hAnsi="Verdana" w:cs="Verdana"/>
          <w:iCs/>
          <w:sz w:val="22"/>
          <w:szCs w:val="22"/>
        </w:rPr>
        <w:t xml:space="preserve"> </w:t>
      </w:r>
      <w:r w:rsidR="00794634" w:rsidRPr="00D3220B">
        <w:rPr>
          <w:rFonts w:ascii="Verdana" w:eastAsia="Verdana" w:hAnsi="Verdana" w:cs="Verdana"/>
          <w:iCs/>
          <w:sz w:val="22"/>
          <w:szCs w:val="22"/>
        </w:rPr>
        <w:t>sean divulgados de manera clara, accesible y oportuna entre los trabajadores</w:t>
      </w:r>
      <w:r w:rsidR="00794634" w:rsidRPr="00101CE0">
        <w:rPr>
          <w:rFonts w:ascii="Verdana" w:eastAsia="Verdana" w:hAnsi="Verdana" w:cs="Verdana"/>
          <w:iCs/>
          <w:sz w:val="22"/>
          <w:szCs w:val="22"/>
        </w:rPr>
        <w:t xml:space="preserve"> </w:t>
      </w:r>
      <w:r w:rsidR="00794634" w:rsidRPr="00D3220B">
        <w:rPr>
          <w:rFonts w:ascii="Verdana" w:eastAsia="Verdana" w:hAnsi="Verdana" w:cs="Verdana"/>
          <w:iCs/>
          <w:sz w:val="22"/>
          <w:szCs w:val="22"/>
        </w:rPr>
        <w:t>interesados. La información debe incluir detalles sobre el vínculo común de asociación que define la relación entre las empresas participantes, así como las condiciones específicas de ingreso y permanencia en el fondo, asegurando que todos los potenciales asociados tomen decisiones informadas y voluntarias</w:t>
      </w:r>
      <w:r w:rsidRPr="00D3220B">
        <w:rPr>
          <w:rFonts w:ascii="Verdana" w:eastAsia="Verdana" w:hAnsi="Verdana" w:cs="Verdana"/>
          <w:iCs/>
          <w:sz w:val="22"/>
          <w:szCs w:val="22"/>
        </w:rPr>
        <w:t>, por tal razón deberán realizar la debida publicidad en los canales que la junta directiva haya aprobado para ello.</w:t>
      </w:r>
      <w:r>
        <w:rPr>
          <w:rFonts w:ascii="Verdana" w:eastAsia="Verdana" w:hAnsi="Verdana" w:cs="Verdana"/>
          <w:iCs/>
          <w:sz w:val="22"/>
          <w:szCs w:val="22"/>
        </w:rPr>
        <w:t xml:space="preserve"> </w:t>
      </w:r>
    </w:p>
    <w:p w14:paraId="44464C9A" w14:textId="77777777" w:rsidR="00190CBF" w:rsidRDefault="00190CBF">
      <w:pPr>
        <w:spacing w:line="276" w:lineRule="auto"/>
        <w:jc w:val="both"/>
        <w:rPr>
          <w:rFonts w:ascii="Verdana" w:eastAsia="Verdana" w:hAnsi="Verdana" w:cs="Verdana"/>
          <w:b/>
          <w:iCs/>
          <w:sz w:val="22"/>
          <w:szCs w:val="22"/>
        </w:rPr>
      </w:pPr>
    </w:p>
    <w:p w14:paraId="00000045" w14:textId="7C61855D" w:rsidR="00747D4A" w:rsidRPr="00101CE0" w:rsidRDefault="00794634">
      <w:pPr>
        <w:spacing w:line="276" w:lineRule="auto"/>
        <w:jc w:val="both"/>
        <w:rPr>
          <w:rFonts w:ascii="Verdana" w:eastAsia="Verdana" w:hAnsi="Verdana" w:cs="Verdana"/>
          <w:b/>
          <w:i/>
          <w:sz w:val="22"/>
          <w:szCs w:val="22"/>
        </w:rPr>
      </w:pPr>
      <w:r w:rsidRPr="00D3220B">
        <w:rPr>
          <w:rFonts w:ascii="Verdana" w:eastAsia="Verdana" w:hAnsi="Verdana" w:cs="Verdana"/>
          <w:b/>
          <w:iCs/>
          <w:sz w:val="22"/>
          <w:szCs w:val="22"/>
        </w:rPr>
        <w:t>SÉPTIMO:</w:t>
      </w:r>
      <w:r w:rsidRPr="00D3220B">
        <w:rPr>
          <w:rFonts w:ascii="Verdana" w:eastAsia="Verdana" w:hAnsi="Verdana" w:cs="Verdana"/>
          <w:iCs/>
          <w:sz w:val="22"/>
          <w:szCs w:val="22"/>
        </w:rPr>
        <w:t xml:space="preserve"> Conforme con lo previsto en el inciso primero del artículo 65 de la Ley 1437 de 2011, la presente Circular rige a partir de la fecha de su publicación en el Diario Oficial.</w:t>
      </w:r>
      <w:r w:rsidRPr="00101CE0">
        <w:rPr>
          <w:rFonts w:ascii="Verdana" w:eastAsia="Verdana" w:hAnsi="Verdana" w:cs="Verdana"/>
          <w:iCs/>
          <w:sz w:val="22"/>
          <w:szCs w:val="22"/>
        </w:rPr>
        <w:t> </w:t>
      </w:r>
    </w:p>
    <w:p w14:paraId="00000046" w14:textId="77777777" w:rsidR="00747D4A" w:rsidRPr="00101CE0" w:rsidRDefault="00747D4A">
      <w:pPr>
        <w:spacing w:line="276" w:lineRule="auto"/>
        <w:jc w:val="both"/>
        <w:rPr>
          <w:rFonts w:ascii="Verdana" w:eastAsia="Verdana" w:hAnsi="Verdana" w:cs="Verdana"/>
          <w:iCs/>
          <w:sz w:val="22"/>
          <w:szCs w:val="22"/>
        </w:rPr>
      </w:pPr>
    </w:p>
    <w:p w14:paraId="00000047" w14:textId="77777777" w:rsidR="00747D4A" w:rsidRPr="00101CE0" w:rsidRDefault="00794634">
      <w:pPr>
        <w:spacing w:line="276" w:lineRule="auto"/>
        <w:jc w:val="both"/>
        <w:rPr>
          <w:rFonts w:ascii="Verdana" w:eastAsia="Verdana" w:hAnsi="Verdana" w:cs="Verdana"/>
          <w:iCs/>
          <w:sz w:val="22"/>
          <w:szCs w:val="22"/>
        </w:rPr>
      </w:pPr>
      <w:r w:rsidRPr="00D3220B">
        <w:rPr>
          <w:rFonts w:ascii="Verdana" w:eastAsia="Verdana" w:hAnsi="Verdana" w:cs="Verdana"/>
          <w:iCs/>
          <w:sz w:val="22"/>
          <w:szCs w:val="22"/>
        </w:rPr>
        <w:t>Cordialmente,</w:t>
      </w:r>
    </w:p>
    <w:p w14:paraId="00000048" w14:textId="77777777" w:rsidR="00747D4A" w:rsidRPr="00101CE0" w:rsidRDefault="00747D4A">
      <w:pPr>
        <w:spacing w:line="276" w:lineRule="auto"/>
        <w:jc w:val="both"/>
        <w:rPr>
          <w:rFonts w:ascii="Verdana" w:eastAsia="Verdana" w:hAnsi="Verdana" w:cs="Verdana"/>
          <w:iCs/>
          <w:sz w:val="22"/>
          <w:szCs w:val="22"/>
        </w:rPr>
      </w:pPr>
    </w:p>
    <w:p w14:paraId="00000049" w14:textId="77777777" w:rsidR="00747D4A" w:rsidRPr="00101CE0" w:rsidRDefault="00747D4A">
      <w:pPr>
        <w:spacing w:line="276" w:lineRule="auto"/>
        <w:jc w:val="both"/>
        <w:rPr>
          <w:rFonts w:ascii="Verdana" w:eastAsia="Verdana" w:hAnsi="Verdana" w:cs="Verdana"/>
          <w:iCs/>
          <w:sz w:val="22"/>
          <w:szCs w:val="22"/>
        </w:rPr>
      </w:pPr>
    </w:p>
    <w:p w14:paraId="0000004A" w14:textId="77777777" w:rsidR="00747D4A" w:rsidRPr="00101CE0" w:rsidRDefault="00747D4A">
      <w:pPr>
        <w:spacing w:line="276" w:lineRule="auto"/>
        <w:jc w:val="both"/>
        <w:rPr>
          <w:rFonts w:ascii="Verdana" w:eastAsia="Verdana" w:hAnsi="Verdana" w:cs="Verdana"/>
          <w:iCs/>
          <w:sz w:val="22"/>
          <w:szCs w:val="22"/>
        </w:rPr>
      </w:pPr>
    </w:p>
    <w:p w14:paraId="0000004B" w14:textId="77777777" w:rsidR="00747D4A" w:rsidRPr="00101CE0" w:rsidRDefault="00747D4A">
      <w:pPr>
        <w:spacing w:line="276" w:lineRule="auto"/>
        <w:jc w:val="both"/>
        <w:rPr>
          <w:rFonts w:ascii="Verdana" w:eastAsia="Verdana" w:hAnsi="Verdana" w:cs="Verdana"/>
          <w:iCs/>
          <w:sz w:val="22"/>
          <w:szCs w:val="22"/>
        </w:rPr>
      </w:pPr>
    </w:p>
    <w:p w14:paraId="0000004C" w14:textId="35E2DFB2" w:rsidR="00747D4A" w:rsidRPr="00117D5C" w:rsidRDefault="007867D6">
      <w:pPr>
        <w:spacing w:line="276" w:lineRule="auto"/>
        <w:jc w:val="both"/>
        <w:rPr>
          <w:rFonts w:ascii="Verdana" w:eastAsia="Verdana" w:hAnsi="Verdana" w:cs="Verdana"/>
          <w:b/>
          <w:bCs/>
          <w:iCs/>
          <w:sz w:val="22"/>
          <w:szCs w:val="22"/>
        </w:rPr>
      </w:pPr>
      <w:r w:rsidRPr="00117D5C">
        <w:rPr>
          <w:rFonts w:ascii="Verdana" w:eastAsia="Verdana" w:hAnsi="Verdana" w:cs="Verdana"/>
          <w:b/>
          <w:bCs/>
          <w:iCs/>
          <w:sz w:val="22"/>
          <w:szCs w:val="22"/>
        </w:rPr>
        <w:t xml:space="preserve">MARIA JOSE NAVARRO MUÑOZ </w:t>
      </w:r>
    </w:p>
    <w:p w14:paraId="5BAC7652" w14:textId="2617FFF8" w:rsidR="007867D6" w:rsidRDefault="007867D6">
      <w:pPr>
        <w:spacing w:line="276" w:lineRule="auto"/>
        <w:jc w:val="both"/>
        <w:rPr>
          <w:rFonts w:ascii="Verdana" w:eastAsia="Verdana" w:hAnsi="Verdana" w:cs="Verdana"/>
          <w:iCs/>
          <w:sz w:val="22"/>
          <w:szCs w:val="22"/>
        </w:rPr>
      </w:pPr>
      <w:r>
        <w:rPr>
          <w:rFonts w:ascii="Verdana" w:eastAsia="Verdana" w:hAnsi="Verdana" w:cs="Verdana"/>
          <w:iCs/>
          <w:sz w:val="22"/>
          <w:szCs w:val="22"/>
        </w:rPr>
        <w:t xml:space="preserve">Superintendenta de la Economía Solidaria </w:t>
      </w:r>
    </w:p>
    <w:p w14:paraId="4CFB7CAC" w14:textId="66EAB83C" w:rsidR="007867D6" w:rsidRDefault="007867D6">
      <w:pPr>
        <w:spacing w:line="276" w:lineRule="auto"/>
        <w:jc w:val="both"/>
        <w:rPr>
          <w:rFonts w:ascii="Verdana" w:eastAsia="Verdana" w:hAnsi="Verdana" w:cs="Verdana"/>
          <w:iCs/>
          <w:sz w:val="22"/>
          <w:szCs w:val="22"/>
        </w:rPr>
      </w:pPr>
    </w:p>
    <w:p w14:paraId="55AAC943" w14:textId="13F7E5A9" w:rsidR="007867D6" w:rsidRDefault="007867D6">
      <w:pPr>
        <w:spacing w:line="276" w:lineRule="auto"/>
        <w:jc w:val="both"/>
        <w:rPr>
          <w:rFonts w:ascii="Verdana" w:eastAsia="Verdana" w:hAnsi="Verdana" w:cs="Verdana"/>
          <w:iCs/>
          <w:sz w:val="22"/>
          <w:szCs w:val="22"/>
        </w:rPr>
      </w:pPr>
    </w:p>
    <w:p w14:paraId="28324176" w14:textId="084F9CCD" w:rsidR="007867D6" w:rsidRPr="00333163" w:rsidRDefault="007867D6">
      <w:pPr>
        <w:spacing w:line="276" w:lineRule="auto"/>
        <w:jc w:val="both"/>
        <w:rPr>
          <w:rFonts w:ascii="Verdana" w:eastAsia="Verdana" w:hAnsi="Verdana" w:cs="Verdana"/>
          <w:iCs/>
          <w:sz w:val="16"/>
          <w:szCs w:val="16"/>
        </w:rPr>
      </w:pPr>
      <w:r w:rsidRPr="00333163">
        <w:rPr>
          <w:rFonts w:ascii="Verdana" w:eastAsia="Verdana" w:hAnsi="Verdana" w:cs="Verdana"/>
          <w:iCs/>
          <w:sz w:val="16"/>
          <w:szCs w:val="16"/>
        </w:rPr>
        <w:t>Proyect</w:t>
      </w:r>
      <w:r w:rsidR="00CD09D5">
        <w:rPr>
          <w:rFonts w:ascii="Verdana" w:eastAsia="Verdana" w:hAnsi="Verdana" w:cs="Verdana"/>
          <w:iCs/>
          <w:sz w:val="16"/>
          <w:szCs w:val="16"/>
        </w:rPr>
        <w:t>ó</w:t>
      </w:r>
      <w:r w:rsidRPr="00333163">
        <w:rPr>
          <w:rFonts w:ascii="Verdana" w:eastAsia="Verdana" w:hAnsi="Verdana" w:cs="Verdana"/>
          <w:iCs/>
          <w:sz w:val="16"/>
          <w:szCs w:val="16"/>
        </w:rPr>
        <w:t xml:space="preserve">: Martha Tatiana Mosquera Ferro </w:t>
      </w:r>
    </w:p>
    <w:p w14:paraId="4AEF17B3" w14:textId="5F3FB011" w:rsidR="007867D6" w:rsidRPr="00333163" w:rsidRDefault="007867D6">
      <w:pPr>
        <w:spacing w:line="276" w:lineRule="auto"/>
        <w:jc w:val="both"/>
        <w:rPr>
          <w:rFonts w:ascii="Verdana" w:eastAsia="Verdana" w:hAnsi="Verdana" w:cs="Verdana"/>
          <w:iCs/>
          <w:sz w:val="16"/>
          <w:szCs w:val="16"/>
        </w:rPr>
      </w:pPr>
      <w:r w:rsidRPr="00333163">
        <w:rPr>
          <w:rFonts w:ascii="Verdana" w:eastAsia="Verdana" w:hAnsi="Verdana" w:cs="Verdana"/>
          <w:iCs/>
          <w:sz w:val="16"/>
          <w:szCs w:val="16"/>
        </w:rPr>
        <w:t xml:space="preserve">Katherine Johanna Beltrán Pico </w:t>
      </w:r>
    </w:p>
    <w:p w14:paraId="0649DDF6" w14:textId="7D13BF36" w:rsidR="007867D6" w:rsidRPr="00333163" w:rsidRDefault="007867D6" w:rsidP="007867D6">
      <w:pPr>
        <w:spacing w:line="276" w:lineRule="auto"/>
        <w:jc w:val="both"/>
        <w:rPr>
          <w:rFonts w:ascii="Verdana" w:eastAsia="Verdana" w:hAnsi="Verdana" w:cs="Verdana"/>
          <w:iCs/>
          <w:sz w:val="16"/>
          <w:szCs w:val="16"/>
        </w:rPr>
      </w:pPr>
      <w:r w:rsidRPr="00333163">
        <w:rPr>
          <w:rFonts w:ascii="Verdana" w:eastAsia="Verdana" w:hAnsi="Verdana" w:cs="Verdana"/>
          <w:iCs/>
          <w:sz w:val="16"/>
          <w:szCs w:val="16"/>
        </w:rPr>
        <w:t>Revis</w:t>
      </w:r>
      <w:r w:rsidR="00CD09D5">
        <w:rPr>
          <w:rFonts w:ascii="Verdana" w:eastAsia="Verdana" w:hAnsi="Verdana" w:cs="Verdana"/>
          <w:iCs/>
          <w:sz w:val="16"/>
          <w:szCs w:val="16"/>
        </w:rPr>
        <w:t>ó</w:t>
      </w:r>
      <w:r w:rsidRPr="00333163">
        <w:rPr>
          <w:rFonts w:ascii="Verdana" w:eastAsia="Verdana" w:hAnsi="Verdana" w:cs="Verdana"/>
          <w:iCs/>
          <w:sz w:val="16"/>
          <w:szCs w:val="16"/>
        </w:rPr>
        <w:t xml:space="preserve">: Diana </w:t>
      </w:r>
      <w:r w:rsidR="00CD09D5" w:rsidRPr="00333163">
        <w:rPr>
          <w:rFonts w:ascii="Verdana" w:eastAsia="Verdana" w:hAnsi="Verdana" w:cs="Verdana"/>
          <w:iCs/>
          <w:sz w:val="16"/>
          <w:szCs w:val="16"/>
        </w:rPr>
        <w:t>Rocío</w:t>
      </w:r>
      <w:r w:rsidRPr="00333163">
        <w:rPr>
          <w:rFonts w:ascii="Verdana" w:eastAsia="Verdana" w:hAnsi="Verdana" w:cs="Verdana"/>
          <w:iCs/>
          <w:sz w:val="16"/>
          <w:szCs w:val="16"/>
        </w:rPr>
        <w:t xml:space="preserve"> Osorio Ortiz</w:t>
      </w:r>
    </w:p>
    <w:p w14:paraId="0859DC81" w14:textId="329552E6" w:rsidR="007867D6" w:rsidRPr="00333163" w:rsidRDefault="007867D6" w:rsidP="007867D6">
      <w:pPr>
        <w:spacing w:line="276" w:lineRule="auto"/>
        <w:jc w:val="both"/>
        <w:rPr>
          <w:rFonts w:ascii="Verdana" w:eastAsia="Verdana" w:hAnsi="Verdana" w:cs="Verdana"/>
          <w:iCs/>
          <w:sz w:val="16"/>
          <w:szCs w:val="16"/>
        </w:rPr>
      </w:pPr>
      <w:r w:rsidRPr="00333163">
        <w:rPr>
          <w:rFonts w:ascii="Verdana" w:eastAsia="Verdana" w:hAnsi="Verdana" w:cs="Verdana"/>
          <w:iCs/>
          <w:sz w:val="16"/>
          <w:szCs w:val="16"/>
        </w:rPr>
        <w:t xml:space="preserve">Laura </w:t>
      </w:r>
      <w:r w:rsidR="00333163" w:rsidRPr="00333163">
        <w:rPr>
          <w:rFonts w:ascii="Verdana" w:eastAsia="Verdana" w:hAnsi="Verdana" w:cs="Verdana"/>
          <w:iCs/>
          <w:sz w:val="16"/>
          <w:szCs w:val="16"/>
        </w:rPr>
        <w:t xml:space="preserve">Catalina </w:t>
      </w:r>
      <w:r w:rsidRPr="00333163">
        <w:rPr>
          <w:rFonts w:ascii="Verdana" w:eastAsia="Verdana" w:hAnsi="Verdana" w:cs="Verdana"/>
          <w:iCs/>
          <w:sz w:val="16"/>
          <w:szCs w:val="16"/>
        </w:rPr>
        <w:t xml:space="preserve">Santander </w:t>
      </w:r>
      <w:r w:rsidR="00333163" w:rsidRPr="00333163">
        <w:rPr>
          <w:rFonts w:ascii="Verdana" w:eastAsia="Verdana" w:hAnsi="Verdana" w:cs="Verdana"/>
          <w:iCs/>
          <w:sz w:val="16"/>
          <w:szCs w:val="16"/>
        </w:rPr>
        <w:t xml:space="preserve">Pineda </w:t>
      </w:r>
    </w:p>
    <w:p w14:paraId="0E132F43" w14:textId="799B67C9" w:rsidR="007867D6" w:rsidRDefault="007867D6">
      <w:pPr>
        <w:spacing w:line="276" w:lineRule="auto"/>
        <w:jc w:val="both"/>
        <w:rPr>
          <w:rFonts w:ascii="Verdana" w:eastAsia="Verdana" w:hAnsi="Verdana" w:cs="Verdana"/>
          <w:iCs/>
          <w:sz w:val="16"/>
          <w:szCs w:val="16"/>
        </w:rPr>
      </w:pPr>
      <w:r w:rsidRPr="00333163">
        <w:rPr>
          <w:rFonts w:ascii="Verdana" w:eastAsia="Verdana" w:hAnsi="Verdana" w:cs="Verdana"/>
          <w:iCs/>
          <w:sz w:val="16"/>
          <w:szCs w:val="16"/>
        </w:rPr>
        <w:t xml:space="preserve">Jhaniela Jiménez Gutiérrez </w:t>
      </w:r>
    </w:p>
    <w:p w14:paraId="59E97CE2" w14:textId="35167240" w:rsidR="00CD09D5" w:rsidRDefault="00CD09D5">
      <w:pPr>
        <w:spacing w:line="276" w:lineRule="auto"/>
        <w:jc w:val="both"/>
        <w:rPr>
          <w:rFonts w:ascii="Verdana" w:eastAsia="Verdana" w:hAnsi="Verdana" w:cs="Verdana"/>
          <w:iCs/>
          <w:sz w:val="16"/>
          <w:szCs w:val="16"/>
        </w:rPr>
      </w:pPr>
      <w:r>
        <w:rPr>
          <w:rFonts w:ascii="Verdana" w:eastAsia="Verdana" w:hAnsi="Verdana" w:cs="Verdana"/>
          <w:iCs/>
          <w:sz w:val="16"/>
          <w:szCs w:val="16"/>
        </w:rPr>
        <w:t>Raiza Posada Cotes</w:t>
      </w:r>
    </w:p>
    <w:p w14:paraId="3929CA28" w14:textId="50DC1AFB" w:rsidR="00CD09D5" w:rsidRDefault="00CD09D5">
      <w:pPr>
        <w:spacing w:line="276" w:lineRule="auto"/>
        <w:jc w:val="both"/>
        <w:rPr>
          <w:rFonts w:ascii="Verdana" w:eastAsia="Verdana" w:hAnsi="Verdana" w:cs="Verdana"/>
          <w:iCs/>
          <w:sz w:val="16"/>
          <w:szCs w:val="16"/>
        </w:rPr>
      </w:pPr>
      <w:r>
        <w:rPr>
          <w:rFonts w:ascii="Verdana" w:eastAsia="Verdana" w:hAnsi="Verdana" w:cs="Verdana"/>
          <w:iCs/>
          <w:sz w:val="16"/>
          <w:szCs w:val="16"/>
        </w:rPr>
        <w:t>Beatriz Leonela Lizcano Castro</w:t>
      </w:r>
    </w:p>
    <w:p w14:paraId="2703F0F8" w14:textId="63CE926B" w:rsidR="00CD09D5" w:rsidRPr="00333163" w:rsidRDefault="00CD09D5">
      <w:pPr>
        <w:spacing w:line="276" w:lineRule="auto"/>
        <w:jc w:val="both"/>
        <w:rPr>
          <w:rFonts w:ascii="Verdana" w:eastAsia="Verdana" w:hAnsi="Verdana" w:cs="Verdana"/>
          <w:iCs/>
          <w:sz w:val="16"/>
          <w:szCs w:val="16"/>
        </w:rPr>
      </w:pPr>
      <w:r>
        <w:rPr>
          <w:rFonts w:ascii="Verdana" w:eastAsia="Verdana" w:hAnsi="Verdana" w:cs="Verdana"/>
          <w:iCs/>
          <w:sz w:val="16"/>
          <w:szCs w:val="16"/>
        </w:rPr>
        <w:t>Laura Sofía Prada Cardoso</w:t>
      </w:r>
    </w:p>
    <w:p w14:paraId="00000054" w14:textId="77777777" w:rsidR="00747D4A" w:rsidRDefault="00747D4A">
      <w:pPr>
        <w:spacing w:line="276" w:lineRule="auto"/>
        <w:jc w:val="both"/>
        <w:rPr>
          <w:rFonts w:ascii="Verdana" w:eastAsia="Verdana" w:hAnsi="Verdana" w:cs="Verdana"/>
          <w:i/>
          <w:sz w:val="22"/>
          <w:szCs w:val="22"/>
        </w:rPr>
      </w:pPr>
    </w:p>
    <w:sectPr w:rsidR="00747D4A">
      <w:headerReference w:type="even" r:id="rId9"/>
      <w:headerReference w:type="default" r:id="rId10"/>
      <w:footerReference w:type="default" r:id="rId11"/>
      <w:headerReference w:type="first" r:id="rId12"/>
      <w:footerReference w:type="first" r:id="rId13"/>
      <w:pgSz w:w="12242" w:h="15842"/>
      <w:pgMar w:top="1525" w:right="1418" w:bottom="1134"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EBA60" w14:textId="77777777" w:rsidR="00A05D66" w:rsidRDefault="00A05D66">
      <w:r>
        <w:separator/>
      </w:r>
    </w:p>
  </w:endnote>
  <w:endnote w:type="continuationSeparator" w:id="0">
    <w:p w14:paraId="75209190" w14:textId="77777777" w:rsidR="00A05D66" w:rsidRDefault="00A05D66">
      <w:r>
        <w:continuationSeparator/>
      </w:r>
    </w:p>
  </w:endnote>
  <w:endnote w:id="1">
    <w:p w14:paraId="1451DB79" w14:textId="033C9EAA" w:rsidR="00855CD7" w:rsidRPr="00855CD7" w:rsidRDefault="00855CD7" w:rsidP="00855CD7">
      <w:pPr>
        <w:pStyle w:val="Textonotaalfinal"/>
        <w:jc w:val="both"/>
        <w:rPr>
          <w:i/>
          <w:sz w:val="16"/>
          <w:szCs w:val="16"/>
          <w:lang w:val="es-ES"/>
        </w:rPr>
      </w:pPr>
      <w:r w:rsidRPr="00855CD7">
        <w:rPr>
          <w:rFonts w:ascii="Verdana" w:eastAsia="Verdana" w:hAnsi="Verdana" w:cs="Verdana"/>
          <w:iCs/>
          <w:sz w:val="16"/>
          <w:szCs w:val="16"/>
        </w:rPr>
        <w:endnoteRef/>
      </w:r>
      <w:r w:rsidRPr="00855CD7">
        <w:rPr>
          <w:rFonts w:ascii="Verdana" w:eastAsia="Verdana" w:hAnsi="Verdana" w:cs="Verdana"/>
          <w:iCs/>
          <w:sz w:val="16"/>
          <w:szCs w:val="16"/>
        </w:rPr>
        <w:t xml:space="preserve"> Circular Básica Jurídica 2020: Titulo III capitulo VII EXONERACIÓN DE REVISOR FISCAL </w:t>
      </w:r>
      <w:r w:rsidRPr="00855CD7">
        <w:rPr>
          <w:rFonts w:ascii="Verdana" w:eastAsia="Verdana" w:hAnsi="Verdana" w:cs="Verdana"/>
          <w:i/>
          <w:sz w:val="16"/>
          <w:szCs w:val="16"/>
        </w:rPr>
        <w:t>“(…) ● Que a diciembre 31 del año inmediatamente anterior hayan registrado un total de activos iguales o inferiores a trecientos (300) salarios mínimos mensuales legales vigentes. ● Que no arrojen pérdidas. Este requisito no se tendrá en cuenta para aquellas entidades que a diciembre 31 del año inmediatamente anterior tengan menos de dos (2) años de constituidas.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9" w14:textId="77777777" w:rsidR="007357DF" w:rsidRDefault="007357DF">
    <w:pPr>
      <w:pBdr>
        <w:top w:val="nil"/>
        <w:left w:val="nil"/>
        <w:bottom w:val="nil"/>
        <w:right w:val="nil"/>
        <w:between w:val="nil"/>
      </w:pBdr>
      <w:tabs>
        <w:tab w:val="center" w:pos="4419"/>
        <w:tab w:val="right" w:pos="8838"/>
      </w:tabs>
      <w:rPr>
        <w:color w:val="000000"/>
      </w:rPr>
    </w:pPr>
    <w:r>
      <w:rPr>
        <w:noProof/>
      </w:rPr>
      <mc:AlternateContent>
        <mc:Choice Requires="wps">
          <w:drawing>
            <wp:anchor distT="0" distB="0" distL="114300" distR="114300" simplePos="0" relativeHeight="251661312" behindDoc="0" locked="0" layoutInCell="1" hidden="0" allowOverlap="1" wp14:anchorId="73189505" wp14:editId="1119E106">
              <wp:simplePos x="0" y="0"/>
              <wp:positionH relativeFrom="column">
                <wp:posOffset>114300</wp:posOffset>
              </wp:positionH>
              <wp:positionV relativeFrom="paragraph">
                <wp:posOffset>152400</wp:posOffset>
              </wp:positionV>
              <wp:extent cx="5400675" cy="1239520"/>
              <wp:effectExtent l="0" t="0" r="0" b="0"/>
              <wp:wrapSquare wrapText="bothSides" distT="0" distB="0" distL="114300" distR="114300"/>
              <wp:docPr id="27" name="Rectángulo 27"/>
              <wp:cNvGraphicFramePr/>
              <a:graphic xmlns:a="http://schemas.openxmlformats.org/drawingml/2006/main">
                <a:graphicData uri="http://schemas.microsoft.com/office/word/2010/wordprocessingShape">
                  <wps:wsp>
                    <wps:cNvSpPr/>
                    <wps:spPr>
                      <a:xfrm>
                        <a:off x="2650425" y="3165003"/>
                        <a:ext cx="5391150" cy="1229995"/>
                      </a:xfrm>
                      <a:prstGeom prst="rect">
                        <a:avLst/>
                      </a:prstGeom>
                      <a:noFill/>
                      <a:ln>
                        <a:noFill/>
                      </a:ln>
                    </wps:spPr>
                    <wps:txbx>
                      <w:txbxContent>
                        <w:p w14:paraId="4D68E0B8" w14:textId="24D26710" w:rsidR="007357DF" w:rsidRDefault="007357DF">
                          <w:pPr>
                            <w:spacing w:line="275" w:lineRule="auto"/>
                            <w:jc w:val="both"/>
                            <w:textDirection w:val="btLr"/>
                          </w:pPr>
                        </w:p>
                      </w:txbxContent>
                    </wps:txbx>
                    <wps:bodyPr spcFirstLastPara="1" wrap="square" lIns="91425" tIns="45700" rIns="91425" bIns="45700" anchor="t" anchorCtr="0">
                      <a:noAutofit/>
                    </wps:bodyPr>
                  </wps:wsp>
                </a:graphicData>
              </a:graphic>
            </wp:anchor>
          </w:drawing>
        </mc:Choice>
        <mc:Fallback xmlns:oel="http://schemas.microsoft.com/office/2019/extlst" xmlns:w16du="http://schemas.microsoft.com/office/word/2023/wordml/word16du" xmlns:w16sdtfl="http://schemas.microsoft.com/office/word/2024/wordml/sdtformatlock">
          <w:pict>
            <v:rect w14:anchorId="73189505" id="Rectángulo 27" o:spid="_x0000_s1026" style="position:absolute;margin-left:9pt;margin-top:12pt;width:425.25pt;height:97.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" filled="f" stroked="f">
              <v:textbox inset="2.53958mm,1.2694mm,2.53958mm,1.2694mm">
                <w:txbxContent>
                  <w:p w14:paraId="4D68E0B8" w14:textId="24D26710" w:rsidR="007357DF" w:rsidRDefault="007357DF">
                    <w:pPr>
                      <w:spacing w:line="275" w:lineRule="auto"/>
                      <w:jc w:val="both"/>
                      <w:textDirection w:val="btLr"/>
                    </w:pPr>
                  </w:p>
                </w:txbxContent>
              </v:textbox>
              <w10:wrap type="square"/>
            </v:rect>
          </w:pict>
        </mc:Fallback>
      </mc:AlternateContent>
    </w:r>
  </w:p>
  <w:p w14:paraId="0000007A" w14:textId="77777777" w:rsidR="007357DF" w:rsidRDefault="007357DF">
    <w:pPr>
      <w:pBdr>
        <w:top w:val="nil"/>
        <w:left w:val="nil"/>
        <w:bottom w:val="nil"/>
        <w:right w:val="nil"/>
        <w:between w:val="nil"/>
      </w:pBdr>
      <w:tabs>
        <w:tab w:val="center" w:pos="4419"/>
        <w:tab w:val="right" w:pos="8838"/>
      </w:tabs>
      <w:rPr>
        <w:color w:val="000000"/>
      </w:rPr>
    </w:pPr>
  </w:p>
  <w:p w14:paraId="0000007B" w14:textId="77777777" w:rsidR="007357DF" w:rsidRDefault="007357DF">
    <w:pPr>
      <w:pBdr>
        <w:top w:val="nil"/>
        <w:left w:val="nil"/>
        <w:bottom w:val="nil"/>
        <w:right w:val="nil"/>
        <w:between w:val="nil"/>
      </w:pBdr>
      <w:tabs>
        <w:tab w:val="center" w:pos="4419"/>
        <w:tab w:val="right" w:pos="8838"/>
      </w:tabs>
      <w:rPr>
        <w:color w:val="000000"/>
      </w:rPr>
    </w:pPr>
  </w:p>
  <w:p w14:paraId="0000007C" w14:textId="77777777" w:rsidR="007357DF" w:rsidRDefault="007357DF">
    <w:pPr>
      <w:pBdr>
        <w:top w:val="nil"/>
        <w:left w:val="nil"/>
        <w:bottom w:val="nil"/>
        <w:right w:val="nil"/>
        <w:between w:val="nil"/>
      </w:pBdr>
      <w:tabs>
        <w:tab w:val="center" w:pos="4419"/>
        <w:tab w:val="right" w:pos="8838"/>
      </w:tabs>
      <w:rPr>
        <w:color w:val="000000"/>
      </w:rPr>
    </w:pPr>
  </w:p>
  <w:p w14:paraId="0000007D" w14:textId="77777777" w:rsidR="007357DF" w:rsidRDefault="007357DF">
    <w:pPr>
      <w:pBdr>
        <w:top w:val="nil"/>
        <w:left w:val="nil"/>
        <w:bottom w:val="nil"/>
        <w:right w:val="nil"/>
        <w:between w:val="nil"/>
      </w:pBdr>
      <w:tabs>
        <w:tab w:val="center" w:pos="4419"/>
        <w:tab w:val="right" w:pos="8838"/>
      </w:tabs>
      <w:rPr>
        <w:color w:val="000000"/>
      </w:rPr>
    </w:pPr>
  </w:p>
  <w:p w14:paraId="0000007E" w14:textId="77777777" w:rsidR="007357DF" w:rsidRDefault="007357DF">
    <w:pPr>
      <w:pBdr>
        <w:top w:val="nil"/>
        <w:left w:val="nil"/>
        <w:bottom w:val="nil"/>
        <w:right w:val="nil"/>
        <w:between w:val="nil"/>
      </w:pBdr>
      <w:tabs>
        <w:tab w:val="center" w:pos="4419"/>
        <w:tab w:val="right" w:pos="8838"/>
      </w:tabs>
      <w:rPr>
        <w:color w:val="000000"/>
      </w:rPr>
    </w:pPr>
  </w:p>
  <w:p w14:paraId="0000007F" w14:textId="77777777" w:rsidR="007357DF" w:rsidRDefault="007357DF">
    <w:pPr>
      <w:pBdr>
        <w:top w:val="nil"/>
        <w:left w:val="nil"/>
        <w:bottom w:val="nil"/>
        <w:right w:val="nil"/>
        <w:between w:val="nil"/>
      </w:pBdr>
      <w:tabs>
        <w:tab w:val="center" w:pos="4419"/>
        <w:tab w:val="right" w:pos="8838"/>
      </w:tabs>
      <w:rPr>
        <w:color w:val="000000"/>
      </w:rPr>
    </w:pPr>
  </w:p>
  <w:p w14:paraId="00000080" w14:textId="77777777" w:rsidR="007357DF" w:rsidRDefault="007357DF">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1" w14:textId="77777777" w:rsidR="007357DF" w:rsidRDefault="007357DF">
    <w:pPr>
      <w:pBdr>
        <w:top w:val="nil"/>
        <w:left w:val="nil"/>
        <w:bottom w:val="nil"/>
        <w:right w:val="nil"/>
        <w:between w:val="nil"/>
      </w:pBdr>
      <w:tabs>
        <w:tab w:val="center" w:pos="4419"/>
        <w:tab w:val="right" w:pos="8838"/>
        <w:tab w:val="center" w:pos="993"/>
      </w:tabs>
      <w:ind w:left="-1701"/>
      <w:rPr>
        <w:b/>
        <w:i/>
        <w:color w:val="000000"/>
        <w:sz w:val="14"/>
        <w:szCs w:val="14"/>
      </w:rPr>
    </w:pPr>
    <w:r>
      <w:rPr>
        <w:noProof/>
      </w:rPr>
      <mc:AlternateContent>
        <mc:Choice Requires="wps">
          <w:drawing>
            <wp:anchor distT="0" distB="0" distL="114300" distR="114300" simplePos="0" relativeHeight="251662336" behindDoc="0" locked="0" layoutInCell="1" hidden="0" allowOverlap="1" wp14:anchorId="28DA4E91" wp14:editId="5A04CAAB">
              <wp:simplePos x="0" y="0"/>
              <wp:positionH relativeFrom="column">
                <wp:posOffset>-876299</wp:posOffset>
              </wp:positionH>
              <wp:positionV relativeFrom="paragraph">
                <wp:posOffset>50800</wp:posOffset>
              </wp:positionV>
              <wp:extent cx="5400675" cy="1239520"/>
              <wp:effectExtent l="0" t="0" r="0" b="0"/>
              <wp:wrapSquare wrapText="bothSides" distT="0" distB="0" distL="114300" distR="114300"/>
              <wp:docPr id="29" name="Rectángulo 29"/>
              <wp:cNvGraphicFramePr/>
              <a:graphic xmlns:a="http://schemas.openxmlformats.org/drawingml/2006/main">
                <a:graphicData uri="http://schemas.microsoft.com/office/word/2010/wordprocessingShape">
                  <wps:wsp>
                    <wps:cNvSpPr/>
                    <wps:spPr>
                      <a:xfrm>
                        <a:off x="2650425" y="3165003"/>
                        <a:ext cx="5391150" cy="1229995"/>
                      </a:xfrm>
                      <a:prstGeom prst="rect">
                        <a:avLst/>
                      </a:prstGeom>
                      <a:noFill/>
                      <a:ln>
                        <a:noFill/>
                      </a:ln>
                    </wps:spPr>
                    <wps:txbx>
                      <w:txbxContent>
                        <w:p w14:paraId="645316B4" w14:textId="77777777" w:rsidR="007357DF" w:rsidRDefault="007357DF">
                          <w:pPr>
                            <w:spacing w:line="275" w:lineRule="auto"/>
                            <w:jc w:val="both"/>
                            <w:textDirection w:val="btLr"/>
                          </w:pPr>
                          <w:r>
                            <w:rPr>
                              <w:rFonts w:ascii="Verdana" w:eastAsia="Verdana" w:hAnsi="Verdana" w:cs="Verdana"/>
                              <w:color w:val="000000"/>
                              <w:sz w:val="18"/>
                            </w:rPr>
                            <w:t>______________________________________________________________________</w:t>
                          </w:r>
                        </w:p>
                        <w:p w14:paraId="629AE383" w14:textId="77777777" w:rsidR="007357DF" w:rsidRDefault="007357DF">
                          <w:pPr>
                            <w:spacing w:line="275" w:lineRule="auto"/>
                            <w:jc w:val="both"/>
                            <w:textDirection w:val="btLr"/>
                          </w:pPr>
                          <w:r>
                            <w:rPr>
                              <w:rFonts w:ascii="Verdana" w:eastAsia="Verdana" w:hAnsi="Verdana" w:cs="Verdana"/>
                              <w:b/>
                              <w:i/>
                              <w:color w:val="000000"/>
                              <w:sz w:val="18"/>
                            </w:rPr>
                            <w:t>Superintendencia de la Economía Solidaria</w:t>
                          </w:r>
                        </w:p>
                        <w:p w14:paraId="6B16F68C" w14:textId="77777777" w:rsidR="007357DF" w:rsidRDefault="007357DF">
                          <w:pPr>
                            <w:spacing w:line="275" w:lineRule="auto"/>
                            <w:jc w:val="both"/>
                            <w:textDirection w:val="btLr"/>
                          </w:pPr>
                          <w:r>
                            <w:rPr>
                              <w:rFonts w:ascii="Verdana" w:eastAsia="Verdana" w:hAnsi="Verdana" w:cs="Verdana"/>
                              <w:i/>
                              <w:color w:val="000000"/>
                              <w:sz w:val="18"/>
                            </w:rPr>
                            <w:t>Avenida Calle 24 (Esperanza) N° 60-50 Piso 8 Centro Empresarial Gran Estación</w:t>
                          </w:r>
                        </w:p>
                        <w:p w14:paraId="6AFD5084" w14:textId="77777777" w:rsidR="007357DF" w:rsidRDefault="007357DF">
                          <w:pPr>
                            <w:spacing w:line="275" w:lineRule="auto"/>
                            <w:jc w:val="both"/>
                            <w:textDirection w:val="btLr"/>
                          </w:pPr>
                          <w:r>
                            <w:rPr>
                              <w:rFonts w:ascii="Verdana" w:eastAsia="Verdana" w:hAnsi="Verdana" w:cs="Verdana"/>
                              <w:i/>
                              <w:color w:val="000000"/>
                              <w:sz w:val="18"/>
                            </w:rPr>
                            <w:t>PBX: (+57) (601)7 560 557</w:t>
                          </w:r>
                        </w:p>
                        <w:p w14:paraId="1306DB4E" w14:textId="77777777" w:rsidR="007357DF" w:rsidRDefault="007357DF">
                          <w:pPr>
                            <w:spacing w:line="275" w:lineRule="auto"/>
                            <w:jc w:val="both"/>
                            <w:textDirection w:val="btLr"/>
                          </w:pPr>
                          <w:r>
                            <w:rPr>
                              <w:rFonts w:ascii="Verdana" w:eastAsia="Verdana" w:hAnsi="Verdana" w:cs="Verdana"/>
                              <w:i/>
                              <w:color w:val="000000"/>
                              <w:sz w:val="18"/>
                            </w:rPr>
                            <w:t>Línea Gratis: 018000-180-430</w:t>
                          </w:r>
                        </w:p>
                      </w:txbxContent>
                    </wps:txbx>
                    <wps:bodyPr spcFirstLastPara="1" wrap="square" lIns="91425" tIns="45700" rIns="91425" bIns="45700" anchor="t" anchorCtr="0">
                      <a:noAutofit/>
                    </wps:bodyPr>
                  </wps:wsp>
                </a:graphicData>
              </a:graphic>
            </wp:anchor>
          </w:drawing>
        </mc:Choice>
        <mc:Fallback xmlns:oel="http://schemas.microsoft.com/office/2019/extlst" xmlns:w16du="http://schemas.microsoft.com/office/word/2023/wordml/word16du" xmlns:w16sdtfl="http://schemas.microsoft.com/office/word/2024/wordml/sdtformatlock">
          <w:pict>
            <v:rect w14:anchorId="28DA4E91" id="Rectángulo 29" o:spid="_x0000_s1027" style="position:absolute;left:0;text-align:left;margin-left:-69pt;margin-top:4pt;width:425.25pt;height:97.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" filled="f" stroked="f">
              <v:textbox inset="2.53958mm,1.2694mm,2.53958mm,1.2694mm">
                <w:txbxContent>
                  <w:p w14:paraId="645316B4" w14:textId="77777777" w:rsidR="007357DF" w:rsidRDefault="007357DF">
                    <w:pPr>
                      <w:spacing w:line="275" w:lineRule="auto"/>
                      <w:jc w:val="both"/>
                      <w:textDirection w:val="btLr"/>
                    </w:pPr>
                    <w:r>
                      <w:rPr>
                        <w:rFonts w:ascii="Verdana" w:eastAsia="Verdana" w:hAnsi="Verdana" w:cs="Verdana"/>
                        <w:color w:val="000000"/>
                        <w:sz w:val="18"/>
                      </w:rPr>
                      <w:t>______________________________________________________________________</w:t>
                    </w:r>
                  </w:p>
                  <w:p w14:paraId="629AE383" w14:textId="77777777" w:rsidR="007357DF" w:rsidRDefault="007357DF">
                    <w:pPr>
                      <w:spacing w:line="275" w:lineRule="auto"/>
                      <w:jc w:val="both"/>
                      <w:textDirection w:val="btLr"/>
                    </w:pPr>
                    <w:r>
                      <w:rPr>
                        <w:rFonts w:ascii="Verdana" w:eastAsia="Verdana" w:hAnsi="Verdana" w:cs="Verdana"/>
                        <w:b/>
                        <w:i/>
                        <w:color w:val="000000"/>
                        <w:sz w:val="18"/>
                      </w:rPr>
                      <w:t>Superintendencia de la Economía Solidaria</w:t>
                    </w:r>
                  </w:p>
                  <w:p w14:paraId="6B16F68C" w14:textId="77777777" w:rsidR="007357DF" w:rsidRDefault="007357DF">
                    <w:pPr>
                      <w:spacing w:line="275" w:lineRule="auto"/>
                      <w:jc w:val="both"/>
                      <w:textDirection w:val="btLr"/>
                    </w:pPr>
                    <w:r>
                      <w:rPr>
                        <w:rFonts w:ascii="Verdana" w:eastAsia="Verdana" w:hAnsi="Verdana" w:cs="Verdana"/>
                        <w:i/>
                        <w:color w:val="000000"/>
                        <w:sz w:val="18"/>
                      </w:rPr>
                      <w:t>Avenida Calle 24 (Esperanza) N° 60-50 Piso 8 Centro Empresarial Gran Estación</w:t>
                    </w:r>
                  </w:p>
                  <w:p w14:paraId="6AFD5084" w14:textId="77777777" w:rsidR="007357DF" w:rsidRDefault="007357DF">
                    <w:pPr>
                      <w:spacing w:line="275" w:lineRule="auto"/>
                      <w:jc w:val="both"/>
                      <w:textDirection w:val="btLr"/>
                    </w:pPr>
                    <w:r>
                      <w:rPr>
                        <w:rFonts w:ascii="Verdana" w:eastAsia="Verdana" w:hAnsi="Verdana" w:cs="Verdana"/>
                        <w:i/>
                        <w:color w:val="000000"/>
                        <w:sz w:val="18"/>
                      </w:rPr>
                      <w:t>PBX: (+57) (601)7 560 557</w:t>
                    </w:r>
                  </w:p>
                  <w:p w14:paraId="1306DB4E" w14:textId="77777777" w:rsidR="007357DF" w:rsidRDefault="007357DF">
                    <w:pPr>
                      <w:spacing w:line="275" w:lineRule="auto"/>
                      <w:jc w:val="both"/>
                      <w:textDirection w:val="btLr"/>
                    </w:pPr>
                    <w:r>
                      <w:rPr>
                        <w:rFonts w:ascii="Verdana" w:eastAsia="Verdana" w:hAnsi="Verdana" w:cs="Verdana"/>
                        <w:i/>
                        <w:color w:val="000000"/>
                        <w:sz w:val="18"/>
                      </w:rPr>
                      <w:t>Línea Gratis: 018000-180-430</w:t>
                    </w:r>
                  </w:p>
                </w:txbxContent>
              </v:textbox>
              <w10:wrap type="square"/>
            </v:rect>
          </w:pict>
        </mc:Fallback>
      </mc:AlternateContent>
    </w:r>
  </w:p>
  <w:p w14:paraId="00000082" w14:textId="77777777" w:rsidR="007357DF" w:rsidRDefault="007357DF">
    <w:pPr>
      <w:pBdr>
        <w:top w:val="nil"/>
        <w:left w:val="nil"/>
        <w:bottom w:val="nil"/>
        <w:right w:val="nil"/>
        <w:between w:val="nil"/>
      </w:pBdr>
      <w:tabs>
        <w:tab w:val="center" w:pos="4419"/>
        <w:tab w:val="right" w:pos="8838"/>
        <w:tab w:val="center" w:pos="993"/>
      </w:tabs>
      <w:ind w:left="-1701"/>
      <w:rPr>
        <w:b/>
        <w:i/>
        <w:color w:val="000000"/>
        <w:sz w:val="14"/>
        <w:szCs w:val="14"/>
      </w:rPr>
    </w:pPr>
  </w:p>
  <w:p w14:paraId="00000083" w14:textId="77777777" w:rsidR="007357DF" w:rsidRDefault="007357DF">
    <w:pPr>
      <w:pBdr>
        <w:top w:val="nil"/>
        <w:left w:val="nil"/>
        <w:bottom w:val="nil"/>
        <w:right w:val="nil"/>
        <w:between w:val="nil"/>
      </w:pBdr>
      <w:tabs>
        <w:tab w:val="center" w:pos="4419"/>
        <w:tab w:val="right" w:pos="8838"/>
        <w:tab w:val="center" w:pos="993"/>
      </w:tabs>
      <w:ind w:left="-1701"/>
      <w:rPr>
        <w:b/>
        <w:i/>
        <w:color w:val="000000"/>
        <w:sz w:val="14"/>
        <w:szCs w:val="14"/>
      </w:rPr>
    </w:pPr>
  </w:p>
  <w:p w14:paraId="00000084" w14:textId="77777777" w:rsidR="007357DF" w:rsidRDefault="007357DF">
    <w:pPr>
      <w:pBdr>
        <w:top w:val="nil"/>
        <w:left w:val="nil"/>
        <w:bottom w:val="nil"/>
        <w:right w:val="nil"/>
        <w:between w:val="nil"/>
      </w:pBdr>
      <w:tabs>
        <w:tab w:val="center" w:pos="4419"/>
        <w:tab w:val="right" w:pos="8838"/>
        <w:tab w:val="center" w:pos="993"/>
      </w:tabs>
      <w:ind w:left="-1701"/>
      <w:rPr>
        <w:b/>
        <w:i/>
        <w:color w:val="000000"/>
        <w:sz w:val="14"/>
        <w:szCs w:val="14"/>
      </w:rPr>
    </w:pPr>
  </w:p>
  <w:p w14:paraId="00000085" w14:textId="77777777" w:rsidR="007357DF" w:rsidRDefault="007357DF">
    <w:pPr>
      <w:pBdr>
        <w:top w:val="nil"/>
        <w:left w:val="nil"/>
        <w:bottom w:val="nil"/>
        <w:right w:val="nil"/>
        <w:between w:val="nil"/>
      </w:pBdr>
      <w:tabs>
        <w:tab w:val="center" w:pos="4419"/>
        <w:tab w:val="right" w:pos="8838"/>
        <w:tab w:val="center" w:pos="993"/>
      </w:tabs>
      <w:ind w:left="-1701"/>
      <w:rPr>
        <w:b/>
        <w:i/>
        <w:color w:val="000000"/>
        <w:sz w:val="14"/>
        <w:szCs w:val="14"/>
      </w:rPr>
    </w:pPr>
  </w:p>
  <w:p w14:paraId="00000086" w14:textId="77777777" w:rsidR="007357DF" w:rsidRDefault="007357DF">
    <w:pPr>
      <w:pBdr>
        <w:top w:val="nil"/>
        <w:left w:val="nil"/>
        <w:bottom w:val="nil"/>
        <w:right w:val="nil"/>
        <w:between w:val="nil"/>
      </w:pBdr>
      <w:tabs>
        <w:tab w:val="center" w:pos="4419"/>
        <w:tab w:val="right" w:pos="8838"/>
        <w:tab w:val="center" w:pos="993"/>
      </w:tabs>
      <w:ind w:left="-1701"/>
      <w:rPr>
        <w:b/>
        <w:i/>
        <w:color w:val="000000"/>
        <w:sz w:val="14"/>
        <w:szCs w:val="14"/>
      </w:rPr>
    </w:pPr>
  </w:p>
  <w:p w14:paraId="00000087" w14:textId="77777777" w:rsidR="007357DF" w:rsidRDefault="007357DF">
    <w:pPr>
      <w:pBdr>
        <w:top w:val="nil"/>
        <w:left w:val="nil"/>
        <w:bottom w:val="nil"/>
        <w:right w:val="nil"/>
        <w:between w:val="nil"/>
      </w:pBdr>
      <w:tabs>
        <w:tab w:val="center" w:pos="4419"/>
        <w:tab w:val="right" w:pos="8838"/>
        <w:tab w:val="center" w:pos="993"/>
      </w:tabs>
      <w:ind w:left="-1701"/>
      <w:rPr>
        <w:b/>
        <w:i/>
        <w:color w:val="000000"/>
        <w:sz w:val="14"/>
        <w:szCs w:val="14"/>
      </w:rPr>
    </w:pPr>
  </w:p>
  <w:p w14:paraId="00000088" w14:textId="77777777" w:rsidR="007357DF" w:rsidRDefault="007357DF">
    <w:pPr>
      <w:pBdr>
        <w:top w:val="nil"/>
        <w:left w:val="nil"/>
        <w:bottom w:val="nil"/>
        <w:right w:val="nil"/>
        <w:between w:val="nil"/>
      </w:pBdr>
      <w:tabs>
        <w:tab w:val="center" w:pos="4419"/>
        <w:tab w:val="right" w:pos="8838"/>
        <w:tab w:val="center" w:pos="993"/>
      </w:tabs>
      <w:ind w:left="-1701"/>
      <w:rPr>
        <w:b/>
        <w:i/>
        <w:color w:val="000000"/>
        <w:sz w:val="14"/>
        <w:szCs w:val="14"/>
      </w:rPr>
    </w:pPr>
  </w:p>
  <w:p w14:paraId="00000089" w14:textId="77777777" w:rsidR="007357DF" w:rsidRDefault="007357DF">
    <w:pPr>
      <w:pBdr>
        <w:top w:val="nil"/>
        <w:left w:val="nil"/>
        <w:bottom w:val="nil"/>
        <w:right w:val="nil"/>
        <w:between w:val="nil"/>
      </w:pBdr>
      <w:tabs>
        <w:tab w:val="center" w:pos="4419"/>
        <w:tab w:val="right" w:pos="8838"/>
        <w:tab w:val="center" w:pos="993"/>
      </w:tabs>
      <w:ind w:left="-1701"/>
      <w:rPr>
        <w:b/>
        <w:i/>
        <w:color w:val="000000"/>
        <w:sz w:val="14"/>
        <w:szCs w:val="14"/>
      </w:rPr>
    </w:pPr>
  </w:p>
  <w:p w14:paraId="0000008A" w14:textId="77777777" w:rsidR="007357DF" w:rsidRDefault="007357DF">
    <w:pPr>
      <w:pBdr>
        <w:top w:val="nil"/>
        <w:left w:val="nil"/>
        <w:bottom w:val="nil"/>
        <w:right w:val="nil"/>
        <w:between w:val="nil"/>
      </w:pBdr>
      <w:tabs>
        <w:tab w:val="center" w:pos="4419"/>
        <w:tab w:val="right" w:pos="8838"/>
        <w:tab w:val="center" w:pos="993"/>
      </w:tabs>
      <w:ind w:left="-1701"/>
      <w:rPr>
        <w:b/>
        <w:i/>
        <w:color w:val="000000"/>
        <w:sz w:val="14"/>
        <w:szCs w:val="14"/>
      </w:rPr>
    </w:pPr>
  </w:p>
  <w:p w14:paraId="0000008B" w14:textId="77777777" w:rsidR="007357DF" w:rsidRDefault="007357DF">
    <w:pPr>
      <w:pBdr>
        <w:top w:val="nil"/>
        <w:left w:val="nil"/>
        <w:bottom w:val="nil"/>
        <w:right w:val="nil"/>
        <w:between w:val="nil"/>
      </w:pBdr>
      <w:tabs>
        <w:tab w:val="center" w:pos="4419"/>
        <w:tab w:val="right" w:pos="8838"/>
        <w:tab w:val="center" w:pos="993"/>
      </w:tabs>
      <w:ind w:left="-1701"/>
      <w:rPr>
        <w:b/>
        <w:i/>
        <w:color w:val="000000"/>
        <w:sz w:val="14"/>
        <w:szCs w:val="14"/>
      </w:rPr>
    </w:pPr>
  </w:p>
  <w:p w14:paraId="0000008C" w14:textId="77777777" w:rsidR="007357DF" w:rsidRDefault="007357DF">
    <w:pPr>
      <w:pBdr>
        <w:top w:val="nil"/>
        <w:left w:val="nil"/>
        <w:bottom w:val="nil"/>
        <w:right w:val="nil"/>
        <w:between w:val="nil"/>
      </w:pBdr>
      <w:tabs>
        <w:tab w:val="center" w:pos="4419"/>
        <w:tab w:val="right" w:pos="8838"/>
        <w:tab w:val="center" w:pos="993"/>
      </w:tabs>
      <w:ind w:left="-1701"/>
      <w:rPr>
        <w:b/>
        <w:i/>
        <w:color w:val="000000"/>
        <w:sz w:val="14"/>
        <w:szCs w:val="14"/>
      </w:rPr>
    </w:pPr>
    <w:r>
      <w:rPr>
        <w:noProof/>
      </w:rPr>
      <mc:AlternateContent>
        <mc:Choice Requires="wps">
          <w:drawing>
            <wp:anchor distT="0" distB="0" distL="114300" distR="114300" simplePos="0" relativeHeight="251663360" behindDoc="0" locked="0" layoutInCell="1" hidden="0" allowOverlap="1" wp14:anchorId="04DFF298" wp14:editId="1E6A56FC">
              <wp:simplePos x="0" y="0"/>
              <wp:positionH relativeFrom="column">
                <wp:posOffset>901700</wp:posOffset>
              </wp:positionH>
              <wp:positionV relativeFrom="paragraph">
                <wp:posOffset>381000</wp:posOffset>
              </wp:positionV>
              <wp:extent cx="6107675" cy="693834"/>
              <wp:effectExtent l="0" t="0" r="0" b="0"/>
              <wp:wrapNone/>
              <wp:docPr id="26" name="Rectángulo 26"/>
              <wp:cNvGraphicFramePr/>
              <a:graphic xmlns:a="http://schemas.openxmlformats.org/drawingml/2006/main">
                <a:graphicData uri="http://schemas.microsoft.com/office/word/2010/wordprocessingShape">
                  <wps:wsp>
                    <wps:cNvSpPr/>
                    <wps:spPr>
                      <a:xfrm>
                        <a:off x="2296925" y="3437846"/>
                        <a:ext cx="6098150" cy="684309"/>
                      </a:xfrm>
                      <a:prstGeom prst="rect">
                        <a:avLst/>
                      </a:prstGeom>
                      <a:noFill/>
                      <a:ln>
                        <a:noFill/>
                      </a:ln>
                    </wps:spPr>
                    <wps:txbx>
                      <w:txbxContent>
                        <w:p w14:paraId="0FF246CB" w14:textId="77777777" w:rsidR="007357DF" w:rsidRDefault="007357DF">
                          <w:pPr>
                            <w:ind w:left="-3407" w:right="170"/>
                            <w:jc w:val="center"/>
                            <w:textDirection w:val="btLr"/>
                          </w:pPr>
                          <w:r>
                            <w:rPr>
                              <w:i/>
                              <w:color w:val="000000"/>
                              <w:sz w:val="15"/>
                            </w:rPr>
                            <w:t>Carrera 7 No. 31-10 Piso 11. PBX (1) 7 560 557.  Línea Gratuita 018000 180 430</w:t>
                          </w:r>
                          <w:r>
                            <w:rPr>
                              <w:i/>
                              <w:color w:val="000000"/>
                              <w:sz w:val="6"/>
                            </w:rPr>
                            <w:br/>
                          </w:r>
                          <w:r>
                            <w:rPr>
                              <w:i/>
                              <w:color w:val="000000"/>
                              <w:sz w:val="15"/>
                            </w:rPr>
                            <w:t>www.supersolidaria.gov.co</w:t>
                          </w:r>
                        </w:p>
                        <w:p w14:paraId="5C928521" w14:textId="77777777" w:rsidR="007357DF" w:rsidRDefault="007357DF">
                          <w:pPr>
                            <w:ind w:left="-3407" w:right="170"/>
                            <w:jc w:val="center"/>
                            <w:textDirection w:val="btLr"/>
                          </w:pPr>
                          <w:r>
                            <w:rPr>
                              <w:i/>
                              <w:color w:val="000000"/>
                              <w:sz w:val="15"/>
                            </w:rPr>
                            <w:t>NIT: 830.053.043 5 Bogotá D.C., Colombia</w:t>
                          </w:r>
                        </w:p>
                        <w:p w14:paraId="7C0A2358" w14:textId="77777777" w:rsidR="007357DF" w:rsidRDefault="007357DF">
                          <w:pPr>
                            <w:ind w:left="-3407" w:hanging="3407"/>
                            <w:jc w:val="center"/>
                            <w:textDirection w:val="btLr"/>
                          </w:pPr>
                        </w:p>
                      </w:txbxContent>
                    </wps:txbx>
                    <wps:bodyPr spcFirstLastPara="1" wrap="square" lIns="91425" tIns="45700" rIns="91425" bIns="45700" anchor="ctr" anchorCtr="0">
                      <a:noAutofit/>
                    </wps:bodyPr>
                  </wps:wsp>
                </a:graphicData>
              </a:graphic>
            </wp:anchor>
          </w:drawing>
        </mc:Choice>
        <mc:Fallback xmlns:oel="http://schemas.microsoft.com/office/2019/extlst" xmlns:w16du="http://schemas.microsoft.com/office/word/2023/wordml/word16du" xmlns:w16sdtfl="http://schemas.microsoft.com/office/word/2024/wordml/sdtformatlock">
          <w:pict>
            <v:rect w14:anchorId="04DFF298" id="Rectángulo 26" o:spid="_x0000_s1028" style="position:absolute;left:0;text-align:left;margin-left:71pt;margin-top:30pt;width:480.9pt;height:54.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" filled="f" stroked="f">
              <v:textbox inset="2.53958mm,1.2694mm,2.53958mm,1.2694mm">
                <w:txbxContent>
                  <w:p w14:paraId="0FF246CB" w14:textId="77777777" w:rsidR="007357DF" w:rsidRDefault="007357DF">
                    <w:pPr>
                      <w:ind w:left="-3407" w:right="170"/>
                      <w:jc w:val="center"/>
                      <w:textDirection w:val="btLr"/>
                    </w:pPr>
                    <w:r>
                      <w:rPr>
                        <w:i/>
                        <w:color w:val="000000"/>
                        <w:sz w:val="15"/>
                      </w:rPr>
                      <w:t>Carrera 7 No. 31-10 Piso 11. PBX (1) 7 560 557.  Línea Gratuita 018000 180 430</w:t>
                    </w:r>
                    <w:r>
                      <w:rPr>
                        <w:i/>
                        <w:color w:val="000000"/>
                        <w:sz w:val="6"/>
                      </w:rPr>
                      <w:br/>
                    </w:r>
                    <w:r>
                      <w:rPr>
                        <w:i/>
                        <w:color w:val="000000"/>
                        <w:sz w:val="15"/>
                      </w:rPr>
                      <w:t>www.supersolidaria.gov.co</w:t>
                    </w:r>
                  </w:p>
                  <w:p w14:paraId="5C928521" w14:textId="77777777" w:rsidR="007357DF" w:rsidRDefault="007357DF">
                    <w:pPr>
                      <w:ind w:left="-3407" w:right="170"/>
                      <w:jc w:val="center"/>
                      <w:textDirection w:val="btLr"/>
                    </w:pPr>
                    <w:r>
                      <w:rPr>
                        <w:i/>
                        <w:color w:val="000000"/>
                        <w:sz w:val="15"/>
                      </w:rPr>
                      <w:t>NIT: 830.053.043 5 Bogotá D.C., Colombia</w:t>
                    </w:r>
                  </w:p>
                  <w:p w14:paraId="7C0A2358" w14:textId="77777777" w:rsidR="007357DF" w:rsidRDefault="007357DF">
                    <w:pPr>
                      <w:ind w:left="-3407" w:hanging="3407"/>
                      <w:jc w:val="center"/>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B9FA8" w14:textId="77777777" w:rsidR="00A05D66" w:rsidRDefault="00A05D66">
      <w:r>
        <w:separator/>
      </w:r>
    </w:p>
  </w:footnote>
  <w:footnote w:type="continuationSeparator" w:id="0">
    <w:p w14:paraId="2A8F3554" w14:textId="77777777" w:rsidR="00A05D66" w:rsidRDefault="00A05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5" w14:textId="77777777" w:rsidR="007357DF" w:rsidRDefault="007357DF">
    <w:pPr>
      <w:pBdr>
        <w:top w:val="nil"/>
        <w:left w:val="nil"/>
        <w:bottom w:val="nil"/>
        <w:right w:val="nil"/>
        <w:between w:val="nil"/>
      </w:pBdr>
      <w:tabs>
        <w:tab w:val="center" w:pos="4252"/>
        <w:tab w:val="right" w:pos="8504"/>
      </w:tabs>
      <w:rPr>
        <w: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6" w14:textId="77777777" w:rsidR="007357DF" w:rsidRDefault="007357DF">
    <w:pPr>
      <w:pBdr>
        <w:top w:val="nil"/>
        <w:left w:val="nil"/>
        <w:bottom w:val="nil"/>
        <w:right w:val="nil"/>
        <w:between w:val="nil"/>
      </w:pBdr>
      <w:tabs>
        <w:tab w:val="center" w:pos="4252"/>
        <w:tab w:val="right" w:pos="8504"/>
      </w:tabs>
      <w:ind w:left="-709" w:right="-942"/>
      <w:rPr>
        <w:i/>
        <w:color w:val="000000"/>
      </w:rPr>
    </w:pPr>
  </w:p>
  <w:p w14:paraId="00000057" w14:textId="1CB912E3" w:rsidR="007357DF" w:rsidRDefault="007357DF">
    <w:pPr>
      <w:pBdr>
        <w:top w:val="nil"/>
        <w:left w:val="nil"/>
        <w:bottom w:val="nil"/>
        <w:right w:val="nil"/>
        <w:between w:val="nil"/>
      </w:pBdr>
      <w:tabs>
        <w:tab w:val="center" w:pos="4252"/>
        <w:tab w:val="right" w:pos="8504"/>
      </w:tabs>
      <w:ind w:left="-709" w:right="-942"/>
      <w:rPr>
        <w:i/>
        <w:color w:val="000000"/>
      </w:rPr>
    </w:pPr>
  </w:p>
  <w:p w14:paraId="00000058" w14:textId="77777777" w:rsidR="007357DF" w:rsidRDefault="007357DF">
    <w:pPr>
      <w:pBdr>
        <w:top w:val="nil"/>
        <w:left w:val="nil"/>
        <w:bottom w:val="nil"/>
        <w:right w:val="nil"/>
        <w:between w:val="nil"/>
      </w:pBdr>
      <w:tabs>
        <w:tab w:val="center" w:pos="4252"/>
        <w:tab w:val="right" w:pos="8504"/>
      </w:tabs>
      <w:ind w:left="-709" w:right="-942"/>
      <w:rPr>
        <w:i/>
        <w:color w:val="000000"/>
      </w:rPr>
    </w:pPr>
  </w:p>
  <w:p w14:paraId="00000059" w14:textId="77777777" w:rsidR="007357DF" w:rsidRDefault="007357DF">
    <w:pPr>
      <w:pBdr>
        <w:top w:val="nil"/>
        <w:left w:val="nil"/>
        <w:bottom w:val="nil"/>
        <w:right w:val="nil"/>
        <w:between w:val="nil"/>
      </w:pBdr>
      <w:tabs>
        <w:tab w:val="center" w:pos="4252"/>
        <w:tab w:val="right" w:pos="8504"/>
      </w:tabs>
      <w:ind w:left="-709" w:right="-942"/>
      <w:rPr>
        <w:i/>
        <w:color w:val="000000"/>
      </w:rPr>
    </w:pPr>
  </w:p>
  <w:p w14:paraId="0000005A" w14:textId="77777777" w:rsidR="007357DF" w:rsidRDefault="007357DF">
    <w:pPr>
      <w:pBdr>
        <w:top w:val="nil"/>
        <w:left w:val="nil"/>
        <w:bottom w:val="nil"/>
        <w:right w:val="nil"/>
        <w:between w:val="nil"/>
      </w:pBdr>
      <w:tabs>
        <w:tab w:val="center" w:pos="4252"/>
        <w:tab w:val="right" w:pos="8504"/>
      </w:tabs>
      <w:ind w:left="-709" w:right="-942"/>
      <w:rPr>
        <w:i/>
        <w:color w:val="000000"/>
      </w:rPr>
    </w:pPr>
  </w:p>
  <w:p w14:paraId="0000005B" w14:textId="77777777" w:rsidR="007357DF" w:rsidRDefault="007357DF">
    <w:pPr>
      <w:pBdr>
        <w:top w:val="nil"/>
        <w:left w:val="nil"/>
        <w:bottom w:val="nil"/>
        <w:right w:val="nil"/>
        <w:between w:val="nil"/>
      </w:pBdr>
      <w:tabs>
        <w:tab w:val="center" w:pos="4252"/>
        <w:tab w:val="right" w:pos="8504"/>
      </w:tabs>
      <w:ind w:left="-709" w:right="-942"/>
      <w:rPr>
        <w:i/>
        <w:color w:val="000000"/>
      </w:rPr>
    </w:pPr>
  </w:p>
  <w:p w14:paraId="0000005C" w14:textId="77777777" w:rsidR="007357DF" w:rsidRDefault="007357DF">
    <w:pPr>
      <w:pBdr>
        <w:top w:val="nil"/>
        <w:left w:val="nil"/>
        <w:bottom w:val="nil"/>
        <w:right w:val="nil"/>
        <w:between w:val="nil"/>
      </w:pBdr>
      <w:tabs>
        <w:tab w:val="center" w:pos="4252"/>
        <w:tab w:val="right" w:pos="8504"/>
      </w:tabs>
      <w:ind w:left="-709" w:right="-942"/>
      <w:rPr>
        <w:i/>
        <w:color w:val="000000"/>
      </w:rPr>
    </w:pPr>
  </w:p>
  <w:p w14:paraId="0000005D" w14:textId="77777777" w:rsidR="007357DF" w:rsidRDefault="007357DF">
    <w:pPr>
      <w:pBdr>
        <w:top w:val="nil"/>
        <w:left w:val="nil"/>
        <w:bottom w:val="nil"/>
        <w:right w:val="nil"/>
        <w:between w:val="nil"/>
      </w:pBdr>
      <w:tabs>
        <w:tab w:val="center" w:pos="4252"/>
        <w:tab w:val="right" w:pos="8504"/>
      </w:tabs>
      <w:ind w:left="-709" w:right="-942"/>
      <w:rPr>
        <w:i/>
        <w:color w:val="000000"/>
      </w:rPr>
    </w:pPr>
    <w:r>
      <w:rPr>
        <w:i/>
        <w:color w:val="000000"/>
      </w:rPr>
      <w:t xml:space="preserve">                                                                     </w:t>
    </w:r>
  </w:p>
  <w:p w14:paraId="0000005E" w14:textId="45111DA0" w:rsidR="007357DF" w:rsidRDefault="007357DF">
    <w:pPr>
      <w:ind w:right="-59"/>
      <w:rPr>
        <w:sz w:val="18"/>
        <w:szCs w:val="18"/>
      </w:rPr>
    </w:pPr>
    <w:r>
      <w:rPr>
        <w:sz w:val="18"/>
        <w:szCs w:val="18"/>
      </w:rPr>
      <w:t xml:space="preserve">100 - Circular Externa No. </w:t>
    </w:r>
    <w:bookmarkStart w:id="0" w:name="bookmark=id.gjdgxs" w:colFirst="0" w:colLast="0"/>
    <w:bookmarkEnd w:id="0"/>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Página </w:t>
    </w:r>
    <w:r>
      <w:rPr>
        <w:sz w:val="18"/>
        <w:szCs w:val="18"/>
      </w:rPr>
      <w:fldChar w:fldCharType="begin"/>
    </w:r>
    <w:r>
      <w:rPr>
        <w:sz w:val="18"/>
        <w:szCs w:val="18"/>
      </w:rPr>
      <w:instrText>PAGE</w:instrText>
    </w:r>
    <w:r>
      <w:rPr>
        <w:sz w:val="18"/>
        <w:szCs w:val="18"/>
      </w:rPr>
      <w:fldChar w:fldCharType="separate"/>
    </w:r>
    <w:r w:rsidR="00D62B8B">
      <w:rPr>
        <w:noProof/>
        <w:sz w:val="18"/>
        <w:szCs w:val="18"/>
      </w:rPr>
      <w:t>6</w:t>
    </w:r>
    <w:r>
      <w:rPr>
        <w:sz w:val="18"/>
        <w:szCs w:val="18"/>
      </w:rPr>
      <w:fldChar w:fldCharType="end"/>
    </w:r>
    <w:r>
      <w:rPr>
        <w:sz w:val="18"/>
        <w:szCs w:val="18"/>
      </w:rPr>
      <w:t xml:space="preserve"> de </w:t>
    </w:r>
    <w:r>
      <w:rPr>
        <w:sz w:val="18"/>
        <w:szCs w:val="18"/>
      </w:rPr>
      <w:fldChar w:fldCharType="begin"/>
    </w:r>
    <w:r>
      <w:rPr>
        <w:sz w:val="18"/>
        <w:szCs w:val="18"/>
      </w:rPr>
      <w:instrText>NUMPAGES</w:instrText>
    </w:r>
    <w:r>
      <w:rPr>
        <w:sz w:val="18"/>
        <w:szCs w:val="18"/>
      </w:rPr>
      <w:fldChar w:fldCharType="separate"/>
    </w:r>
    <w:r w:rsidR="00D62B8B">
      <w:rPr>
        <w:noProof/>
        <w:sz w:val="18"/>
        <w:szCs w:val="18"/>
      </w:rPr>
      <w:t>11</w:t>
    </w:r>
    <w:r>
      <w:rPr>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F" w14:textId="495F4189" w:rsidR="007357DF" w:rsidRDefault="007357DF">
    <w:pPr>
      <w:pBdr>
        <w:top w:val="nil"/>
        <w:left w:val="nil"/>
        <w:bottom w:val="nil"/>
        <w:right w:val="nil"/>
        <w:between w:val="nil"/>
      </w:pBdr>
      <w:tabs>
        <w:tab w:val="center" w:pos="4252"/>
        <w:tab w:val="right" w:pos="8504"/>
      </w:tabs>
      <w:ind w:left="-1701" w:right="-942"/>
      <w:rPr>
        <w:i/>
        <w:color w:val="000000"/>
      </w:rPr>
    </w:pPr>
    <w:r>
      <w:rPr>
        <w:i/>
        <w:color w:val="000000"/>
      </w:rPr>
      <w:t xml:space="preserve">i                                                                         </w:t>
    </w:r>
  </w:p>
  <w:p w14:paraId="00000060" w14:textId="77777777" w:rsidR="007357DF" w:rsidRDefault="007357DF">
    <w:pPr>
      <w:pStyle w:val="Ttulo1"/>
      <w:rPr>
        <w:sz w:val="22"/>
        <w:szCs w:val="22"/>
      </w:rPr>
    </w:pPr>
  </w:p>
  <w:p w14:paraId="00000061" w14:textId="77777777" w:rsidR="007357DF" w:rsidRDefault="007357DF"/>
  <w:p w14:paraId="00000062" w14:textId="03164072" w:rsidR="007357DF" w:rsidRDefault="007357DF"/>
  <w:p w14:paraId="00000063" w14:textId="77777777" w:rsidR="007357DF" w:rsidRDefault="007357DF"/>
  <w:p w14:paraId="00000064" w14:textId="77777777" w:rsidR="007357DF" w:rsidRDefault="007357DF"/>
  <w:p w14:paraId="00000065" w14:textId="77777777" w:rsidR="007357DF" w:rsidRDefault="007357DF"/>
  <w:p w14:paraId="00000066" w14:textId="77777777" w:rsidR="007357DF" w:rsidRDefault="007357DF"/>
  <w:p w14:paraId="00000067" w14:textId="77777777" w:rsidR="007357DF" w:rsidRDefault="007357DF"/>
  <w:p w14:paraId="00000068" w14:textId="77777777" w:rsidR="007357DF" w:rsidRDefault="007357DF">
    <w:pPr>
      <w:rPr>
        <w:rFonts w:ascii="Verdana" w:eastAsia="Verdana" w:hAnsi="Verdana" w:cs="Verdana"/>
      </w:rPr>
    </w:pPr>
  </w:p>
  <w:p w14:paraId="00000069" w14:textId="77777777" w:rsidR="007357DF" w:rsidRDefault="007357DF">
    <w:pPr>
      <w:rPr>
        <w:rFonts w:ascii="Verdana" w:eastAsia="Verdana" w:hAnsi="Verdana" w:cs="Verdana"/>
      </w:rPr>
    </w:pPr>
  </w:p>
  <w:p w14:paraId="0000006A" w14:textId="77777777" w:rsidR="007357DF" w:rsidRDefault="007357DF">
    <w:pPr>
      <w:pStyle w:val="Ttulo1"/>
      <w:jc w:val="center"/>
      <w:rPr>
        <w:rFonts w:ascii="Verdana" w:eastAsia="Verdana" w:hAnsi="Verdana" w:cs="Verdana"/>
        <w:sz w:val="28"/>
        <w:szCs w:val="28"/>
      </w:rPr>
    </w:pPr>
    <w:r>
      <w:rPr>
        <w:rFonts w:ascii="Verdana" w:eastAsia="Verdana" w:hAnsi="Verdana" w:cs="Verdana"/>
        <w:sz w:val="28"/>
        <w:szCs w:val="28"/>
      </w:rPr>
      <w:t>CIRCULAR EXTERNA No.</w:t>
    </w:r>
    <w:r>
      <w:rPr>
        <w:rFonts w:ascii="Verdana" w:eastAsia="Verdana" w:hAnsi="Verdana" w:cs="Verdana"/>
      </w:rPr>
      <w:t xml:space="preserve"> </w:t>
    </w:r>
    <w:r>
      <w:rPr>
        <w:rFonts w:ascii="Verdana" w:eastAsia="Verdana" w:hAnsi="Verdana" w:cs="Verdana"/>
        <w:sz w:val="28"/>
        <w:szCs w:val="28"/>
      </w:rPr>
      <w:t xml:space="preserve">   </w:t>
    </w:r>
  </w:p>
  <w:p w14:paraId="0000006B" w14:textId="77777777" w:rsidR="007357DF" w:rsidRPr="006104EC" w:rsidRDefault="007357DF">
    <w:pPr>
      <w:rPr>
        <w:rFonts w:ascii="Verdana" w:eastAsia="Verdana" w:hAnsi="Verdana" w:cs="Verdana"/>
        <w:b/>
        <w:iCs/>
      </w:rPr>
    </w:pPr>
  </w:p>
  <w:tbl>
    <w:tblPr>
      <w:tblStyle w:val="a"/>
      <w:tblW w:w="9123" w:type="dxa"/>
      <w:tblInd w:w="0" w:type="dxa"/>
      <w:tblLayout w:type="fixed"/>
      <w:tblLook w:val="0000" w:firstRow="0" w:lastRow="0" w:firstColumn="0" w:lastColumn="0" w:noHBand="0" w:noVBand="0"/>
    </w:tblPr>
    <w:tblGrid>
      <w:gridCol w:w="1521"/>
      <w:gridCol w:w="7602"/>
    </w:tblGrid>
    <w:tr w:rsidR="007357DF" w:rsidRPr="00BB428C" w14:paraId="3BE4B94E" w14:textId="77777777" w:rsidTr="00FA5127">
      <w:tc>
        <w:tcPr>
          <w:tcW w:w="1521" w:type="dxa"/>
        </w:tcPr>
        <w:p w14:paraId="0000006C" w14:textId="77777777" w:rsidR="007357DF" w:rsidRPr="006104EC" w:rsidRDefault="007357DF">
          <w:pPr>
            <w:rPr>
              <w:rFonts w:ascii="Verdana" w:eastAsia="Verdana" w:hAnsi="Verdana" w:cs="Verdana"/>
              <w:b/>
              <w:iCs/>
            </w:rPr>
          </w:pPr>
          <w:r w:rsidRPr="006104EC">
            <w:rPr>
              <w:rFonts w:ascii="Verdana" w:eastAsia="Verdana" w:hAnsi="Verdana" w:cs="Verdana"/>
              <w:b/>
              <w:iCs/>
              <w:sz w:val="22"/>
              <w:szCs w:val="22"/>
            </w:rPr>
            <w:t>PARA:</w:t>
          </w:r>
        </w:p>
      </w:tc>
      <w:tc>
        <w:tcPr>
          <w:tcW w:w="7602" w:type="dxa"/>
        </w:tcPr>
        <w:p w14:paraId="0000006D" w14:textId="77777777" w:rsidR="007357DF" w:rsidRPr="006104EC" w:rsidRDefault="007357DF" w:rsidP="00FA5127">
          <w:pPr>
            <w:jc w:val="both"/>
            <w:rPr>
              <w:rFonts w:ascii="Verdana" w:eastAsia="Verdana" w:hAnsi="Verdana" w:cs="Verdana"/>
              <w:b/>
              <w:iCs/>
            </w:rPr>
          </w:pPr>
          <w:r w:rsidRPr="006104EC">
            <w:rPr>
              <w:rFonts w:ascii="Verdana" w:eastAsia="Verdana" w:hAnsi="Verdana" w:cs="Verdana"/>
              <w:b/>
              <w:iCs/>
              <w:sz w:val="22"/>
              <w:szCs w:val="22"/>
            </w:rPr>
            <w:t>REPRESENTANTES LEGALES, MIEMBROS DEL ÓRGANO PERMANENTE DE ADMINISTRACIÓN, DE CONTROL SOCIAL Y REVISORES FISCALES DE LOS FONDOS DE EMPLEADOS VIGILADOS</w:t>
          </w:r>
        </w:p>
      </w:tc>
    </w:tr>
    <w:tr w:rsidR="007357DF" w:rsidRPr="00BB428C" w14:paraId="50A5C29F" w14:textId="77777777" w:rsidTr="00FA5127">
      <w:tc>
        <w:tcPr>
          <w:tcW w:w="1521" w:type="dxa"/>
        </w:tcPr>
        <w:p w14:paraId="0000006E" w14:textId="77777777" w:rsidR="007357DF" w:rsidRPr="006104EC" w:rsidRDefault="007357DF">
          <w:pPr>
            <w:rPr>
              <w:rFonts w:ascii="Verdana" w:eastAsia="Verdana" w:hAnsi="Verdana" w:cs="Verdana"/>
              <w:b/>
              <w:iCs/>
            </w:rPr>
          </w:pPr>
          <w:r w:rsidRPr="006104EC">
            <w:rPr>
              <w:rFonts w:ascii="Verdana" w:eastAsia="Verdana" w:hAnsi="Verdana" w:cs="Verdana"/>
              <w:b/>
              <w:iCs/>
              <w:sz w:val="22"/>
              <w:szCs w:val="22"/>
            </w:rPr>
            <w:t>DE:</w:t>
          </w:r>
        </w:p>
      </w:tc>
      <w:tc>
        <w:tcPr>
          <w:tcW w:w="7602" w:type="dxa"/>
        </w:tcPr>
        <w:p w14:paraId="0000006F" w14:textId="77777777" w:rsidR="007357DF" w:rsidRPr="006104EC" w:rsidRDefault="007357DF" w:rsidP="00FA5127">
          <w:pPr>
            <w:jc w:val="both"/>
            <w:rPr>
              <w:rFonts w:ascii="Verdana" w:eastAsia="Verdana" w:hAnsi="Verdana" w:cs="Verdana"/>
              <w:b/>
              <w:iCs/>
            </w:rPr>
          </w:pPr>
          <w:r w:rsidRPr="006104EC">
            <w:rPr>
              <w:rFonts w:ascii="Verdana" w:eastAsia="Verdana" w:hAnsi="Verdana" w:cs="Verdana"/>
              <w:b/>
              <w:iCs/>
              <w:sz w:val="22"/>
              <w:szCs w:val="22"/>
            </w:rPr>
            <w:t xml:space="preserve">SUPERINTENDENTA DE LA ECONOMÍA SOLIDARIA </w:t>
          </w:r>
        </w:p>
      </w:tc>
    </w:tr>
    <w:tr w:rsidR="007357DF" w:rsidRPr="00BB428C" w14:paraId="229B7BA9" w14:textId="77777777" w:rsidTr="00FA5127">
      <w:tc>
        <w:tcPr>
          <w:tcW w:w="1521" w:type="dxa"/>
        </w:tcPr>
        <w:p w14:paraId="00000070" w14:textId="77777777" w:rsidR="007357DF" w:rsidRPr="006104EC" w:rsidRDefault="007357DF">
          <w:pPr>
            <w:rPr>
              <w:rFonts w:ascii="Verdana" w:eastAsia="Verdana" w:hAnsi="Verdana" w:cs="Verdana"/>
              <w:b/>
              <w:iCs/>
            </w:rPr>
          </w:pPr>
          <w:r w:rsidRPr="006104EC">
            <w:rPr>
              <w:rFonts w:ascii="Verdana" w:eastAsia="Verdana" w:hAnsi="Verdana" w:cs="Verdana"/>
              <w:b/>
              <w:iCs/>
              <w:sz w:val="22"/>
              <w:szCs w:val="22"/>
            </w:rPr>
            <w:t>ASUNTO:</w:t>
          </w:r>
        </w:p>
      </w:tc>
      <w:tc>
        <w:tcPr>
          <w:tcW w:w="7602" w:type="dxa"/>
        </w:tcPr>
        <w:p w14:paraId="00000071" w14:textId="6513B7C5" w:rsidR="007357DF" w:rsidRPr="006104EC" w:rsidRDefault="007357DF" w:rsidP="00293462">
          <w:pPr>
            <w:jc w:val="both"/>
            <w:rPr>
              <w:rFonts w:ascii="Verdana" w:eastAsia="Verdana" w:hAnsi="Verdana" w:cs="Verdana"/>
              <w:b/>
              <w:iCs/>
            </w:rPr>
          </w:pPr>
          <w:r w:rsidRPr="006104EC">
            <w:rPr>
              <w:rFonts w:ascii="Verdana" w:eastAsia="Verdana" w:hAnsi="Verdana" w:cs="Verdana"/>
              <w:b/>
              <w:iCs/>
            </w:rPr>
            <w:t xml:space="preserve">Instrucciones para </w:t>
          </w:r>
          <w:r w:rsidR="00433E48" w:rsidRPr="006104EC">
            <w:rPr>
              <w:rFonts w:ascii="Verdana" w:eastAsia="Verdana" w:hAnsi="Verdana" w:cs="Verdana"/>
              <w:b/>
              <w:iCs/>
            </w:rPr>
            <w:t>la Instrumentalización</w:t>
          </w:r>
          <w:r w:rsidRPr="006104EC">
            <w:rPr>
              <w:rFonts w:ascii="Verdana" w:eastAsia="Verdana" w:hAnsi="Verdana" w:cs="Verdana"/>
              <w:b/>
              <w:iCs/>
            </w:rPr>
            <w:t xml:space="preserve"> del Vínculo Común de Asociación en Fondos de Empleados</w:t>
          </w:r>
        </w:p>
      </w:tc>
    </w:tr>
    <w:tr w:rsidR="007357DF" w:rsidRPr="00BB428C" w14:paraId="41E3C72E" w14:textId="77777777" w:rsidTr="00FA5127">
      <w:trPr>
        <w:trHeight w:val="66"/>
      </w:trPr>
      <w:tc>
        <w:tcPr>
          <w:tcW w:w="1521" w:type="dxa"/>
        </w:tcPr>
        <w:p w14:paraId="00000072" w14:textId="77777777" w:rsidR="007357DF" w:rsidRPr="006104EC" w:rsidRDefault="007357DF">
          <w:pPr>
            <w:rPr>
              <w:rFonts w:ascii="Verdana" w:eastAsia="Verdana" w:hAnsi="Verdana" w:cs="Verdana"/>
              <w:b/>
              <w:iCs/>
            </w:rPr>
          </w:pPr>
          <w:r w:rsidRPr="006104EC">
            <w:rPr>
              <w:rFonts w:ascii="Verdana" w:eastAsia="Verdana" w:hAnsi="Verdana" w:cs="Verdana"/>
              <w:b/>
              <w:iCs/>
              <w:sz w:val="22"/>
              <w:szCs w:val="22"/>
            </w:rPr>
            <w:t>FECHA:</w:t>
          </w:r>
        </w:p>
      </w:tc>
      <w:tc>
        <w:tcPr>
          <w:tcW w:w="7602" w:type="dxa"/>
        </w:tcPr>
        <w:p w14:paraId="00000073" w14:textId="77777777" w:rsidR="007357DF" w:rsidRPr="006104EC" w:rsidRDefault="007357DF" w:rsidP="00FA5127">
          <w:pPr>
            <w:jc w:val="both"/>
            <w:rPr>
              <w:rFonts w:ascii="Verdana" w:eastAsia="Verdana" w:hAnsi="Verdana" w:cs="Verdana"/>
              <w:b/>
              <w:iCs/>
            </w:rPr>
          </w:pPr>
          <w:r w:rsidRPr="006104EC">
            <w:rPr>
              <w:rFonts w:ascii="Verdana" w:eastAsia="Verdana" w:hAnsi="Verdana" w:cs="Verdana"/>
              <w:b/>
              <w:iCs/>
              <w:sz w:val="22"/>
              <w:szCs w:val="22"/>
            </w:rPr>
            <w:t xml:space="preserve">Bogotá D.C.,   </w:t>
          </w:r>
        </w:p>
      </w:tc>
    </w:tr>
  </w:tbl>
  <w:p w14:paraId="00000075" w14:textId="77777777" w:rsidR="007357DF" w:rsidRDefault="007357DF">
    <w:pPr>
      <w:rPr>
        <w:rFonts w:ascii="Verdana" w:eastAsia="Verdana" w:hAnsi="Verdana" w:cs="Verdana"/>
        <w:b/>
        <w:i/>
        <w:sz w:val="22"/>
        <w:szCs w:val="22"/>
      </w:rPr>
    </w:pPr>
    <w:r>
      <w:rPr>
        <w:noProof/>
      </w:rPr>
      <mc:AlternateContent>
        <mc:Choice Requires="wps">
          <w:drawing>
            <wp:anchor distT="0" distB="0" distL="114300" distR="114300" simplePos="0" relativeHeight="251660288" behindDoc="0" locked="0" layoutInCell="1" hidden="0" allowOverlap="1" wp14:anchorId="1427EA11" wp14:editId="5A4B50DC">
              <wp:simplePos x="0" y="0"/>
              <wp:positionH relativeFrom="column">
                <wp:posOffset>12701</wp:posOffset>
              </wp:positionH>
              <wp:positionV relativeFrom="paragraph">
                <wp:posOffset>38100</wp:posOffset>
              </wp:positionV>
              <wp:extent cx="0" cy="57150"/>
              <wp:effectExtent l="0" t="0" r="0" b="0"/>
              <wp:wrapTopAndBottom distT="0" distB="0"/>
              <wp:docPr id="28" name="Conector recto de flecha 28"/>
              <wp:cNvGraphicFramePr/>
              <a:graphic xmlns:a="http://schemas.openxmlformats.org/drawingml/2006/main">
                <a:graphicData uri="http://schemas.microsoft.com/office/word/2010/wordprocessingShape">
                  <wps:wsp>
                    <wps:cNvCnPr/>
                    <wps:spPr>
                      <a:xfrm>
                        <a:off x="2526600" y="3780000"/>
                        <a:ext cx="5638800" cy="0"/>
                      </a:xfrm>
                      <a:prstGeom prst="straightConnector1">
                        <a:avLst/>
                      </a:prstGeom>
                      <a:noFill/>
                      <a:ln w="57150" cap="flat" cmpd="thinThick">
                        <a:solidFill>
                          <a:srgbClr val="000000"/>
                        </a:solidFill>
                        <a:prstDash val="solid"/>
                        <a:round/>
                        <a:headEnd type="none" w="med" len="med"/>
                        <a:tailEnd type="none" w="med" len="med"/>
                      </a:ln>
                    </wps:spPr>
                    <wps:bodyPr/>
                  </wps:wsp>
                </a:graphicData>
              </a:graphic>
            </wp:anchor>
          </w:drawing>
        </mc:Choice>
        <mc:Fallback xmlns:oel="http://schemas.microsoft.com/office/2019/extlst" xmlns:w16du="http://schemas.microsoft.com/office/word/2023/wordml/word16du" xmlns:w16sdtfl="http://schemas.microsoft.com/office/word/2024/wordml/sdtformatlock">
          <w:pict>
            <v:shapetype w14:anchorId="2CD426E4" id="_x0000_t32" coordsize="21600,21600" o:spt="32" o:oned="t" path="m,l21600,21600e" filled="f">
              <v:path arrowok="t" fillok="f" o:connecttype="none"/>
              <o:lock v:ext="edit" shapetype="t"/>
            </v:shapetype>
            <v:shape id="Conector recto de flecha 28" o:spid="_x0000_s1026" type="#_x0000_t32" style="position:absolute;margin-left:1pt;margin-top:3pt;width:0;height: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" strokeweight="4.5pt">
              <v:stroke linestyle="thinThick"/>
              <w10:wrap type="topAndBottom"/>
            </v:shape>
          </w:pict>
        </mc:Fallback>
      </mc:AlternateContent>
    </w:r>
  </w:p>
  <w:p w14:paraId="00000076" w14:textId="77777777" w:rsidR="007357DF" w:rsidRDefault="007357DF">
    <w:pPr>
      <w:ind w:right="-59"/>
      <w:rPr>
        <w:rFonts w:ascii="Verdana" w:eastAsia="Verdana" w:hAnsi="Verdana" w:cs="Verdana"/>
        <w:sz w:val="18"/>
        <w:szCs w:val="18"/>
      </w:rPr>
    </w:pPr>
  </w:p>
  <w:p w14:paraId="00000077" w14:textId="099EBEC6" w:rsidR="007357DF" w:rsidRDefault="007357DF">
    <w:pPr>
      <w:ind w:right="-59"/>
      <w:rPr>
        <w:rFonts w:ascii="Verdana" w:eastAsia="Verdana" w:hAnsi="Verdana" w:cs="Verdana"/>
        <w:sz w:val="18"/>
        <w:szCs w:val="18"/>
      </w:rPr>
    </w:pPr>
    <w:r>
      <w:rPr>
        <w:rFonts w:ascii="Verdana" w:eastAsia="Verdana" w:hAnsi="Verdana" w:cs="Verdana"/>
        <w:sz w:val="18"/>
        <w:szCs w:val="18"/>
      </w:rPr>
      <w:t xml:space="preserve">100 - Circular Externa No. </w:t>
    </w:r>
    <w:bookmarkStart w:id="1" w:name="bookmark=id.3znysh7" w:colFirst="0" w:colLast="0"/>
    <w:bookmarkEnd w:id="1"/>
    <w:r>
      <w:rPr>
        <w:rFonts w:ascii="Verdana" w:eastAsia="Verdana" w:hAnsi="Verdana" w:cs="Verdana"/>
        <w:sz w:val="18"/>
        <w:szCs w:val="18"/>
      </w:rPr>
      <w:t xml:space="preserve">  </w:t>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 xml:space="preserve">Página </w:t>
    </w:r>
    <w:r>
      <w:rPr>
        <w:rFonts w:ascii="Verdana" w:eastAsia="Verdana" w:hAnsi="Verdana" w:cs="Verdana"/>
        <w:sz w:val="18"/>
        <w:szCs w:val="18"/>
      </w:rPr>
      <w:fldChar w:fldCharType="begin"/>
    </w:r>
    <w:r>
      <w:rPr>
        <w:rFonts w:ascii="Verdana" w:eastAsia="Verdana" w:hAnsi="Verdana" w:cs="Verdana"/>
        <w:sz w:val="18"/>
        <w:szCs w:val="18"/>
      </w:rPr>
      <w:instrText>PAGE</w:instrText>
    </w:r>
    <w:r>
      <w:rPr>
        <w:rFonts w:ascii="Verdana" w:eastAsia="Verdana" w:hAnsi="Verdana" w:cs="Verdana"/>
        <w:sz w:val="18"/>
        <w:szCs w:val="18"/>
      </w:rPr>
      <w:fldChar w:fldCharType="separate"/>
    </w:r>
    <w:r>
      <w:rPr>
        <w:rFonts w:ascii="Verdana" w:eastAsia="Verdana" w:hAnsi="Verdana" w:cs="Verdana"/>
        <w:noProof/>
        <w:sz w:val="18"/>
        <w:szCs w:val="18"/>
      </w:rPr>
      <w:t>1</w:t>
    </w:r>
    <w:r>
      <w:rPr>
        <w:rFonts w:ascii="Verdana" w:eastAsia="Verdana" w:hAnsi="Verdana" w:cs="Verdana"/>
        <w:sz w:val="18"/>
        <w:szCs w:val="18"/>
      </w:rPr>
      <w:fldChar w:fldCharType="end"/>
    </w:r>
    <w:r>
      <w:rPr>
        <w:rFonts w:ascii="Verdana" w:eastAsia="Verdana" w:hAnsi="Verdana" w:cs="Verdana"/>
        <w:sz w:val="18"/>
        <w:szCs w:val="18"/>
      </w:rPr>
      <w:t xml:space="preserve"> de </w:t>
    </w:r>
    <w:r>
      <w:rPr>
        <w:rFonts w:ascii="Verdana" w:eastAsia="Verdana" w:hAnsi="Verdana" w:cs="Verdana"/>
        <w:sz w:val="18"/>
        <w:szCs w:val="18"/>
      </w:rPr>
      <w:fldChar w:fldCharType="begin"/>
    </w:r>
    <w:r>
      <w:rPr>
        <w:rFonts w:ascii="Verdana" w:eastAsia="Verdana" w:hAnsi="Verdana" w:cs="Verdana"/>
        <w:sz w:val="18"/>
        <w:szCs w:val="18"/>
      </w:rPr>
      <w:instrText>NUMPAGES</w:instrText>
    </w:r>
    <w:r>
      <w:rPr>
        <w:rFonts w:ascii="Verdana" w:eastAsia="Verdana" w:hAnsi="Verdana" w:cs="Verdana"/>
        <w:sz w:val="18"/>
        <w:szCs w:val="18"/>
      </w:rPr>
      <w:fldChar w:fldCharType="separate"/>
    </w:r>
    <w:r>
      <w:rPr>
        <w:rFonts w:ascii="Verdana" w:eastAsia="Verdana" w:hAnsi="Verdana" w:cs="Verdana"/>
        <w:noProof/>
        <w:sz w:val="18"/>
        <w:szCs w:val="18"/>
      </w:rPr>
      <w:t>11</w:t>
    </w:r>
    <w:r>
      <w:rPr>
        <w:rFonts w:ascii="Verdana" w:eastAsia="Verdana" w:hAnsi="Verdana" w:cs="Verdana"/>
        <w:sz w:val="18"/>
        <w:szCs w:val="18"/>
      </w:rPr>
      <w:fldChar w:fldCharType="end"/>
    </w:r>
  </w:p>
  <w:p w14:paraId="00000078" w14:textId="77777777" w:rsidR="007357DF" w:rsidRDefault="007357DF">
    <w:pP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E4646"/>
    <w:multiLevelType w:val="hybridMultilevel"/>
    <w:tmpl w:val="4BB6F2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2F14851"/>
    <w:multiLevelType w:val="hybridMultilevel"/>
    <w:tmpl w:val="DA42CB06"/>
    <w:lvl w:ilvl="0" w:tplc="5C48B060">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A850574"/>
    <w:multiLevelType w:val="hybridMultilevel"/>
    <w:tmpl w:val="6F94E940"/>
    <w:lvl w:ilvl="0" w:tplc="3B4E6E7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21E1EF3"/>
    <w:multiLevelType w:val="hybridMultilevel"/>
    <w:tmpl w:val="1B8E6270"/>
    <w:lvl w:ilvl="0" w:tplc="FC1C7744">
      <w:start w:val="1"/>
      <w:numFmt w:val="lowerLetter"/>
      <w:lvlText w:val="%1)"/>
      <w:lvlJc w:val="left"/>
      <w:pPr>
        <w:ind w:left="1080" w:hanging="360"/>
      </w:pPr>
      <w:rPr>
        <w:rFonts w:hint="default"/>
        <w:b/>
        <w:bCs/>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2EEA0786"/>
    <w:multiLevelType w:val="multilevel"/>
    <w:tmpl w:val="A6DA84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40B0ACA"/>
    <w:multiLevelType w:val="hybridMultilevel"/>
    <w:tmpl w:val="6E4CD670"/>
    <w:lvl w:ilvl="0" w:tplc="320A2756">
      <w:start w:val="2"/>
      <w:numFmt w:val="bullet"/>
      <w:lvlText w:val=""/>
      <w:lvlJc w:val="left"/>
      <w:pPr>
        <w:ind w:left="720" w:hanging="360"/>
      </w:pPr>
      <w:rPr>
        <w:rFonts w:ascii="Symbol" w:eastAsia="Verdana" w:hAnsi="Symbol" w:cs="Verdan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FF64E30"/>
    <w:multiLevelType w:val="hybridMultilevel"/>
    <w:tmpl w:val="6E1498CC"/>
    <w:lvl w:ilvl="0" w:tplc="5D7CBA5C">
      <w:start w:val="1"/>
      <w:numFmt w:val="lowerLetter"/>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1992CB4"/>
    <w:multiLevelType w:val="hybridMultilevel"/>
    <w:tmpl w:val="62BE86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FD224C4"/>
    <w:multiLevelType w:val="multilevel"/>
    <w:tmpl w:val="51AC892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4"/>
  </w:num>
  <w:num w:numId="2">
    <w:abstractNumId w:val="8"/>
  </w:num>
  <w:num w:numId="3">
    <w:abstractNumId w:val="5"/>
  </w:num>
  <w:num w:numId="4">
    <w:abstractNumId w:val="1"/>
  </w:num>
  <w:num w:numId="5">
    <w:abstractNumId w:val="6"/>
  </w:num>
  <w:num w:numId="6">
    <w:abstractNumId w:val="7"/>
  </w:num>
  <w:num w:numId="7">
    <w:abstractNumId w:val="3"/>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D4A"/>
    <w:rsid w:val="00003418"/>
    <w:rsid w:val="00006161"/>
    <w:rsid w:val="00006F94"/>
    <w:rsid w:val="00030BE1"/>
    <w:rsid w:val="000427E3"/>
    <w:rsid w:val="00062EE6"/>
    <w:rsid w:val="000B3E8D"/>
    <w:rsid w:val="000C214F"/>
    <w:rsid w:val="000F5B4E"/>
    <w:rsid w:val="000F6701"/>
    <w:rsid w:val="00101CE0"/>
    <w:rsid w:val="0011280E"/>
    <w:rsid w:val="00117D5C"/>
    <w:rsid w:val="00130094"/>
    <w:rsid w:val="001421E6"/>
    <w:rsid w:val="00190CBF"/>
    <w:rsid w:val="001B0313"/>
    <w:rsid w:val="001B26A1"/>
    <w:rsid w:val="00201B61"/>
    <w:rsid w:val="0020602F"/>
    <w:rsid w:val="00207E9B"/>
    <w:rsid w:val="00231EE2"/>
    <w:rsid w:val="00237A44"/>
    <w:rsid w:val="002649DF"/>
    <w:rsid w:val="00267A82"/>
    <w:rsid w:val="00277ADE"/>
    <w:rsid w:val="002849B6"/>
    <w:rsid w:val="0028636B"/>
    <w:rsid w:val="00293462"/>
    <w:rsid w:val="002B2A31"/>
    <w:rsid w:val="002C0508"/>
    <w:rsid w:val="002C5060"/>
    <w:rsid w:val="002D317B"/>
    <w:rsid w:val="002E31C4"/>
    <w:rsid w:val="002E6FB2"/>
    <w:rsid w:val="002F19BF"/>
    <w:rsid w:val="003125A3"/>
    <w:rsid w:val="00333163"/>
    <w:rsid w:val="0035406F"/>
    <w:rsid w:val="0036253E"/>
    <w:rsid w:val="00385309"/>
    <w:rsid w:val="003A3ED0"/>
    <w:rsid w:val="003C5464"/>
    <w:rsid w:val="003D46DA"/>
    <w:rsid w:val="003E06DD"/>
    <w:rsid w:val="00405675"/>
    <w:rsid w:val="004171F5"/>
    <w:rsid w:val="00433E48"/>
    <w:rsid w:val="00452D32"/>
    <w:rsid w:val="0046190E"/>
    <w:rsid w:val="004C2292"/>
    <w:rsid w:val="004C7031"/>
    <w:rsid w:val="004D15DC"/>
    <w:rsid w:val="004E3DB1"/>
    <w:rsid w:val="004E7B58"/>
    <w:rsid w:val="005046F8"/>
    <w:rsid w:val="00506B20"/>
    <w:rsid w:val="0051020C"/>
    <w:rsid w:val="00536C08"/>
    <w:rsid w:val="00546C0E"/>
    <w:rsid w:val="0054701A"/>
    <w:rsid w:val="00547482"/>
    <w:rsid w:val="00577DE1"/>
    <w:rsid w:val="00581BAE"/>
    <w:rsid w:val="005A565F"/>
    <w:rsid w:val="005B34F9"/>
    <w:rsid w:val="005B51AC"/>
    <w:rsid w:val="005E27C5"/>
    <w:rsid w:val="005F2E15"/>
    <w:rsid w:val="006104EC"/>
    <w:rsid w:val="00621915"/>
    <w:rsid w:val="00625297"/>
    <w:rsid w:val="006362FB"/>
    <w:rsid w:val="00643BE7"/>
    <w:rsid w:val="00647875"/>
    <w:rsid w:val="00651F36"/>
    <w:rsid w:val="00660337"/>
    <w:rsid w:val="0066131B"/>
    <w:rsid w:val="00682667"/>
    <w:rsid w:val="006874EF"/>
    <w:rsid w:val="0069415D"/>
    <w:rsid w:val="00696F98"/>
    <w:rsid w:val="006C27F0"/>
    <w:rsid w:val="006D3C84"/>
    <w:rsid w:val="007357DF"/>
    <w:rsid w:val="00747D4A"/>
    <w:rsid w:val="00784BD6"/>
    <w:rsid w:val="007867D6"/>
    <w:rsid w:val="00786FCB"/>
    <w:rsid w:val="00787B29"/>
    <w:rsid w:val="00794634"/>
    <w:rsid w:val="007B5FA7"/>
    <w:rsid w:val="007D7AB1"/>
    <w:rsid w:val="00804DC5"/>
    <w:rsid w:val="00817A41"/>
    <w:rsid w:val="008230E6"/>
    <w:rsid w:val="00832EB9"/>
    <w:rsid w:val="00852FE4"/>
    <w:rsid w:val="00852FED"/>
    <w:rsid w:val="00855CD7"/>
    <w:rsid w:val="0085689D"/>
    <w:rsid w:val="00861657"/>
    <w:rsid w:val="00872F97"/>
    <w:rsid w:val="008827DD"/>
    <w:rsid w:val="0089470A"/>
    <w:rsid w:val="00896D47"/>
    <w:rsid w:val="008D5293"/>
    <w:rsid w:val="00907D69"/>
    <w:rsid w:val="00916CF6"/>
    <w:rsid w:val="00923F15"/>
    <w:rsid w:val="00926FF0"/>
    <w:rsid w:val="0093129D"/>
    <w:rsid w:val="00943079"/>
    <w:rsid w:val="00960359"/>
    <w:rsid w:val="00965839"/>
    <w:rsid w:val="00966833"/>
    <w:rsid w:val="00966BA0"/>
    <w:rsid w:val="00984066"/>
    <w:rsid w:val="009A6C66"/>
    <w:rsid w:val="009C5377"/>
    <w:rsid w:val="009D1B67"/>
    <w:rsid w:val="009D52A0"/>
    <w:rsid w:val="009E28D2"/>
    <w:rsid w:val="00A01175"/>
    <w:rsid w:val="00A052C0"/>
    <w:rsid w:val="00A05D66"/>
    <w:rsid w:val="00A3135A"/>
    <w:rsid w:val="00A37353"/>
    <w:rsid w:val="00A512E9"/>
    <w:rsid w:val="00A5324F"/>
    <w:rsid w:val="00A53F65"/>
    <w:rsid w:val="00A57ABD"/>
    <w:rsid w:val="00AC02C4"/>
    <w:rsid w:val="00AC08E3"/>
    <w:rsid w:val="00AC20E6"/>
    <w:rsid w:val="00AC2341"/>
    <w:rsid w:val="00AC31CC"/>
    <w:rsid w:val="00AC5563"/>
    <w:rsid w:val="00AC5FA7"/>
    <w:rsid w:val="00AD493B"/>
    <w:rsid w:val="00AE5537"/>
    <w:rsid w:val="00B01E6C"/>
    <w:rsid w:val="00B07F6C"/>
    <w:rsid w:val="00B1273F"/>
    <w:rsid w:val="00B12FF0"/>
    <w:rsid w:val="00B507B9"/>
    <w:rsid w:val="00B604C2"/>
    <w:rsid w:val="00B81DA2"/>
    <w:rsid w:val="00B9229B"/>
    <w:rsid w:val="00B95B44"/>
    <w:rsid w:val="00BA3BD0"/>
    <w:rsid w:val="00BB428C"/>
    <w:rsid w:val="00BB79DE"/>
    <w:rsid w:val="00BC1D43"/>
    <w:rsid w:val="00BC7157"/>
    <w:rsid w:val="00BE36E7"/>
    <w:rsid w:val="00BF6716"/>
    <w:rsid w:val="00C32865"/>
    <w:rsid w:val="00C33DDD"/>
    <w:rsid w:val="00C37C23"/>
    <w:rsid w:val="00C6033A"/>
    <w:rsid w:val="00C87FCF"/>
    <w:rsid w:val="00C95A50"/>
    <w:rsid w:val="00C979B3"/>
    <w:rsid w:val="00CA5EFB"/>
    <w:rsid w:val="00CC3B0C"/>
    <w:rsid w:val="00CC3E3E"/>
    <w:rsid w:val="00CD09D5"/>
    <w:rsid w:val="00CD306E"/>
    <w:rsid w:val="00CE4AD2"/>
    <w:rsid w:val="00CF7D91"/>
    <w:rsid w:val="00CF7F4C"/>
    <w:rsid w:val="00D01102"/>
    <w:rsid w:val="00D069EF"/>
    <w:rsid w:val="00D3220B"/>
    <w:rsid w:val="00D428A4"/>
    <w:rsid w:val="00D47672"/>
    <w:rsid w:val="00D47C6B"/>
    <w:rsid w:val="00D62B8B"/>
    <w:rsid w:val="00D63FCA"/>
    <w:rsid w:val="00D646F5"/>
    <w:rsid w:val="00D647DC"/>
    <w:rsid w:val="00D654D4"/>
    <w:rsid w:val="00D76101"/>
    <w:rsid w:val="00D83D0C"/>
    <w:rsid w:val="00D91C2B"/>
    <w:rsid w:val="00DA17E7"/>
    <w:rsid w:val="00DB7D47"/>
    <w:rsid w:val="00DC0055"/>
    <w:rsid w:val="00DC40D4"/>
    <w:rsid w:val="00DD0825"/>
    <w:rsid w:val="00DD4F3A"/>
    <w:rsid w:val="00DD649B"/>
    <w:rsid w:val="00DE47ED"/>
    <w:rsid w:val="00DF3281"/>
    <w:rsid w:val="00E03616"/>
    <w:rsid w:val="00E64108"/>
    <w:rsid w:val="00E6471A"/>
    <w:rsid w:val="00E70599"/>
    <w:rsid w:val="00E705E4"/>
    <w:rsid w:val="00E80D29"/>
    <w:rsid w:val="00E82312"/>
    <w:rsid w:val="00E910D9"/>
    <w:rsid w:val="00EA2A17"/>
    <w:rsid w:val="00EC1F54"/>
    <w:rsid w:val="00EC7326"/>
    <w:rsid w:val="00ED64F7"/>
    <w:rsid w:val="00EE78D0"/>
    <w:rsid w:val="00F0263B"/>
    <w:rsid w:val="00F55261"/>
    <w:rsid w:val="00F57DE5"/>
    <w:rsid w:val="00F927FD"/>
    <w:rsid w:val="00F94A6D"/>
    <w:rsid w:val="00FA5127"/>
    <w:rsid w:val="00FA6425"/>
    <w:rsid w:val="00FC19D5"/>
    <w:rsid w:val="00FD3BB3"/>
    <w:rsid w:val="00FE0551"/>
    <w:rsid w:val="00FF43F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E3D4EB"/>
  <w15:docId w15:val="{F6CDF1AC-346A-4E6E-8C7D-F9FA12BC0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i/>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36B"/>
    <w:rPr>
      <w:rFonts w:ascii="Times New Roman" w:eastAsia="Times New Roman" w:hAnsi="Times New Roman" w:cs="Times New Roman"/>
      <w:i w:val="0"/>
    </w:rPr>
  </w:style>
  <w:style w:type="paragraph" w:styleId="Ttulo1">
    <w:name w:val="heading 1"/>
    <w:basedOn w:val="Normal"/>
    <w:next w:val="Normal"/>
    <w:link w:val="Ttulo1Car"/>
    <w:uiPriority w:val="9"/>
    <w:qFormat/>
    <w:rsid w:val="00696F6D"/>
    <w:pPr>
      <w:keepNext/>
      <w:tabs>
        <w:tab w:val="num" w:pos="0"/>
      </w:tabs>
      <w:outlineLvl w:val="0"/>
    </w:pPr>
    <w:rPr>
      <w:b/>
      <w:bCs/>
      <w:i/>
      <w:iCs/>
    </w:rPr>
  </w:style>
  <w:style w:type="paragraph" w:styleId="Ttulo2">
    <w:name w:val="heading 2"/>
    <w:basedOn w:val="Normal"/>
    <w:next w:val="Normal"/>
    <w:link w:val="Ttulo2Car"/>
    <w:uiPriority w:val="9"/>
    <w:semiHidden/>
    <w:unhideWhenUsed/>
    <w:qFormat/>
    <w:rsid w:val="00696F6D"/>
    <w:pPr>
      <w:keepNext/>
      <w:tabs>
        <w:tab w:val="num" w:pos="0"/>
      </w:tabs>
      <w:jc w:val="both"/>
      <w:outlineLvl w:val="1"/>
    </w:pPr>
    <w:rPr>
      <w:b/>
      <w:bCs/>
      <w:i/>
      <w:iCs/>
    </w:rPr>
  </w:style>
  <w:style w:type="paragraph" w:styleId="Ttulo3">
    <w:name w:val="heading 3"/>
    <w:basedOn w:val="Normal"/>
    <w:next w:val="Normal"/>
    <w:link w:val="Ttulo3Car"/>
    <w:uiPriority w:val="9"/>
    <w:semiHidden/>
    <w:unhideWhenUsed/>
    <w:qFormat/>
    <w:rsid w:val="00696F6D"/>
    <w:pPr>
      <w:keepNext/>
      <w:tabs>
        <w:tab w:val="num" w:pos="0"/>
      </w:tabs>
      <w:outlineLvl w:val="2"/>
    </w:pPr>
    <w:rPr>
      <w:b/>
      <w:bCs/>
      <w:i/>
      <w:iCs/>
      <w:sz w:val="22"/>
    </w:rPr>
  </w:style>
  <w:style w:type="paragraph" w:styleId="Ttulo4">
    <w:name w:val="heading 4"/>
    <w:basedOn w:val="Normal"/>
    <w:next w:val="Normal"/>
    <w:link w:val="Ttulo4Car"/>
    <w:uiPriority w:val="9"/>
    <w:semiHidden/>
    <w:unhideWhenUsed/>
    <w:qFormat/>
    <w:rsid w:val="00696F6D"/>
    <w:pPr>
      <w:keepNext/>
      <w:tabs>
        <w:tab w:val="num" w:pos="0"/>
      </w:tabs>
      <w:jc w:val="both"/>
      <w:outlineLvl w:val="3"/>
    </w:pPr>
    <w:rPr>
      <w:rFonts w:ascii="Tahoma" w:hAnsi="Tahoma" w:cs="Tahoma"/>
      <w:b/>
      <w:bCs/>
      <w:i/>
    </w:rPr>
  </w:style>
  <w:style w:type="paragraph" w:styleId="Ttulo5">
    <w:name w:val="heading 5"/>
    <w:basedOn w:val="Normal"/>
    <w:next w:val="Normal"/>
    <w:link w:val="Ttulo5Car"/>
    <w:uiPriority w:val="9"/>
    <w:semiHidden/>
    <w:unhideWhenUsed/>
    <w:qFormat/>
    <w:rsid w:val="00696F6D"/>
    <w:pPr>
      <w:keepNext/>
      <w:tabs>
        <w:tab w:val="num" w:pos="0"/>
      </w:tabs>
      <w:jc w:val="both"/>
      <w:outlineLvl w:val="4"/>
    </w:pPr>
  </w:style>
  <w:style w:type="paragraph" w:styleId="Ttulo6">
    <w:name w:val="heading 6"/>
    <w:basedOn w:val="Normal"/>
    <w:next w:val="Normal"/>
    <w:link w:val="Ttulo6Car"/>
    <w:uiPriority w:val="9"/>
    <w:semiHidden/>
    <w:unhideWhenUsed/>
    <w:qFormat/>
    <w:rsid w:val="00696F6D"/>
    <w:pPr>
      <w:keepNext/>
      <w:tabs>
        <w:tab w:val="num" w:pos="0"/>
      </w:tabs>
      <w:jc w:val="center"/>
      <w:outlineLvl w:val="5"/>
    </w:pPr>
    <w:rPr>
      <w:b/>
      <w:bCs/>
      <w:i/>
    </w:rPr>
  </w:style>
  <w:style w:type="paragraph" w:styleId="Ttulo7">
    <w:name w:val="heading 7"/>
    <w:basedOn w:val="Normal"/>
    <w:next w:val="Normal"/>
    <w:link w:val="Ttulo7Car"/>
    <w:uiPriority w:val="99"/>
    <w:qFormat/>
    <w:rsid w:val="00696F6D"/>
    <w:pPr>
      <w:keepNext/>
      <w:tabs>
        <w:tab w:val="num" w:pos="0"/>
      </w:tabs>
      <w:outlineLvl w:val="6"/>
    </w:pPr>
    <w:rPr>
      <w:b/>
      <w:bCs/>
      <w:i/>
      <w:iCs/>
      <w:sz w:val="16"/>
    </w:rPr>
  </w:style>
  <w:style w:type="paragraph" w:styleId="Ttulo8">
    <w:name w:val="heading 8"/>
    <w:basedOn w:val="Normal"/>
    <w:next w:val="Normal"/>
    <w:link w:val="Ttulo8Car"/>
    <w:uiPriority w:val="99"/>
    <w:qFormat/>
    <w:rsid w:val="00696F6D"/>
    <w:pPr>
      <w:keepNext/>
      <w:tabs>
        <w:tab w:val="num" w:pos="0"/>
      </w:tabs>
      <w:jc w:val="both"/>
      <w:outlineLvl w:val="7"/>
    </w:pPr>
    <w:rPr>
      <w:b/>
      <w:bCs/>
      <w:i/>
      <w:iCs/>
      <w:sz w:val="22"/>
    </w:rPr>
  </w:style>
  <w:style w:type="paragraph" w:styleId="Ttulo9">
    <w:name w:val="heading 9"/>
    <w:basedOn w:val="Normal"/>
    <w:next w:val="Normal"/>
    <w:link w:val="Ttulo9Car"/>
    <w:uiPriority w:val="99"/>
    <w:qFormat/>
    <w:rsid w:val="00696F6D"/>
    <w:pPr>
      <w:keepNext/>
      <w:tabs>
        <w:tab w:val="num" w:pos="0"/>
      </w:tabs>
      <w:outlineLvl w:val="8"/>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Subttulo"/>
    <w:link w:val="TtuloCar"/>
    <w:uiPriority w:val="10"/>
    <w:qFormat/>
    <w:rsid w:val="00696F6D"/>
    <w:pPr>
      <w:jc w:val="center"/>
    </w:pPr>
    <w:rPr>
      <w:b/>
      <w:bCs/>
      <w:i/>
    </w:rPr>
  </w:style>
  <w:style w:type="character" w:customStyle="1" w:styleId="Ttulo1Car">
    <w:name w:val="Título 1 Car"/>
    <w:basedOn w:val="Fuentedeprrafopredeter"/>
    <w:link w:val="Ttulo1"/>
    <w:uiPriority w:val="99"/>
    <w:locked/>
    <w:rPr>
      <w:rFonts w:ascii="Cambria" w:hAnsi="Cambria" w:cs="Times New Roman"/>
      <w:b/>
      <w:bCs/>
      <w:i/>
      <w:kern w:val="32"/>
      <w:sz w:val="32"/>
      <w:szCs w:val="32"/>
      <w:lang w:val="es-CO" w:eastAsia="ar-SA" w:bidi="ar-SA"/>
    </w:rPr>
  </w:style>
  <w:style w:type="character" w:customStyle="1" w:styleId="Ttulo2Car">
    <w:name w:val="Título 2 Car"/>
    <w:basedOn w:val="Fuentedeprrafopredeter"/>
    <w:link w:val="Ttulo2"/>
    <w:uiPriority w:val="99"/>
    <w:semiHidden/>
    <w:locked/>
    <w:rPr>
      <w:rFonts w:ascii="Cambria" w:hAnsi="Cambria" w:cs="Times New Roman"/>
      <w:b/>
      <w:bCs/>
      <w:iCs/>
      <w:sz w:val="28"/>
      <w:szCs w:val="28"/>
      <w:lang w:val="es-CO" w:eastAsia="ar-SA" w:bidi="ar-SA"/>
    </w:rPr>
  </w:style>
  <w:style w:type="character" w:customStyle="1" w:styleId="Ttulo3Car">
    <w:name w:val="Título 3 Car"/>
    <w:basedOn w:val="Fuentedeprrafopredeter"/>
    <w:link w:val="Ttulo3"/>
    <w:uiPriority w:val="99"/>
    <w:semiHidden/>
    <w:locked/>
    <w:rPr>
      <w:rFonts w:ascii="Cambria" w:hAnsi="Cambria" w:cs="Times New Roman"/>
      <w:b/>
      <w:bCs/>
      <w:i/>
      <w:sz w:val="26"/>
      <w:szCs w:val="26"/>
      <w:lang w:val="es-CO" w:eastAsia="ar-SA" w:bidi="ar-SA"/>
    </w:rPr>
  </w:style>
  <w:style w:type="character" w:customStyle="1" w:styleId="Ttulo4Car">
    <w:name w:val="Título 4 Car"/>
    <w:basedOn w:val="Fuentedeprrafopredeter"/>
    <w:link w:val="Ttulo4"/>
    <w:uiPriority w:val="99"/>
    <w:semiHidden/>
    <w:locked/>
    <w:rPr>
      <w:rFonts w:ascii="Calibri" w:hAnsi="Calibri" w:cs="Times New Roman"/>
      <w:b/>
      <w:bCs/>
      <w:i/>
      <w:sz w:val="28"/>
      <w:szCs w:val="28"/>
      <w:lang w:val="es-CO" w:eastAsia="ar-SA" w:bidi="ar-SA"/>
    </w:rPr>
  </w:style>
  <w:style w:type="character" w:customStyle="1" w:styleId="Ttulo5Car">
    <w:name w:val="Título 5 Car"/>
    <w:basedOn w:val="Fuentedeprrafopredeter"/>
    <w:link w:val="Ttulo5"/>
    <w:uiPriority w:val="99"/>
    <w:semiHidden/>
    <w:locked/>
    <w:rPr>
      <w:rFonts w:ascii="Calibri" w:hAnsi="Calibri" w:cs="Times New Roman"/>
      <w:b/>
      <w:bCs/>
      <w:i/>
      <w:iCs/>
      <w:sz w:val="26"/>
      <w:szCs w:val="26"/>
      <w:lang w:val="es-CO" w:eastAsia="ar-SA" w:bidi="ar-SA"/>
    </w:rPr>
  </w:style>
  <w:style w:type="character" w:customStyle="1" w:styleId="Ttulo6Car">
    <w:name w:val="Título 6 Car"/>
    <w:basedOn w:val="Fuentedeprrafopredeter"/>
    <w:link w:val="Ttulo6"/>
    <w:uiPriority w:val="99"/>
    <w:semiHidden/>
    <w:locked/>
    <w:rPr>
      <w:rFonts w:ascii="Calibri" w:hAnsi="Calibri" w:cs="Times New Roman"/>
      <w:b/>
      <w:bCs/>
      <w:i/>
      <w:lang w:val="es-CO" w:eastAsia="ar-SA" w:bidi="ar-SA"/>
    </w:rPr>
  </w:style>
  <w:style w:type="character" w:customStyle="1" w:styleId="Ttulo7Car">
    <w:name w:val="Título 7 Car"/>
    <w:basedOn w:val="Fuentedeprrafopredeter"/>
    <w:link w:val="Ttulo7"/>
    <w:uiPriority w:val="99"/>
    <w:semiHidden/>
    <w:locked/>
    <w:rPr>
      <w:rFonts w:ascii="Calibri" w:hAnsi="Calibri" w:cs="Times New Roman"/>
      <w:i/>
      <w:sz w:val="24"/>
      <w:szCs w:val="24"/>
      <w:lang w:val="es-CO" w:eastAsia="ar-SA" w:bidi="ar-SA"/>
    </w:rPr>
  </w:style>
  <w:style w:type="character" w:customStyle="1" w:styleId="Ttulo8Car">
    <w:name w:val="Título 8 Car"/>
    <w:basedOn w:val="Fuentedeprrafopredeter"/>
    <w:link w:val="Ttulo8"/>
    <w:uiPriority w:val="99"/>
    <w:semiHidden/>
    <w:locked/>
    <w:rPr>
      <w:rFonts w:ascii="Calibri" w:hAnsi="Calibri" w:cs="Times New Roman"/>
      <w:iCs/>
      <w:sz w:val="24"/>
      <w:szCs w:val="24"/>
      <w:lang w:val="es-CO" w:eastAsia="ar-SA" w:bidi="ar-SA"/>
    </w:rPr>
  </w:style>
  <w:style w:type="character" w:customStyle="1" w:styleId="Ttulo9Car">
    <w:name w:val="Título 9 Car"/>
    <w:basedOn w:val="Fuentedeprrafopredeter"/>
    <w:link w:val="Ttulo9"/>
    <w:uiPriority w:val="99"/>
    <w:semiHidden/>
    <w:locked/>
    <w:rPr>
      <w:rFonts w:ascii="Cambria" w:hAnsi="Cambria" w:cs="Times New Roman"/>
      <w:i/>
      <w:lang w:val="es-CO" w:eastAsia="ar-SA" w:bidi="ar-SA"/>
    </w:rPr>
  </w:style>
  <w:style w:type="character" w:customStyle="1" w:styleId="Fuentedeprrafopredeter2">
    <w:name w:val="Fuente de párrafo predeter.2"/>
    <w:uiPriority w:val="99"/>
    <w:rsid w:val="00696F6D"/>
  </w:style>
  <w:style w:type="character" w:customStyle="1" w:styleId="Fuentedeprrafopredeter1">
    <w:name w:val="Fuente de párrafo predeter.1"/>
    <w:uiPriority w:val="99"/>
    <w:rsid w:val="00696F6D"/>
  </w:style>
  <w:style w:type="character" w:styleId="Hipervnculo">
    <w:name w:val="Hyperlink"/>
    <w:basedOn w:val="Fuentedeprrafopredeter1"/>
    <w:uiPriority w:val="99"/>
    <w:rsid w:val="00696F6D"/>
    <w:rPr>
      <w:rFonts w:cs="Times New Roman"/>
      <w:color w:val="0000FF"/>
      <w:u w:val="single"/>
    </w:rPr>
  </w:style>
  <w:style w:type="character" w:styleId="Hipervnculovisitado">
    <w:name w:val="FollowedHyperlink"/>
    <w:basedOn w:val="Fuentedeprrafopredeter1"/>
    <w:uiPriority w:val="99"/>
    <w:rsid w:val="00696F6D"/>
    <w:rPr>
      <w:rFonts w:cs="Times New Roman"/>
      <w:color w:val="800080"/>
      <w:u w:val="single"/>
    </w:rPr>
  </w:style>
  <w:style w:type="character" w:styleId="Nmerodepgina">
    <w:name w:val="page number"/>
    <w:basedOn w:val="Fuentedeprrafopredeter1"/>
    <w:uiPriority w:val="99"/>
    <w:rsid w:val="00696F6D"/>
    <w:rPr>
      <w:rFonts w:cs="Times New Roman"/>
    </w:rPr>
  </w:style>
  <w:style w:type="paragraph" w:customStyle="1" w:styleId="Encabezado2">
    <w:name w:val="Encabezado2"/>
    <w:basedOn w:val="Normal"/>
    <w:next w:val="Textoindependiente"/>
    <w:uiPriority w:val="99"/>
    <w:rsid w:val="00696F6D"/>
    <w:pPr>
      <w:keepNext/>
      <w:spacing w:before="240" w:after="120"/>
    </w:pPr>
    <w:rPr>
      <w:rFonts w:cs="Tahoma"/>
      <w:sz w:val="28"/>
      <w:szCs w:val="28"/>
    </w:rPr>
  </w:style>
  <w:style w:type="paragraph" w:styleId="Textoindependiente">
    <w:name w:val="Body Text"/>
    <w:basedOn w:val="Normal"/>
    <w:link w:val="TextoindependienteCar"/>
    <w:uiPriority w:val="99"/>
    <w:rsid w:val="00696F6D"/>
    <w:pPr>
      <w:jc w:val="both"/>
    </w:pPr>
    <w:rPr>
      <w:i/>
      <w:iCs/>
    </w:rPr>
  </w:style>
  <w:style w:type="character" w:customStyle="1" w:styleId="TextoindependienteCar">
    <w:name w:val="Texto independiente Car"/>
    <w:basedOn w:val="Fuentedeprrafopredeter"/>
    <w:link w:val="Textoindependiente"/>
    <w:uiPriority w:val="99"/>
    <w:semiHidden/>
    <w:locked/>
    <w:rPr>
      <w:rFonts w:ascii="Arial" w:hAnsi="Arial" w:cs="Arial"/>
      <w:i/>
      <w:sz w:val="24"/>
      <w:szCs w:val="24"/>
      <w:lang w:val="es-CO" w:eastAsia="ar-SA" w:bidi="ar-SA"/>
    </w:rPr>
  </w:style>
  <w:style w:type="paragraph" w:styleId="Lista">
    <w:name w:val="List"/>
    <w:basedOn w:val="Textoindependiente"/>
    <w:uiPriority w:val="99"/>
    <w:rsid w:val="00696F6D"/>
    <w:rPr>
      <w:rFonts w:cs="Tahoma"/>
    </w:rPr>
  </w:style>
  <w:style w:type="paragraph" w:customStyle="1" w:styleId="Etiqueta">
    <w:name w:val="Etiqueta"/>
    <w:basedOn w:val="Normal"/>
    <w:uiPriority w:val="99"/>
    <w:rsid w:val="00696F6D"/>
    <w:pPr>
      <w:suppressLineNumbers/>
      <w:spacing w:before="120" w:after="120"/>
    </w:pPr>
    <w:rPr>
      <w:rFonts w:cs="Tahoma"/>
      <w:iCs/>
    </w:rPr>
  </w:style>
  <w:style w:type="paragraph" w:customStyle="1" w:styleId="ndice">
    <w:name w:val="Índice"/>
    <w:basedOn w:val="Normal"/>
    <w:uiPriority w:val="99"/>
    <w:rsid w:val="00696F6D"/>
    <w:pPr>
      <w:suppressLineNumbers/>
    </w:pPr>
    <w:rPr>
      <w:rFonts w:cs="Tahoma"/>
    </w:rPr>
  </w:style>
  <w:style w:type="paragraph" w:customStyle="1" w:styleId="Encabezado1">
    <w:name w:val="Encabezado1"/>
    <w:basedOn w:val="Normal"/>
    <w:next w:val="Textoindependiente"/>
    <w:uiPriority w:val="99"/>
    <w:rsid w:val="00696F6D"/>
    <w:pPr>
      <w:keepNext/>
      <w:spacing w:before="240" w:after="120"/>
    </w:pPr>
    <w:rPr>
      <w:rFonts w:cs="Tahoma"/>
      <w:sz w:val="28"/>
      <w:szCs w:val="28"/>
    </w:rPr>
  </w:style>
  <w:style w:type="paragraph" w:styleId="Direccinsobre">
    <w:name w:val="envelope address"/>
    <w:basedOn w:val="Normal"/>
    <w:uiPriority w:val="99"/>
    <w:rsid w:val="00696F6D"/>
    <w:pPr>
      <w:ind w:left="2880"/>
    </w:pPr>
    <w:rPr>
      <w:rFonts w:ascii="Monotype Corsiva" w:hAnsi="Monotype Corsiva"/>
      <w:b/>
      <w:i/>
      <w:sz w:val="36"/>
    </w:rPr>
  </w:style>
  <w:style w:type="paragraph" w:customStyle="1" w:styleId="Textoindependiente21">
    <w:name w:val="Texto independiente 21"/>
    <w:basedOn w:val="Normal"/>
    <w:uiPriority w:val="99"/>
    <w:rsid w:val="00696F6D"/>
    <w:pPr>
      <w:jc w:val="both"/>
    </w:pPr>
    <w:rPr>
      <w:i/>
      <w:iCs/>
      <w:sz w:val="22"/>
    </w:rPr>
  </w:style>
  <w:style w:type="paragraph" w:styleId="Encabezado">
    <w:name w:val="header"/>
    <w:basedOn w:val="Normal"/>
    <w:link w:val="EncabezadoCar"/>
    <w:rsid w:val="00696F6D"/>
    <w:pPr>
      <w:tabs>
        <w:tab w:val="center" w:pos="4252"/>
        <w:tab w:val="right" w:pos="8504"/>
      </w:tabs>
    </w:pPr>
    <w:rPr>
      <w:i/>
    </w:rPr>
  </w:style>
  <w:style w:type="character" w:customStyle="1" w:styleId="EncabezadoCar">
    <w:name w:val="Encabezado Car"/>
    <w:basedOn w:val="Fuentedeprrafopredeter"/>
    <w:link w:val="Encabezado"/>
    <w:uiPriority w:val="99"/>
    <w:locked/>
    <w:rPr>
      <w:rFonts w:ascii="Arial" w:hAnsi="Arial" w:cs="Arial"/>
      <w:i/>
      <w:sz w:val="24"/>
      <w:szCs w:val="24"/>
      <w:lang w:val="es-CO" w:eastAsia="ar-SA" w:bidi="ar-SA"/>
    </w:rPr>
  </w:style>
  <w:style w:type="paragraph" w:styleId="Piedepgina">
    <w:name w:val="footer"/>
    <w:basedOn w:val="Normal"/>
    <w:link w:val="PiedepginaCar"/>
    <w:rsid w:val="00696F6D"/>
    <w:pPr>
      <w:tabs>
        <w:tab w:val="center" w:pos="4419"/>
        <w:tab w:val="right" w:pos="8838"/>
      </w:tabs>
    </w:pPr>
  </w:style>
  <w:style w:type="character" w:customStyle="1" w:styleId="PiedepginaCar">
    <w:name w:val="Pie de página Car"/>
    <w:basedOn w:val="Fuentedeprrafopredeter"/>
    <w:link w:val="Piedepgina"/>
    <w:locked/>
    <w:rsid w:val="0009535C"/>
    <w:rPr>
      <w:rFonts w:ascii="Arial" w:hAnsi="Arial" w:cs="Arial"/>
      <w:i/>
      <w:sz w:val="24"/>
      <w:szCs w:val="24"/>
      <w:lang w:eastAsia="ar-SA" w:bidi="ar-SA"/>
    </w:rPr>
  </w:style>
  <w:style w:type="character" w:customStyle="1" w:styleId="TtuloCar">
    <w:name w:val="Título Car"/>
    <w:basedOn w:val="Fuentedeprrafopredeter"/>
    <w:link w:val="Ttulo"/>
    <w:uiPriority w:val="99"/>
    <w:locked/>
    <w:rPr>
      <w:rFonts w:ascii="Cambria" w:hAnsi="Cambria" w:cs="Times New Roman"/>
      <w:b/>
      <w:bCs/>
      <w:i/>
      <w:kern w:val="28"/>
      <w:sz w:val="32"/>
      <w:szCs w:val="32"/>
      <w:lang w:val="es-CO" w:eastAsia="ar-SA" w:bidi="ar-SA"/>
    </w:rPr>
  </w:style>
  <w:style w:type="paragraph" w:styleId="Subttulo">
    <w:name w:val="Subtitle"/>
    <w:basedOn w:val="Normal"/>
    <w:next w:val="Normal"/>
    <w:link w:val="SubttuloCar"/>
    <w:uiPriority w:val="11"/>
    <w:qFormat/>
    <w:pPr>
      <w:jc w:val="center"/>
    </w:pPr>
    <w:rPr>
      <w:rFonts w:ascii="Comic Sans MS" w:eastAsia="Comic Sans MS" w:hAnsi="Comic Sans MS" w:cs="Comic Sans MS"/>
      <w:b/>
      <w:i/>
    </w:rPr>
  </w:style>
  <w:style w:type="character" w:customStyle="1" w:styleId="SubttuloCar">
    <w:name w:val="Subtítulo Car"/>
    <w:basedOn w:val="Fuentedeprrafopredeter"/>
    <w:link w:val="Subttulo"/>
    <w:locked/>
    <w:rPr>
      <w:rFonts w:ascii="Cambria" w:hAnsi="Cambria" w:cs="Times New Roman"/>
      <w:i/>
      <w:sz w:val="24"/>
      <w:szCs w:val="24"/>
      <w:lang w:val="es-CO" w:eastAsia="ar-SA" w:bidi="ar-SA"/>
    </w:rPr>
  </w:style>
  <w:style w:type="paragraph" w:styleId="Sangradetextonormal">
    <w:name w:val="Body Text Indent"/>
    <w:basedOn w:val="Normal"/>
    <w:link w:val="SangradetextonormalCar"/>
    <w:uiPriority w:val="99"/>
    <w:rsid w:val="00696F6D"/>
    <w:pPr>
      <w:ind w:left="720"/>
      <w:jc w:val="both"/>
    </w:pPr>
    <w:rPr>
      <w:i/>
      <w:iCs/>
    </w:rPr>
  </w:style>
  <w:style w:type="character" w:customStyle="1" w:styleId="SangradetextonormalCar">
    <w:name w:val="Sangría de texto normal Car"/>
    <w:basedOn w:val="Fuentedeprrafopredeter"/>
    <w:link w:val="Sangradetextonormal"/>
    <w:uiPriority w:val="99"/>
    <w:semiHidden/>
    <w:locked/>
    <w:rPr>
      <w:rFonts w:ascii="Arial" w:hAnsi="Arial" w:cs="Arial"/>
      <w:i/>
      <w:sz w:val="24"/>
      <w:szCs w:val="24"/>
      <w:lang w:val="es-CO" w:eastAsia="ar-SA" w:bidi="ar-SA"/>
    </w:rPr>
  </w:style>
  <w:style w:type="paragraph" w:customStyle="1" w:styleId="Sangra2detindependiente1">
    <w:name w:val="Sangría 2 de t. independiente1"/>
    <w:basedOn w:val="Normal"/>
    <w:uiPriority w:val="99"/>
    <w:rsid w:val="00696F6D"/>
    <w:pPr>
      <w:ind w:left="2124" w:firstLine="708"/>
      <w:jc w:val="right"/>
    </w:pPr>
    <w:rPr>
      <w:i/>
    </w:rPr>
  </w:style>
  <w:style w:type="paragraph" w:customStyle="1" w:styleId="Sangra3detindependiente1">
    <w:name w:val="Sangría 3 de t. independiente1"/>
    <w:basedOn w:val="Normal"/>
    <w:uiPriority w:val="99"/>
    <w:rsid w:val="00696F6D"/>
    <w:pPr>
      <w:ind w:left="60"/>
      <w:jc w:val="both"/>
    </w:pPr>
    <w:rPr>
      <w:i/>
      <w:iCs/>
      <w:sz w:val="22"/>
    </w:rPr>
  </w:style>
  <w:style w:type="paragraph" w:customStyle="1" w:styleId="Textoindependiente31">
    <w:name w:val="Texto independiente 31"/>
    <w:basedOn w:val="Normal"/>
    <w:uiPriority w:val="99"/>
    <w:rsid w:val="00696F6D"/>
    <w:pPr>
      <w:jc w:val="both"/>
    </w:pPr>
    <w:rPr>
      <w:sz w:val="22"/>
    </w:rPr>
  </w:style>
  <w:style w:type="paragraph" w:customStyle="1" w:styleId="Saludo1">
    <w:name w:val="Saludo1"/>
    <w:basedOn w:val="Normal"/>
    <w:next w:val="Normal"/>
    <w:uiPriority w:val="99"/>
    <w:rsid w:val="00696F6D"/>
    <w:rPr>
      <w:i/>
      <w:sz w:val="20"/>
      <w:szCs w:val="20"/>
      <w:lang w:val="es-ES"/>
    </w:rPr>
  </w:style>
  <w:style w:type="paragraph" w:customStyle="1" w:styleId="xl24">
    <w:name w:val="xl24"/>
    <w:basedOn w:val="Normal"/>
    <w:uiPriority w:val="99"/>
    <w:rsid w:val="00696F6D"/>
    <w:pPr>
      <w:pBdr>
        <w:top w:val="single" w:sz="8" w:space="0" w:color="000000"/>
        <w:left w:val="single" w:sz="8" w:space="0" w:color="000000"/>
      </w:pBdr>
      <w:spacing w:before="280" w:after="280"/>
      <w:jc w:val="center"/>
      <w:textAlignment w:val="top"/>
    </w:pPr>
    <w:rPr>
      <w:b/>
      <w:bCs/>
      <w:i/>
      <w:sz w:val="22"/>
      <w:szCs w:val="22"/>
      <w:lang w:val="es-ES"/>
    </w:rPr>
  </w:style>
  <w:style w:type="paragraph" w:customStyle="1" w:styleId="xl25">
    <w:name w:val="xl25"/>
    <w:basedOn w:val="Normal"/>
    <w:uiPriority w:val="99"/>
    <w:rsid w:val="00696F6D"/>
    <w:pPr>
      <w:pBdr>
        <w:top w:val="single" w:sz="8" w:space="0" w:color="000000"/>
      </w:pBdr>
      <w:spacing w:before="280" w:after="280"/>
      <w:jc w:val="center"/>
      <w:textAlignment w:val="top"/>
    </w:pPr>
    <w:rPr>
      <w:b/>
      <w:bCs/>
      <w:i/>
      <w:sz w:val="22"/>
      <w:szCs w:val="22"/>
      <w:lang w:val="es-ES"/>
    </w:rPr>
  </w:style>
  <w:style w:type="paragraph" w:customStyle="1" w:styleId="xl26">
    <w:name w:val="xl26"/>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sz w:val="22"/>
      <w:szCs w:val="22"/>
      <w:lang w:val="es-ES"/>
    </w:rPr>
  </w:style>
  <w:style w:type="paragraph" w:customStyle="1" w:styleId="xl27">
    <w:name w:val="xl27"/>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sz w:val="22"/>
      <w:szCs w:val="22"/>
      <w:lang w:val="es-ES"/>
    </w:rPr>
  </w:style>
  <w:style w:type="paragraph" w:customStyle="1" w:styleId="xl28">
    <w:name w:val="xl28"/>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sz w:val="22"/>
      <w:szCs w:val="22"/>
      <w:lang w:val="es-ES"/>
    </w:rPr>
  </w:style>
  <w:style w:type="paragraph" w:customStyle="1" w:styleId="xl29">
    <w:name w:val="xl29"/>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right"/>
    </w:pPr>
    <w:rPr>
      <w:b/>
      <w:bCs/>
      <w:i/>
      <w:sz w:val="22"/>
      <w:szCs w:val="22"/>
      <w:lang w:val="es-ES"/>
    </w:rPr>
  </w:style>
  <w:style w:type="paragraph" w:customStyle="1" w:styleId="xl30">
    <w:name w:val="xl30"/>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right"/>
    </w:pPr>
    <w:rPr>
      <w:b/>
      <w:bCs/>
      <w:i/>
      <w:sz w:val="22"/>
      <w:szCs w:val="22"/>
      <w:lang w:val="es-ES"/>
    </w:rPr>
  </w:style>
  <w:style w:type="paragraph" w:customStyle="1" w:styleId="xl31">
    <w:name w:val="xl31"/>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sz w:val="22"/>
      <w:szCs w:val="22"/>
      <w:lang w:val="es-ES"/>
    </w:rPr>
  </w:style>
  <w:style w:type="paragraph" w:customStyle="1" w:styleId="xl32">
    <w:name w:val="xl32"/>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sz w:val="22"/>
      <w:szCs w:val="22"/>
      <w:lang w:val="es-ES"/>
    </w:rPr>
  </w:style>
  <w:style w:type="paragraph" w:customStyle="1" w:styleId="xl33">
    <w:name w:val="xl33"/>
    <w:basedOn w:val="Normal"/>
    <w:uiPriority w:val="99"/>
    <w:rsid w:val="00696F6D"/>
    <w:pPr>
      <w:pBdr>
        <w:top w:val="single" w:sz="4" w:space="0" w:color="000000"/>
        <w:bottom w:val="single" w:sz="4" w:space="0" w:color="000000"/>
        <w:right w:val="single" w:sz="4" w:space="0" w:color="000000"/>
      </w:pBdr>
      <w:spacing w:before="280" w:after="280"/>
    </w:pPr>
    <w:rPr>
      <w:b/>
      <w:bCs/>
      <w:i/>
      <w:sz w:val="22"/>
      <w:szCs w:val="22"/>
      <w:lang w:val="es-ES"/>
    </w:rPr>
  </w:style>
  <w:style w:type="paragraph" w:customStyle="1" w:styleId="xl34">
    <w:name w:val="xl34"/>
    <w:basedOn w:val="Normal"/>
    <w:uiPriority w:val="99"/>
    <w:rsid w:val="00696F6D"/>
    <w:pPr>
      <w:pBdr>
        <w:top w:val="single" w:sz="4" w:space="0" w:color="000000"/>
        <w:bottom w:val="single" w:sz="4" w:space="0" w:color="000000"/>
        <w:right w:val="single" w:sz="4" w:space="0" w:color="000000"/>
      </w:pBdr>
      <w:spacing w:before="280" w:after="280"/>
    </w:pPr>
    <w:rPr>
      <w:b/>
      <w:bCs/>
      <w:i/>
      <w:sz w:val="22"/>
      <w:szCs w:val="22"/>
      <w:lang w:val="es-ES"/>
    </w:rPr>
  </w:style>
  <w:style w:type="paragraph" w:customStyle="1" w:styleId="xl35">
    <w:name w:val="xl35"/>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center"/>
      <w:textAlignment w:val="top"/>
    </w:pPr>
    <w:rPr>
      <w:b/>
      <w:bCs/>
      <w:i/>
      <w:sz w:val="22"/>
      <w:szCs w:val="22"/>
      <w:lang w:val="es-ES"/>
    </w:rPr>
  </w:style>
  <w:style w:type="paragraph" w:styleId="NormalWeb">
    <w:name w:val="Normal (Web)"/>
    <w:basedOn w:val="Normal"/>
    <w:uiPriority w:val="99"/>
    <w:rsid w:val="00696F6D"/>
    <w:pPr>
      <w:spacing w:before="280" w:after="280"/>
    </w:pPr>
    <w:rPr>
      <w:rFonts w:ascii="Arial Unicode MS" w:hAnsi="Arial Unicode MS" w:cs="Arial Unicode MS"/>
      <w:i/>
      <w:lang w:val="es-ES"/>
    </w:rPr>
  </w:style>
  <w:style w:type="paragraph" w:customStyle="1" w:styleId="Textodebloque1">
    <w:name w:val="Texto de bloque1"/>
    <w:basedOn w:val="Normal"/>
    <w:uiPriority w:val="99"/>
    <w:rsid w:val="00696F6D"/>
    <w:pPr>
      <w:widowControl w:val="0"/>
      <w:ind w:left="120" w:right="-160"/>
      <w:jc w:val="both"/>
    </w:pPr>
    <w:rPr>
      <w:bCs/>
      <w:i/>
      <w:sz w:val="22"/>
    </w:rPr>
  </w:style>
  <w:style w:type="paragraph" w:customStyle="1" w:styleId="Contenidodelmarco">
    <w:name w:val="Contenido del marco"/>
    <w:basedOn w:val="Textoindependiente"/>
    <w:uiPriority w:val="99"/>
    <w:rsid w:val="00696F6D"/>
  </w:style>
  <w:style w:type="paragraph" w:styleId="Textoindependiente2">
    <w:name w:val="Body Text 2"/>
    <w:basedOn w:val="Normal"/>
    <w:link w:val="Textoindependiente2Car"/>
    <w:uiPriority w:val="99"/>
    <w:rsid w:val="00696F6D"/>
    <w:pPr>
      <w:spacing w:after="120" w:line="480" w:lineRule="auto"/>
    </w:pPr>
  </w:style>
  <w:style w:type="character" w:customStyle="1" w:styleId="Textoindependiente2Car">
    <w:name w:val="Texto independiente 2 Car"/>
    <w:basedOn w:val="Fuentedeprrafopredeter"/>
    <w:link w:val="Textoindependiente2"/>
    <w:uiPriority w:val="99"/>
    <w:semiHidden/>
    <w:locked/>
    <w:rPr>
      <w:rFonts w:ascii="Arial" w:hAnsi="Arial" w:cs="Arial"/>
      <w:i/>
      <w:sz w:val="24"/>
      <w:szCs w:val="24"/>
      <w:lang w:val="es-CO" w:eastAsia="ar-SA" w:bidi="ar-SA"/>
    </w:rPr>
  </w:style>
  <w:style w:type="character" w:styleId="Refdecomentario">
    <w:name w:val="annotation reference"/>
    <w:basedOn w:val="Fuentedeprrafopredeter"/>
    <w:uiPriority w:val="99"/>
    <w:semiHidden/>
    <w:rsid w:val="00696F6D"/>
    <w:rPr>
      <w:rFonts w:cs="Times New Roman"/>
      <w:sz w:val="16"/>
      <w:szCs w:val="16"/>
    </w:rPr>
  </w:style>
  <w:style w:type="paragraph" w:styleId="Textocomentario">
    <w:name w:val="annotation text"/>
    <w:basedOn w:val="Normal"/>
    <w:link w:val="TextocomentarioCar"/>
    <w:uiPriority w:val="99"/>
    <w:semiHidden/>
    <w:rsid w:val="00696F6D"/>
    <w:rPr>
      <w:sz w:val="20"/>
      <w:szCs w:val="20"/>
    </w:rPr>
  </w:style>
  <w:style w:type="character" w:customStyle="1" w:styleId="TextocomentarioCar">
    <w:name w:val="Texto comentario Car"/>
    <w:basedOn w:val="Fuentedeprrafopredeter"/>
    <w:link w:val="Textocomentario"/>
    <w:uiPriority w:val="99"/>
    <w:semiHidden/>
    <w:locked/>
    <w:rPr>
      <w:rFonts w:ascii="Arial" w:hAnsi="Arial" w:cs="Arial"/>
      <w:i/>
      <w:sz w:val="20"/>
      <w:szCs w:val="20"/>
      <w:lang w:val="es-CO" w:eastAsia="ar-SA" w:bidi="ar-SA"/>
    </w:rPr>
  </w:style>
  <w:style w:type="paragraph" w:customStyle="1" w:styleId="CommentSubject1">
    <w:name w:val="Comment Subject1"/>
    <w:basedOn w:val="Textocomentario"/>
    <w:next w:val="Textocomentario"/>
    <w:uiPriority w:val="99"/>
    <w:semiHidden/>
    <w:rsid w:val="00696F6D"/>
    <w:rPr>
      <w:b/>
      <w:bCs/>
    </w:rPr>
  </w:style>
  <w:style w:type="paragraph" w:customStyle="1" w:styleId="Textodeglobo1">
    <w:name w:val="Texto de globo1"/>
    <w:basedOn w:val="Normal"/>
    <w:uiPriority w:val="99"/>
    <w:semiHidden/>
    <w:rsid w:val="00696F6D"/>
    <w:rPr>
      <w:rFonts w:ascii="Tahoma" w:hAnsi="Tahoma" w:cs="Tahoma"/>
      <w:sz w:val="16"/>
      <w:szCs w:val="16"/>
    </w:rPr>
  </w:style>
  <w:style w:type="paragraph" w:customStyle="1" w:styleId="Estilo">
    <w:name w:val="Estilo"/>
    <w:basedOn w:val="Normal"/>
    <w:uiPriority w:val="99"/>
    <w:rsid w:val="00696F6D"/>
    <w:pPr>
      <w:spacing w:after="160" w:line="240" w:lineRule="exact"/>
    </w:pPr>
    <w:rPr>
      <w:rFonts w:ascii="Verdana" w:hAnsi="Verdana"/>
      <w:i/>
      <w:sz w:val="20"/>
      <w:szCs w:val="20"/>
      <w:lang w:val="en-US" w:eastAsia="en-US"/>
    </w:rPr>
  </w:style>
  <w:style w:type="paragraph" w:styleId="Textodeglobo">
    <w:name w:val="Balloon Text"/>
    <w:basedOn w:val="Normal"/>
    <w:link w:val="TextodegloboCar"/>
    <w:uiPriority w:val="99"/>
    <w:rsid w:val="007428BE"/>
    <w:rPr>
      <w:rFonts w:ascii="Tahoma" w:hAnsi="Tahoma" w:cs="Tahoma"/>
      <w:sz w:val="16"/>
      <w:szCs w:val="16"/>
    </w:rPr>
  </w:style>
  <w:style w:type="character" w:customStyle="1" w:styleId="TextodegloboCar">
    <w:name w:val="Texto de globo Car"/>
    <w:basedOn w:val="Fuentedeprrafopredeter"/>
    <w:link w:val="Textodeglobo"/>
    <w:uiPriority w:val="99"/>
    <w:locked/>
    <w:rsid w:val="007428BE"/>
    <w:rPr>
      <w:rFonts w:ascii="Tahoma" w:hAnsi="Tahoma" w:cs="Tahoma"/>
      <w:i/>
      <w:sz w:val="16"/>
      <w:szCs w:val="16"/>
      <w:lang w:val="es-CO" w:eastAsia="ar-SA" w:bidi="ar-SA"/>
    </w:rPr>
  </w:style>
  <w:style w:type="table" w:styleId="Tablaconcuadrcula">
    <w:name w:val="Table Grid"/>
    <w:basedOn w:val="Tablanormal"/>
    <w:uiPriority w:val="99"/>
    <w:rsid w:val="003D61C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qFormat/>
    <w:locked/>
    <w:rsid w:val="00B868AF"/>
    <w:rPr>
      <w:b/>
      <w:bCs/>
    </w:rPr>
  </w:style>
  <w:style w:type="table" w:customStyle="1" w:styleId="a">
    <w:basedOn w:val="TableNormal"/>
    <w:tblPr>
      <w:tblStyleRowBandSize w:val="1"/>
      <w:tblStyleColBandSize w:val="1"/>
      <w:tblCellMar>
        <w:left w:w="115" w:type="dxa"/>
        <w:right w:w="115" w:type="dxa"/>
      </w:tblCellMar>
    </w:tblPr>
  </w:style>
  <w:style w:type="paragraph" w:styleId="Asuntodelcomentario">
    <w:name w:val="annotation subject"/>
    <w:basedOn w:val="Textocomentario"/>
    <w:next w:val="Textocomentario"/>
    <w:link w:val="AsuntodelcomentarioCar"/>
    <w:uiPriority w:val="99"/>
    <w:semiHidden/>
    <w:unhideWhenUsed/>
    <w:rsid w:val="00237A44"/>
    <w:rPr>
      <w:b/>
      <w:bCs/>
    </w:rPr>
  </w:style>
  <w:style w:type="character" w:customStyle="1" w:styleId="AsuntodelcomentarioCar">
    <w:name w:val="Asunto del comentario Car"/>
    <w:basedOn w:val="TextocomentarioCar"/>
    <w:link w:val="Asuntodelcomentario"/>
    <w:uiPriority w:val="99"/>
    <w:semiHidden/>
    <w:rsid w:val="00237A44"/>
    <w:rPr>
      <w:rFonts w:ascii="Arial" w:hAnsi="Arial" w:cs="Arial"/>
      <w:b/>
      <w:bCs/>
      <w:i/>
      <w:sz w:val="20"/>
      <w:szCs w:val="20"/>
      <w:lang w:val="es-CO" w:eastAsia="ar-SA" w:bidi="ar-SA"/>
    </w:rPr>
  </w:style>
  <w:style w:type="character" w:customStyle="1" w:styleId="Mencinsinresolver1">
    <w:name w:val="Mención sin resolver1"/>
    <w:basedOn w:val="Fuentedeprrafopredeter"/>
    <w:uiPriority w:val="99"/>
    <w:semiHidden/>
    <w:unhideWhenUsed/>
    <w:rsid w:val="00F94A6D"/>
    <w:rPr>
      <w:color w:val="605E5C"/>
      <w:shd w:val="clear" w:color="auto" w:fill="E1DFDD"/>
    </w:rPr>
  </w:style>
  <w:style w:type="paragraph" w:styleId="Prrafodelista">
    <w:name w:val="List Paragraph"/>
    <w:basedOn w:val="Normal"/>
    <w:uiPriority w:val="34"/>
    <w:qFormat/>
    <w:rsid w:val="00DD4F3A"/>
    <w:pPr>
      <w:ind w:left="720"/>
      <w:contextualSpacing/>
    </w:pPr>
  </w:style>
  <w:style w:type="paragraph" w:styleId="Revisin">
    <w:name w:val="Revision"/>
    <w:hidden/>
    <w:uiPriority w:val="99"/>
    <w:semiHidden/>
    <w:rsid w:val="00E705E4"/>
    <w:rPr>
      <w:lang w:eastAsia="ar-SA"/>
    </w:rPr>
  </w:style>
  <w:style w:type="paragraph" w:styleId="Textonotapie">
    <w:name w:val="footnote text"/>
    <w:basedOn w:val="Normal"/>
    <w:link w:val="TextonotapieCar"/>
    <w:uiPriority w:val="99"/>
    <w:semiHidden/>
    <w:unhideWhenUsed/>
    <w:rsid w:val="00D47C6B"/>
    <w:rPr>
      <w:sz w:val="20"/>
      <w:szCs w:val="20"/>
    </w:rPr>
  </w:style>
  <w:style w:type="character" w:customStyle="1" w:styleId="TextonotapieCar">
    <w:name w:val="Texto nota pie Car"/>
    <w:basedOn w:val="Fuentedeprrafopredeter"/>
    <w:link w:val="Textonotapie"/>
    <w:uiPriority w:val="99"/>
    <w:semiHidden/>
    <w:rsid w:val="00D47C6B"/>
    <w:rPr>
      <w:rFonts w:ascii="Times New Roman" w:eastAsia="Times New Roman" w:hAnsi="Times New Roman" w:cs="Times New Roman"/>
      <w:i w:val="0"/>
      <w:sz w:val="20"/>
      <w:szCs w:val="20"/>
    </w:rPr>
  </w:style>
  <w:style w:type="character" w:styleId="Refdenotaalpie">
    <w:name w:val="footnote reference"/>
    <w:basedOn w:val="Fuentedeprrafopredeter"/>
    <w:uiPriority w:val="99"/>
    <w:semiHidden/>
    <w:unhideWhenUsed/>
    <w:rsid w:val="00D47C6B"/>
    <w:rPr>
      <w:vertAlign w:val="superscript"/>
    </w:rPr>
  </w:style>
  <w:style w:type="table" w:styleId="Tabladecuadrcula4">
    <w:name w:val="Grid Table 4"/>
    <w:basedOn w:val="Tablanormal"/>
    <w:uiPriority w:val="49"/>
    <w:rsid w:val="0046190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notaalfinal">
    <w:name w:val="endnote text"/>
    <w:basedOn w:val="Normal"/>
    <w:link w:val="TextonotaalfinalCar"/>
    <w:uiPriority w:val="99"/>
    <w:semiHidden/>
    <w:unhideWhenUsed/>
    <w:rsid w:val="00855CD7"/>
    <w:rPr>
      <w:sz w:val="20"/>
      <w:szCs w:val="20"/>
    </w:rPr>
  </w:style>
  <w:style w:type="character" w:customStyle="1" w:styleId="TextonotaalfinalCar">
    <w:name w:val="Texto nota al final Car"/>
    <w:basedOn w:val="Fuentedeprrafopredeter"/>
    <w:link w:val="Textonotaalfinal"/>
    <w:uiPriority w:val="99"/>
    <w:semiHidden/>
    <w:rsid w:val="00855CD7"/>
    <w:rPr>
      <w:rFonts w:ascii="Times New Roman" w:eastAsia="Times New Roman" w:hAnsi="Times New Roman" w:cs="Times New Roman"/>
      <w:i w:val="0"/>
      <w:sz w:val="20"/>
      <w:szCs w:val="20"/>
    </w:rPr>
  </w:style>
  <w:style w:type="character" w:styleId="Refdenotaalfinal">
    <w:name w:val="endnote reference"/>
    <w:basedOn w:val="Fuentedeprrafopredeter"/>
    <w:uiPriority w:val="99"/>
    <w:semiHidden/>
    <w:unhideWhenUsed/>
    <w:rsid w:val="00855C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930777">
      <w:bodyDiv w:val="1"/>
      <w:marLeft w:val="0"/>
      <w:marRight w:val="0"/>
      <w:marTop w:val="0"/>
      <w:marBottom w:val="0"/>
      <w:divBdr>
        <w:top w:val="none" w:sz="0" w:space="0" w:color="auto"/>
        <w:left w:val="none" w:sz="0" w:space="0" w:color="auto"/>
        <w:bottom w:val="none" w:sz="0" w:space="0" w:color="auto"/>
        <w:right w:val="none" w:sz="0" w:space="0" w:color="auto"/>
      </w:divBdr>
    </w:div>
    <w:div w:id="912475385">
      <w:bodyDiv w:val="1"/>
      <w:marLeft w:val="0"/>
      <w:marRight w:val="0"/>
      <w:marTop w:val="0"/>
      <w:marBottom w:val="0"/>
      <w:divBdr>
        <w:top w:val="none" w:sz="0" w:space="0" w:color="auto"/>
        <w:left w:val="none" w:sz="0" w:space="0" w:color="auto"/>
        <w:bottom w:val="none" w:sz="0" w:space="0" w:color="auto"/>
        <w:right w:val="none" w:sz="0" w:space="0" w:color="auto"/>
      </w:divBdr>
    </w:div>
    <w:div w:id="1740052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r4s6mt8ngnofPO6RU6TYqwfTvg==">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</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3A2020F-3D3A-448A-99A9-91B82D91B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1249</Words>
  <Characters>6871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SES</dc:creator>
  <cp:lastModifiedBy>Jhaniela Jimenez Gutierrez</cp:lastModifiedBy>
  <cp:revision>3</cp:revision>
  <dcterms:created xsi:type="dcterms:W3CDTF">2025-06-27T19:59:00Z</dcterms:created>
  <dcterms:modified xsi:type="dcterms:W3CDTF">2025-07-07T21:56:00Z</dcterms:modified>
</cp:coreProperties>
</file>