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8CEEEF" w14:textId="77777777" w:rsidR="00B56A0B" w:rsidRDefault="00B56A0B" w:rsidP="00B56A0B">
      <w:pPr>
        <w:jc w:val="center"/>
        <w:rPr>
          <w:rFonts w:ascii="Arial" w:hAnsi="Arial" w:cs="Arial"/>
          <w:b/>
          <w:bCs/>
          <w:sz w:val="32"/>
          <w:szCs w:val="32"/>
        </w:rPr>
      </w:pPr>
      <w:bookmarkStart w:id="0" w:name="_Hlk522029205"/>
    </w:p>
    <w:p w14:paraId="004B9F70" w14:textId="77777777" w:rsidR="002F5845" w:rsidRDefault="002F5845" w:rsidP="00B56A0B">
      <w:pPr>
        <w:jc w:val="center"/>
        <w:rPr>
          <w:rFonts w:ascii="Arial" w:hAnsi="Arial" w:cs="Arial"/>
          <w:b/>
          <w:bCs/>
          <w:sz w:val="32"/>
          <w:szCs w:val="32"/>
        </w:rPr>
      </w:pPr>
    </w:p>
    <w:p w14:paraId="06BD36E2" w14:textId="77777777" w:rsidR="002F5845" w:rsidRDefault="002F5845" w:rsidP="00B56A0B">
      <w:pPr>
        <w:jc w:val="center"/>
        <w:rPr>
          <w:rFonts w:ascii="Arial" w:hAnsi="Arial" w:cs="Arial"/>
          <w:b/>
          <w:bCs/>
          <w:sz w:val="32"/>
          <w:szCs w:val="32"/>
        </w:rPr>
      </w:pPr>
    </w:p>
    <w:p w14:paraId="7E4B8B26" w14:textId="77777777" w:rsidR="002F5845" w:rsidRDefault="002F5845" w:rsidP="00B56A0B">
      <w:pPr>
        <w:jc w:val="center"/>
        <w:rPr>
          <w:rFonts w:ascii="Arial" w:hAnsi="Arial" w:cs="Arial"/>
          <w:b/>
          <w:bCs/>
          <w:sz w:val="32"/>
          <w:szCs w:val="32"/>
        </w:rPr>
      </w:pPr>
    </w:p>
    <w:p w14:paraId="23EF2996" w14:textId="77777777" w:rsidR="002F5845" w:rsidRDefault="002F5845" w:rsidP="00B56A0B">
      <w:pPr>
        <w:jc w:val="center"/>
        <w:rPr>
          <w:rFonts w:ascii="Arial" w:hAnsi="Arial" w:cs="Arial"/>
          <w:b/>
          <w:bCs/>
          <w:sz w:val="32"/>
          <w:szCs w:val="32"/>
        </w:rPr>
      </w:pPr>
    </w:p>
    <w:p w14:paraId="291B1CC9" w14:textId="77777777" w:rsidR="002F5845" w:rsidRDefault="002F5845" w:rsidP="00B56A0B">
      <w:pPr>
        <w:jc w:val="center"/>
        <w:rPr>
          <w:rFonts w:ascii="Arial" w:hAnsi="Arial" w:cs="Arial"/>
          <w:b/>
          <w:bCs/>
          <w:sz w:val="32"/>
          <w:szCs w:val="32"/>
        </w:rPr>
      </w:pPr>
    </w:p>
    <w:p w14:paraId="102C14D4" w14:textId="77777777" w:rsidR="002F5845" w:rsidRDefault="002F5845" w:rsidP="00B56A0B">
      <w:pPr>
        <w:jc w:val="center"/>
        <w:rPr>
          <w:rFonts w:ascii="Arial" w:hAnsi="Arial" w:cs="Arial"/>
          <w:b/>
          <w:bCs/>
          <w:sz w:val="32"/>
          <w:szCs w:val="32"/>
        </w:rPr>
      </w:pPr>
    </w:p>
    <w:p w14:paraId="56B35A72" w14:textId="29E60DE7" w:rsidR="002F5845" w:rsidRDefault="002F5845" w:rsidP="002F5845">
      <w:pPr>
        <w:pStyle w:val="Subttulo"/>
        <w:jc w:val="center"/>
        <w:rPr>
          <w:rFonts w:ascii="Arial" w:hAnsi="Arial" w:cs="Arial"/>
          <w:b/>
          <w:i w:val="0"/>
        </w:rPr>
      </w:pPr>
      <w:r w:rsidRPr="00914408">
        <w:rPr>
          <w:rFonts w:ascii="Arial" w:hAnsi="Arial" w:cs="Arial"/>
          <w:b/>
          <w:i w:val="0"/>
        </w:rPr>
        <w:t xml:space="preserve">FORMATO </w:t>
      </w:r>
      <w:r>
        <w:rPr>
          <w:rFonts w:ascii="Arial" w:hAnsi="Arial" w:cs="Arial"/>
          <w:b/>
          <w:i w:val="0"/>
        </w:rPr>
        <w:t>EVALUACIÓN DE EXCEDENTES</w:t>
      </w:r>
    </w:p>
    <w:p w14:paraId="39A1AEE4" w14:textId="755A0A85" w:rsidR="002F5845" w:rsidRPr="00914408" w:rsidRDefault="002F5845" w:rsidP="002F5845">
      <w:pPr>
        <w:pStyle w:val="Subttulo"/>
        <w:jc w:val="center"/>
        <w:rPr>
          <w:rFonts w:ascii="Arial" w:hAnsi="Arial" w:cs="Arial"/>
          <w:b/>
          <w:i w:val="0"/>
        </w:rPr>
      </w:pPr>
      <w:r>
        <w:rPr>
          <w:rFonts w:ascii="Arial" w:hAnsi="Arial" w:cs="Arial"/>
          <w:b/>
          <w:i w:val="0"/>
        </w:rPr>
        <w:t>FT-SUPE-073</w:t>
      </w:r>
    </w:p>
    <w:p w14:paraId="0627B946" w14:textId="77777777" w:rsidR="002F5845" w:rsidRDefault="002F5845" w:rsidP="00B56A0B">
      <w:pPr>
        <w:jc w:val="center"/>
        <w:rPr>
          <w:rFonts w:ascii="Arial" w:hAnsi="Arial" w:cs="Arial"/>
          <w:b/>
          <w:bCs/>
          <w:sz w:val="32"/>
          <w:szCs w:val="32"/>
        </w:rPr>
      </w:pPr>
    </w:p>
    <w:p w14:paraId="3CFB6502" w14:textId="77777777" w:rsidR="002F5845" w:rsidRDefault="002F5845" w:rsidP="00B56A0B">
      <w:pPr>
        <w:jc w:val="center"/>
        <w:rPr>
          <w:rFonts w:ascii="Arial" w:hAnsi="Arial" w:cs="Arial"/>
          <w:b/>
          <w:bCs/>
          <w:sz w:val="32"/>
          <w:szCs w:val="32"/>
        </w:rPr>
      </w:pPr>
    </w:p>
    <w:p w14:paraId="135EC882" w14:textId="77777777" w:rsidR="002F5845" w:rsidRDefault="002F5845" w:rsidP="00B56A0B">
      <w:pPr>
        <w:jc w:val="center"/>
        <w:rPr>
          <w:rFonts w:ascii="Arial" w:hAnsi="Arial" w:cs="Arial"/>
          <w:b/>
          <w:bCs/>
          <w:sz w:val="32"/>
          <w:szCs w:val="32"/>
        </w:rPr>
      </w:pPr>
    </w:p>
    <w:p w14:paraId="363EE158" w14:textId="77777777" w:rsidR="002F5845" w:rsidRDefault="002F5845" w:rsidP="00B56A0B">
      <w:pPr>
        <w:jc w:val="center"/>
        <w:rPr>
          <w:rFonts w:ascii="Arial" w:hAnsi="Arial" w:cs="Arial"/>
          <w:b/>
          <w:bCs/>
          <w:sz w:val="32"/>
          <w:szCs w:val="32"/>
        </w:rPr>
      </w:pPr>
    </w:p>
    <w:p w14:paraId="2557B6B3" w14:textId="77777777" w:rsidR="002F5845" w:rsidRDefault="002F5845" w:rsidP="00B56A0B">
      <w:pPr>
        <w:jc w:val="center"/>
        <w:rPr>
          <w:rFonts w:ascii="Arial" w:hAnsi="Arial" w:cs="Arial"/>
          <w:b/>
          <w:bCs/>
          <w:sz w:val="32"/>
          <w:szCs w:val="32"/>
        </w:rPr>
      </w:pPr>
    </w:p>
    <w:p w14:paraId="3108C0AD" w14:textId="77777777" w:rsidR="002F5845" w:rsidRDefault="002F5845" w:rsidP="00B56A0B">
      <w:pPr>
        <w:jc w:val="center"/>
        <w:rPr>
          <w:rFonts w:ascii="Arial" w:hAnsi="Arial" w:cs="Arial"/>
          <w:b/>
          <w:bCs/>
          <w:sz w:val="32"/>
          <w:szCs w:val="32"/>
        </w:rPr>
      </w:pPr>
    </w:p>
    <w:p w14:paraId="37D489E9" w14:textId="77777777" w:rsidR="002F5845" w:rsidRDefault="002F5845" w:rsidP="00B56A0B">
      <w:pPr>
        <w:jc w:val="center"/>
        <w:rPr>
          <w:rFonts w:ascii="Arial" w:hAnsi="Arial" w:cs="Arial"/>
          <w:b/>
          <w:bCs/>
          <w:sz w:val="32"/>
          <w:szCs w:val="32"/>
        </w:rPr>
      </w:pPr>
    </w:p>
    <w:p w14:paraId="6FBB7A0C" w14:textId="77777777" w:rsidR="002F5845" w:rsidRDefault="002F5845" w:rsidP="00B56A0B">
      <w:pPr>
        <w:jc w:val="center"/>
        <w:rPr>
          <w:rFonts w:ascii="Arial" w:hAnsi="Arial" w:cs="Arial"/>
          <w:b/>
          <w:bCs/>
          <w:sz w:val="32"/>
          <w:szCs w:val="32"/>
        </w:rPr>
      </w:pPr>
    </w:p>
    <w:p w14:paraId="0646065D" w14:textId="77777777" w:rsidR="002F5845" w:rsidRDefault="002F5845" w:rsidP="00B56A0B">
      <w:pPr>
        <w:jc w:val="center"/>
        <w:rPr>
          <w:rFonts w:ascii="Arial" w:hAnsi="Arial" w:cs="Arial"/>
          <w:b/>
          <w:bCs/>
          <w:sz w:val="32"/>
          <w:szCs w:val="32"/>
        </w:rPr>
      </w:pPr>
    </w:p>
    <w:p w14:paraId="476ED5C2" w14:textId="77777777" w:rsidR="002F5845" w:rsidRDefault="002F5845" w:rsidP="00B56A0B">
      <w:pPr>
        <w:jc w:val="center"/>
        <w:rPr>
          <w:rFonts w:ascii="Arial" w:hAnsi="Arial" w:cs="Arial"/>
          <w:b/>
          <w:bCs/>
          <w:sz w:val="32"/>
          <w:szCs w:val="32"/>
        </w:rPr>
      </w:pPr>
    </w:p>
    <w:p w14:paraId="7EA45E77" w14:textId="77777777" w:rsidR="008640D7" w:rsidRDefault="008640D7" w:rsidP="00B56A0B">
      <w:pPr>
        <w:jc w:val="center"/>
        <w:rPr>
          <w:rFonts w:ascii="Arial" w:hAnsi="Arial" w:cs="Arial"/>
          <w:b/>
          <w:bCs/>
          <w:sz w:val="32"/>
          <w:szCs w:val="32"/>
        </w:rPr>
      </w:pPr>
    </w:p>
    <w:p w14:paraId="020B4142" w14:textId="77777777" w:rsidR="002F5845" w:rsidRDefault="002F5845" w:rsidP="00B56A0B">
      <w:pPr>
        <w:jc w:val="center"/>
        <w:rPr>
          <w:rFonts w:ascii="Arial" w:hAnsi="Arial" w:cs="Arial"/>
          <w:b/>
          <w:bCs/>
          <w:sz w:val="32"/>
          <w:szCs w:val="32"/>
        </w:rPr>
      </w:pPr>
    </w:p>
    <w:p w14:paraId="04D322EC" w14:textId="77777777" w:rsidR="002F5845" w:rsidRDefault="002F5845" w:rsidP="00B56A0B">
      <w:pPr>
        <w:jc w:val="center"/>
        <w:rPr>
          <w:rFonts w:ascii="Arial" w:hAnsi="Arial" w:cs="Arial"/>
          <w:b/>
          <w:bCs/>
          <w:sz w:val="32"/>
          <w:szCs w:val="32"/>
        </w:rPr>
      </w:pPr>
    </w:p>
    <w:p w14:paraId="32EF7614" w14:textId="77777777" w:rsidR="002F5845" w:rsidRDefault="002F5845" w:rsidP="00B56A0B">
      <w:pPr>
        <w:jc w:val="center"/>
        <w:rPr>
          <w:rFonts w:ascii="Arial" w:hAnsi="Arial" w:cs="Arial"/>
          <w:b/>
          <w:bCs/>
          <w:sz w:val="32"/>
          <w:szCs w:val="32"/>
        </w:rPr>
      </w:pPr>
    </w:p>
    <w:p w14:paraId="2791AC88" w14:textId="77777777" w:rsidR="002F5845" w:rsidRDefault="002F5845" w:rsidP="00B56A0B">
      <w:pPr>
        <w:jc w:val="center"/>
        <w:rPr>
          <w:rFonts w:ascii="Arial" w:hAnsi="Arial" w:cs="Arial"/>
          <w:b/>
          <w:bCs/>
          <w:sz w:val="32"/>
          <w:szCs w:val="32"/>
        </w:rPr>
      </w:pPr>
    </w:p>
    <w:p w14:paraId="1A94AEBE" w14:textId="77777777" w:rsidR="002F5845" w:rsidRDefault="002F5845" w:rsidP="00B56A0B">
      <w:pPr>
        <w:jc w:val="center"/>
        <w:rPr>
          <w:rFonts w:ascii="Arial" w:hAnsi="Arial" w:cs="Arial"/>
          <w:b/>
          <w:bCs/>
          <w:sz w:val="32"/>
          <w:szCs w:val="32"/>
        </w:rPr>
      </w:pPr>
    </w:p>
    <w:p w14:paraId="55007C3C" w14:textId="77777777" w:rsidR="002F5845" w:rsidRDefault="002F5845" w:rsidP="00B56A0B">
      <w:pPr>
        <w:jc w:val="center"/>
        <w:rPr>
          <w:rFonts w:ascii="Arial" w:hAnsi="Arial" w:cs="Arial"/>
          <w:b/>
          <w:bCs/>
          <w:sz w:val="32"/>
          <w:szCs w:val="32"/>
        </w:rPr>
      </w:pPr>
    </w:p>
    <w:p w14:paraId="0EAAFDC0" w14:textId="77777777" w:rsidR="002F5845" w:rsidRDefault="002F5845" w:rsidP="00B56A0B">
      <w:pPr>
        <w:jc w:val="center"/>
        <w:rPr>
          <w:rFonts w:ascii="Arial" w:hAnsi="Arial" w:cs="Arial"/>
          <w:b/>
          <w:bCs/>
          <w:sz w:val="32"/>
          <w:szCs w:val="32"/>
        </w:rPr>
      </w:pPr>
    </w:p>
    <w:p w14:paraId="50D578C7" w14:textId="77777777" w:rsidR="002F5845" w:rsidRDefault="002F5845" w:rsidP="00B56A0B">
      <w:pPr>
        <w:jc w:val="center"/>
        <w:rPr>
          <w:rFonts w:ascii="Arial" w:hAnsi="Arial" w:cs="Arial"/>
          <w:b/>
          <w:bCs/>
          <w:sz w:val="32"/>
          <w:szCs w:val="32"/>
        </w:rPr>
      </w:pPr>
    </w:p>
    <w:p w14:paraId="30506FD3" w14:textId="77777777" w:rsidR="008640D7" w:rsidRDefault="008640D7" w:rsidP="00B56A0B">
      <w:pPr>
        <w:jc w:val="center"/>
        <w:rPr>
          <w:rFonts w:ascii="Arial" w:hAnsi="Arial" w:cs="Arial"/>
          <w:b/>
          <w:bCs/>
          <w:sz w:val="32"/>
          <w:szCs w:val="32"/>
        </w:rPr>
      </w:pPr>
    </w:p>
    <w:p w14:paraId="18DECB0B" w14:textId="77777777" w:rsidR="008640D7" w:rsidRDefault="008640D7" w:rsidP="00B56A0B">
      <w:pPr>
        <w:jc w:val="center"/>
        <w:rPr>
          <w:rFonts w:ascii="Arial" w:hAnsi="Arial" w:cs="Arial"/>
          <w:b/>
          <w:bCs/>
          <w:sz w:val="32"/>
          <w:szCs w:val="32"/>
        </w:rPr>
      </w:pPr>
    </w:p>
    <w:p w14:paraId="288755D1" w14:textId="77777777" w:rsidR="002F5845" w:rsidRDefault="002F5845" w:rsidP="00B56A0B">
      <w:pPr>
        <w:jc w:val="center"/>
        <w:rPr>
          <w:rFonts w:ascii="Arial" w:hAnsi="Arial" w:cs="Arial"/>
          <w:b/>
          <w:bCs/>
          <w:sz w:val="32"/>
          <w:szCs w:val="32"/>
        </w:rPr>
      </w:pPr>
    </w:p>
    <w:p w14:paraId="6AF3FF80" w14:textId="77777777" w:rsidR="002F5845" w:rsidRDefault="002F5845" w:rsidP="00B56A0B">
      <w:pPr>
        <w:jc w:val="center"/>
        <w:rPr>
          <w:rFonts w:ascii="Arial" w:hAnsi="Arial" w:cs="Arial"/>
          <w:b/>
          <w:bCs/>
          <w:sz w:val="32"/>
          <w:szCs w:val="32"/>
        </w:rPr>
      </w:pPr>
    </w:p>
    <w:p w14:paraId="2329ABBF" w14:textId="14279DA9" w:rsidR="00BF5486" w:rsidRDefault="008640D7" w:rsidP="008640D7">
      <w:pPr>
        <w:tabs>
          <w:tab w:val="left" w:pos="885"/>
        </w:tabs>
        <w:rPr>
          <w:b/>
          <w:color w:val="C00000"/>
          <w:sz w:val="18"/>
        </w:rPr>
      </w:pPr>
      <w:r>
        <w:rPr>
          <w:rFonts w:ascii="Arial" w:hAnsi="Arial" w:cs="Arial"/>
          <w:b/>
          <w:bCs/>
          <w:sz w:val="32"/>
          <w:szCs w:val="32"/>
        </w:rPr>
        <w:lastRenderedPageBreak/>
        <w:tab/>
      </w:r>
      <w:bookmarkStart w:id="1" w:name="_GoBack"/>
      <w:bookmarkEnd w:id="1"/>
    </w:p>
    <w:p w14:paraId="61BE9C2E" w14:textId="77777777" w:rsidR="002D63B3" w:rsidRPr="005E5B34" w:rsidRDefault="002D63B3" w:rsidP="002D63B3">
      <w:pPr>
        <w:rPr>
          <w:rFonts w:ascii="Arial" w:hAnsi="Arial" w:cs="Arial"/>
          <w:b/>
        </w:rPr>
      </w:pPr>
      <w:r>
        <w:rPr>
          <w:rFonts w:ascii="Arial" w:hAnsi="Arial" w:cs="Arial"/>
          <w:b/>
        </w:rPr>
        <w:t xml:space="preserve">Introducción </w:t>
      </w:r>
    </w:p>
    <w:p w14:paraId="6EA9203C" w14:textId="77777777" w:rsidR="00BF5486" w:rsidRPr="005E5B34" w:rsidRDefault="00BF5486" w:rsidP="00BF5486">
      <w:pPr>
        <w:jc w:val="both"/>
        <w:rPr>
          <w:rFonts w:ascii="Arial" w:hAnsi="Arial" w:cs="Arial"/>
        </w:rPr>
      </w:pPr>
    </w:p>
    <w:p w14:paraId="72887BF0" w14:textId="77777777" w:rsidR="00162804" w:rsidRPr="001876F7" w:rsidRDefault="00AF2BBD" w:rsidP="00162804">
      <w:pPr>
        <w:jc w:val="both"/>
        <w:rPr>
          <w:rFonts w:ascii="Arial" w:hAnsi="Arial" w:cs="Arial"/>
          <w:sz w:val="22"/>
          <w:szCs w:val="22"/>
        </w:rPr>
      </w:pPr>
      <w:r w:rsidRPr="00AF2BBD">
        <w:rPr>
          <w:rFonts w:ascii="Arial" w:hAnsi="Arial" w:cs="Arial"/>
          <w:color w:val="000000"/>
          <w:spacing w:val="5"/>
          <w:kern w:val="28"/>
          <w:sz w:val="22"/>
          <w:szCs w:val="22"/>
        </w:rPr>
        <w:t xml:space="preserve">Este documento de supervisión es utilizado para documentar el análisis y la evaluación sobre la calidad </w:t>
      </w:r>
      <w:r w:rsidR="00162804">
        <w:rPr>
          <w:rFonts w:ascii="Arial" w:hAnsi="Arial" w:cs="Arial"/>
          <w:color w:val="000000"/>
          <w:spacing w:val="5"/>
          <w:kern w:val="28"/>
          <w:sz w:val="22"/>
          <w:szCs w:val="22"/>
        </w:rPr>
        <w:t>de los excedentes</w:t>
      </w:r>
      <w:r w:rsidRPr="00AF2BBD">
        <w:rPr>
          <w:rFonts w:ascii="Arial" w:hAnsi="Arial" w:cs="Arial"/>
          <w:color w:val="000000"/>
          <w:spacing w:val="5"/>
          <w:kern w:val="28"/>
          <w:sz w:val="22"/>
          <w:szCs w:val="22"/>
        </w:rPr>
        <w:t xml:space="preserve"> </w:t>
      </w:r>
      <w:r w:rsidR="00162804">
        <w:rPr>
          <w:rFonts w:ascii="Arial" w:hAnsi="Arial" w:cs="Arial"/>
          <w:color w:val="000000"/>
          <w:spacing w:val="5"/>
          <w:kern w:val="28"/>
          <w:sz w:val="22"/>
          <w:szCs w:val="22"/>
        </w:rPr>
        <w:t xml:space="preserve">y como estos </w:t>
      </w:r>
      <w:r w:rsidR="00162804" w:rsidRPr="001876F7">
        <w:rPr>
          <w:rFonts w:ascii="Arial" w:hAnsi="Arial" w:cs="Arial"/>
          <w:sz w:val="22"/>
          <w:szCs w:val="22"/>
        </w:rPr>
        <w:t xml:space="preserve">absorben las pérdidas normales y esperadas en un período determinado y proporcionan una fuente de apoyo financiero al contribuir a la generación interna de capital de la organización y </w:t>
      </w:r>
      <w:r w:rsidR="00162804">
        <w:rPr>
          <w:rFonts w:ascii="Arial" w:hAnsi="Arial" w:cs="Arial"/>
          <w:sz w:val="22"/>
          <w:szCs w:val="22"/>
        </w:rPr>
        <w:t xml:space="preserve">mejorar </w:t>
      </w:r>
      <w:r w:rsidR="00162804" w:rsidRPr="001876F7">
        <w:rPr>
          <w:rFonts w:ascii="Arial" w:hAnsi="Arial" w:cs="Arial"/>
          <w:sz w:val="22"/>
          <w:szCs w:val="22"/>
        </w:rPr>
        <w:t>su capacidad de acceder a capital extern</w:t>
      </w:r>
      <w:r w:rsidR="00162804">
        <w:rPr>
          <w:rFonts w:ascii="Arial" w:hAnsi="Arial" w:cs="Arial"/>
          <w:sz w:val="22"/>
          <w:szCs w:val="22"/>
        </w:rPr>
        <w:t>o</w:t>
      </w:r>
      <w:r w:rsidR="00162804" w:rsidRPr="001876F7">
        <w:rPr>
          <w:rFonts w:ascii="Arial" w:hAnsi="Arial" w:cs="Arial"/>
          <w:sz w:val="22"/>
          <w:szCs w:val="22"/>
        </w:rPr>
        <w:t>.</w:t>
      </w:r>
    </w:p>
    <w:p w14:paraId="79078F29" w14:textId="77777777" w:rsidR="00162804" w:rsidRPr="0008509D" w:rsidRDefault="00162804" w:rsidP="00162804">
      <w:pPr>
        <w:jc w:val="both"/>
        <w:rPr>
          <w:rFonts w:ascii="Arial" w:hAnsi="Arial" w:cs="Arial"/>
          <w:sz w:val="12"/>
          <w:szCs w:val="22"/>
        </w:rPr>
      </w:pPr>
    </w:p>
    <w:p w14:paraId="1F7CE44B" w14:textId="33E540E5" w:rsidR="00833518" w:rsidRDefault="00162804" w:rsidP="00162804">
      <w:pPr>
        <w:jc w:val="both"/>
        <w:rPr>
          <w:rFonts w:ascii="Arial" w:hAnsi="Arial" w:cs="Arial"/>
          <w:color w:val="000000"/>
          <w:spacing w:val="5"/>
          <w:kern w:val="28"/>
          <w:sz w:val="22"/>
          <w:szCs w:val="22"/>
        </w:rPr>
      </w:pPr>
      <w:r>
        <w:rPr>
          <w:rFonts w:ascii="Arial" w:hAnsi="Arial" w:cs="Arial"/>
          <w:sz w:val="22"/>
          <w:szCs w:val="22"/>
        </w:rPr>
        <w:t xml:space="preserve">Las </w:t>
      </w:r>
      <w:r w:rsidR="00B548C1">
        <w:rPr>
          <w:rFonts w:ascii="Arial" w:hAnsi="Arial" w:cs="Arial"/>
          <w:sz w:val="22"/>
          <w:szCs w:val="22"/>
        </w:rPr>
        <w:t>organizaciones</w:t>
      </w:r>
      <w:r>
        <w:rPr>
          <w:rFonts w:ascii="Arial" w:hAnsi="Arial" w:cs="Arial"/>
          <w:sz w:val="22"/>
          <w:szCs w:val="22"/>
        </w:rPr>
        <w:t xml:space="preserve"> deberán destinar</w:t>
      </w:r>
      <w:r w:rsidRPr="00663EC8">
        <w:rPr>
          <w:rFonts w:ascii="Arial" w:hAnsi="Arial" w:cs="Arial"/>
          <w:sz w:val="22"/>
          <w:szCs w:val="22"/>
        </w:rPr>
        <w:t xml:space="preserve"> sus excedentes a la prestación de servicios de carácter social, al crecim</w:t>
      </w:r>
      <w:r>
        <w:rPr>
          <w:rFonts w:ascii="Arial" w:hAnsi="Arial" w:cs="Arial"/>
          <w:sz w:val="22"/>
          <w:szCs w:val="22"/>
        </w:rPr>
        <w:t xml:space="preserve">iento de sus reservas o fondos </w:t>
      </w:r>
      <w:r w:rsidRPr="00663EC8">
        <w:rPr>
          <w:rFonts w:ascii="Arial" w:hAnsi="Arial" w:cs="Arial"/>
          <w:sz w:val="22"/>
          <w:szCs w:val="22"/>
        </w:rPr>
        <w:t xml:space="preserve">y a reintegrar a sus asociados parte de los mismos en proporción al uso de los servicios o a la participación en el trabajo de la </w:t>
      </w:r>
      <w:r>
        <w:rPr>
          <w:rFonts w:ascii="Arial" w:hAnsi="Arial" w:cs="Arial"/>
          <w:sz w:val="22"/>
          <w:szCs w:val="22"/>
        </w:rPr>
        <w:t>organización</w:t>
      </w:r>
      <w:r w:rsidRPr="00663EC8">
        <w:rPr>
          <w:rFonts w:ascii="Arial" w:hAnsi="Arial" w:cs="Arial"/>
          <w:sz w:val="22"/>
          <w:szCs w:val="22"/>
        </w:rPr>
        <w:t>, sin perjuicio de amortizar los aportes y conservarlos en su valor real.</w:t>
      </w:r>
      <w:r>
        <w:rPr>
          <w:rFonts w:ascii="Arial" w:hAnsi="Arial" w:cs="Arial"/>
          <w:sz w:val="22"/>
          <w:szCs w:val="22"/>
        </w:rPr>
        <w:t xml:space="preserve"> Esta evaluación</w:t>
      </w:r>
      <w:r w:rsidR="003B51B1">
        <w:rPr>
          <w:rFonts w:ascii="Arial" w:hAnsi="Arial"/>
          <w:sz w:val="22"/>
          <w:szCs w:val="22"/>
        </w:rPr>
        <w:t xml:space="preserve"> </w:t>
      </w:r>
      <w:r w:rsidR="003B51B1" w:rsidRPr="000157BF">
        <w:rPr>
          <w:rFonts w:ascii="Arial" w:hAnsi="Arial"/>
          <w:sz w:val="22"/>
          <w:szCs w:val="22"/>
        </w:rPr>
        <w:t xml:space="preserve">dependerá </w:t>
      </w:r>
      <w:r>
        <w:rPr>
          <w:rFonts w:ascii="Arial" w:hAnsi="Arial"/>
          <w:sz w:val="22"/>
          <w:szCs w:val="22"/>
        </w:rPr>
        <w:t>y se ajustará a</w:t>
      </w:r>
      <w:r w:rsidR="003B51B1" w:rsidRPr="000157BF">
        <w:rPr>
          <w:rFonts w:ascii="Arial" w:hAnsi="Arial"/>
          <w:sz w:val="22"/>
          <w:szCs w:val="22"/>
        </w:rPr>
        <w:t xml:space="preserve"> la naturaleza, </w:t>
      </w:r>
      <w:r w:rsidR="003B51B1">
        <w:rPr>
          <w:rFonts w:ascii="Arial" w:hAnsi="Arial"/>
          <w:sz w:val="22"/>
          <w:szCs w:val="22"/>
        </w:rPr>
        <w:t xml:space="preserve">tamaño, </w:t>
      </w:r>
      <w:r w:rsidR="003B51B1" w:rsidRPr="000157BF">
        <w:rPr>
          <w:rFonts w:ascii="Arial" w:hAnsi="Arial"/>
          <w:sz w:val="22"/>
          <w:szCs w:val="22"/>
        </w:rPr>
        <w:t>complejidad</w:t>
      </w:r>
      <w:r w:rsidR="00B548C1">
        <w:rPr>
          <w:rFonts w:ascii="Arial" w:hAnsi="Arial"/>
          <w:sz w:val="22"/>
          <w:szCs w:val="22"/>
        </w:rPr>
        <w:t>, entorno</w:t>
      </w:r>
      <w:r w:rsidR="003B51B1" w:rsidRPr="000157BF">
        <w:rPr>
          <w:rFonts w:ascii="Arial" w:hAnsi="Arial"/>
          <w:sz w:val="22"/>
          <w:szCs w:val="22"/>
        </w:rPr>
        <w:t xml:space="preserve"> y perfil de riesgo de la </w:t>
      </w:r>
      <w:r w:rsidR="003B51B1">
        <w:rPr>
          <w:rFonts w:ascii="Arial" w:hAnsi="Arial"/>
          <w:sz w:val="22"/>
          <w:szCs w:val="22"/>
        </w:rPr>
        <w:t>organización.</w:t>
      </w:r>
      <w:r w:rsidR="00AF2BBD" w:rsidRPr="00AF2BBD">
        <w:rPr>
          <w:rFonts w:ascii="Arial" w:hAnsi="Arial" w:cs="Arial"/>
          <w:color w:val="000000"/>
          <w:spacing w:val="5"/>
          <w:kern w:val="28"/>
          <w:sz w:val="22"/>
          <w:szCs w:val="22"/>
        </w:rPr>
        <w:t xml:space="preserve"> </w:t>
      </w:r>
    </w:p>
    <w:p w14:paraId="7A949640" w14:textId="77777777" w:rsidR="00833518" w:rsidRDefault="00833518" w:rsidP="00AF2BBD">
      <w:pPr>
        <w:jc w:val="both"/>
        <w:rPr>
          <w:rFonts w:ascii="Arial" w:hAnsi="Arial" w:cs="Arial"/>
          <w:color w:val="000000"/>
          <w:spacing w:val="5"/>
          <w:kern w:val="28"/>
          <w:sz w:val="22"/>
          <w:szCs w:val="22"/>
        </w:rPr>
      </w:pPr>
    </w:p>
    <w:p w14:paraId="4A803AA5" w14:textId="22A58FB8" w:rsidR="00AF2BBD" w:rsidRPr="00BF2DAA" w:rsidRDefault="00AF2BBD" w:rsidP="00AF2BBD">
      <w:pPr>
        <w:jc w:val="both"/>
        <w:rPr>
          <w:rFonts w:ascii="Arial" w:hAnsi="Arial"/>
          <w:sz w:val="22"/>
          <w:szCs w:val="22"/>
        </w:rPr>
      </w:pPr>
      <w:r w:rsidRPr="00BF2DAA">
        <w:rPr>
          <w:rFonts w:ascii="Arial" w:hAnsi="Arial"/>
          <w:sz w:val="22"/>
          <w:szCs w:val="22"/>
        </w:rPr>
        <w:t xml:space="preserve">Así mismo, </w:t>
      </w:r>
      <w:r w:rsidR="006F3C9E" w:rsidRPr="00BF2DAA">
        <w:rPr>
          <w:rFonts w:ascii="Arial" w:hAnsi="Arial"/>
          <w:sz w:val="22"/>
          <w:szCs w:val="22"/>
        </w:rPr>
        <w:t>en este formato</w:t>
      </w:r>
      <w:r w:rsidRPr="00BF2DAA">
        <w:rPr>
          <w:rFonts w:ascii="Arial" w:hAnsi="Arial"/>
          <w:sz w:val="22"/>
          <w:szCs w:val="22"/>
        </w:rPr>
        <w:t xml:space="preserve"> se encontrará i) la justificación de la calificación </w:t>
      </w:r>
      <w:r w:rsidR="006C145C">
        <w:rPr>
          <w:rFonts w:ascii="Arial" w:hAnsi="Arial"/>
          <w:sz w:val="22"/>
          <w:szCs w:val="22"/>
        </w:rPr>
        <w:t>de los excedentes</w:t>
      </w:r>
      <w:r w:rsidRPr="00BF2DAA">
        <w:rPr>
          <w:rFonts w:ascii="Arial" w:hAnsi="Arial"/>
          <w:sz w:val="22"/>
          <w:szCs w:val="22"/>
        </w:rPr>
        <w:t>, y (ii) las conclusiones y los resultados de supervisión</w:t>
      </w:r>
      <w:r w:rsidR="00420EB2" w:rsidRPr="00BF2DAA">
        <w:rPr>
          <w:rFonts w:ascii="Arial" w:hAnsi="Arial"/>
          <w:sz w:val="22"/>
          <w:szCs w:val="22"/>
        </w:rPr>
        <w:t>,</w:t>
      </w:r>
      <w:r w:rsidRPr="00BF2DAA">
        <w:rPr>
          <w:rFonts w:ascii="Arial" w:hAnsi="Arial"/>
          <w:sz w:val="22"/>
          <w:szCs w:val="22"/>
        </w:rPr>
        <w:t xml:space="preserve"> resultado del trabajo de supervisión a la OSS. El diligenciamiento de </w:t>
      </w:r>
      <w:r w:rsidR="006F3C9E" w:rsidRPr="00BF2DAA">
        <w:rPr>
          <w:rFonts w:ascii="Arial" w:hAnsi="Arial"/>
          <w:sz w:val="22"/>
          <w:szCs w:val="22"/>
        </w:rPr>
        <w:t>este formato</w:t>
      </w:r>
      <w:r w:rsidRPr="00BF2DAA">
        <w:rPr>
          <w:rFonts w:ascii="Arial" w:hAnsi="Arial"/>
          <w:sz w:val="22"/>
          <w:szCs w:val="22"/>
        </w:rPr>
        <w:t xml:space="preserve"> debe ir acompañado de la lectura de la “</w:t>
      </w:r>
      <w:r w:rsidRPr="00BF2DAA">
        <w:rPr>
          <w:rFonts w:ascii="Arial" w:hAnsi="Arial"/>
          <w:b/>
          <w:sz w:val="22"/>
          <w:szCs w:val="22"/>
        </w:rPr>
        <w:t>Guía de</w:t>
      </w:r>
      <w:r w:rsidR="00C83F5E">
        <w:rPr>
          <w:rFonts w:ascii="Arial" w:hAnsi="Arial"/>
          <w:b/>
          <w:sz w:val="22"/>
          <w:szCs w:val="22"/>
        </w:rPr>
        <w:t xml:space="preserve"> evaluación de</w:t>
      </w:r>
      <w:r w:rsidRPr="00BF2DAA">
        <w:rPr>
          <w:rFonts w:ascii="Arial" w:hAnsi="Arial"/>
          <w:b/>
          <w:sz w:val="22"/>
          <w:szCs w:val="22"/>
        </w:rPr>
        <w:t xml:space="preserve"> </w:t>
      </w:r>
      <w:r w:rsidR="006C145C">
        <w:rPr>
          <w:rFonts w:ascii="Arial" w:hAnsi="Arial"/>
          <w:b/>
          <w:sz w:val="22"/>
          <w:szCs w:val="22"/>
        </w:rPr>
        <w:t>Excedentes</w:t>
      </w:r>
      <w:r w:rsidRPr="00BF2DAA">
        <w:rPr>
          <w:rFonts w:ascii="Arial" w:hAnsi="Arial"/>
          <w:sz w:val="22"/>
          <w:szCs w:val="22"/>
        </w:rPr>
        <w:t>”</w:t>
      </w:r>
      <w:r w:rsidR="00891291" w:rsidRPr="00BF2DAA">
        <w:rPr>
          <w:rFonts w:ascii="Arial" w:hAnsi="Arial"/>
          <w:sz w:val="22"/>
          <w:szCs w:val="22"/>
        </w:rPr>
        <w:t>.</w:t>
      </w:r>
      <w:r w:rsidRPr="00BF2DAA">
        <w:rPr>
          <w:rFonts w:ascii="Arial" w:hAnsi="Arial"/>
          <w:sz w:val="22"/>
          <w:szCs w:val="22"/>
        </w:rPr>
        <w:t xml:space="preserve"> </w:t>
      </w:r>
    </w:p>
    <w:p w14:paraId="5FFCFAEA" w14:textId="77777777" w:rsidR="008C1123" w:rsidRPr="00BF2DAA" w:rsidRDefault="008C1123" w:rsidP="008C1123">
      <w:pPr>
        <w:jc w:val="both"/>
        <w:rPr>
          <w:rFonts w:ascii="Arial" w:hAnsi="Arial"/>
          <w:sz w:val="22"/>
          <w:szCs w:val="22"/>
        </w:rPr>
      </w:pPr>
    </w:p>
    <w:p w14:paraId="504E7B27" w14:textId="2D4495E8" w:rsidR="00BF5486" w:rsidRPr="004E2D41" w:rsidRDefault="008C1123" w:rsidP="008C1123">
      <w:pPr>
        <w:jc w:val="both"/>
        <w:rPr>
          <w:rFonts w:ascii="Arial" w:hAnsi="Arial"/>
          <w:sz w:val="22"/>
          <w:szCs w:val="22"/>
        </w:rPr>
      </w:pPr>
      <w:r w:rsidRPr="004E2D41">
        <w:rPr>
          <w:rFonts w:ascii="Arial" w:hAnsi="Arial"/>
          <w:sz w:val="22"/>
          <w:szCs w:val="22"/>
        </w:rPr>
        <w:t xml:space="preserve">Este documento será parte de los papales de trabajo de los supervisores de la </w:t>
      </w:r>
      <w:r w:rsidR="00C95952" w:rsidRPr="004E2D41">
        <w:rPr>
          <w:rFonts w:ascii="Arial" w:hAnsi="Arial"/>
          <w:sz w:val="22"/>
          <w:szCs w:val="22"/>
        </w:rPr>
        <w:t>Supersolidaria:</w:t>
      </w:r>
    </w:p>
    <w:p w14:paraId="20C9D21F" w14:textId="77777777" w:rsidR="008C1123" w:rsidRPr="005E5B34" w:rsidRDefault="008C1123" w:rsidP="008C1123">
      <w:pPr>
        <w:pStyle w:val="Prrafodelista"/>
        <w:ind w:left="720"/>
        <w:rPr>
          <w:rFonts w:ascii="Arial" w:hAnsi="Arial" w:cs="Arial"/>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1978"/>
        <w:gridCol w:w="990"/>
        <w:gridCol w:w="1709"/>
      </w:tblGrid>
      <w:tr w:rsidR="008C1123" w:rsidRPr="007E2FD9" w14:paraId="00E734C0" w14:textId="77777777" w:rsidTr="005E5B34">
        <w:trPr>
          <w:trHeight w:val="691"/>
        </w:trPr>
        <w:tc>
          <w:tcPr>
            <w:tcW w:w="4395" w:type="dxa"/>
            <w:shd w:val="clear" w:color="auto" w:fill="D9D9D9" w:themeFill="background1" w:themeFillShade="D9"/>
            <w:vAlign w:val="center"/>
          </w:tcPr>
          <w:p w14:paraId="798EC367" w14:textId="16442E1F" w:rsidR="008C1123" w:rsidRPr="007E2FD9" w:rsidRDefault="008C1123" w:rsidP="005E5B34">
            <w:pPr>
              <w:spacing w:line="480" w:lineRule="auto"/>
              <w:rPr>
                <w:rFonts w:ascii="Arial" w:hAnsi="Arial" w:cs="Arial"/>
                <w:b/>
                <w:sz w:val="20"/>
                <w:szCs w:val="20"/>
              </w:rPr>
            </w:pPr>
            <w:r w:rsidRPr="007E2FD9">
              <w:rPr>
                <w:rFonts w:ascii="Arial" w:hAnsi="Arial" w:cs="Arial"/>
                <w:b/>
                <w:sz w:val="20"/>
                <w:szCs w:val="20"/>
              </w:rPr>
              <w:t>Organización Solidaria</w:t>
            </w:r>
            <w:r w:rsidR="005E5B34" w:rsidRPr="007E2FD9">
              <w:rPr>
                <w:rFonts w:ascii="Arial" w:hAnsi="Arial" w:cs="Arial"/>
                <w:b/>
                <w:sz w:val="20"/>
                <w:szCs w:val="20"/>
              </w:rPr>
              <w:t xml:space="preserve"> </w:t>
            </w:r>
            <w:r w:rsidRPr="007E2FD9">
              <w:rPr>
                <w:rFonts w:ascii="Arial" w:hAnsi="Arial" w:cs="Arial"/>
                <w:b/>
                <w:sz w:val="20"/>
                <w:szCs w:val="20"/>
              </w:rPr>
              <w:t>Supervisada - OSS:</w:t>
            </w:r>
          </w:p>
        </w:tc>
        <w:tc>
          <w:tcPr>
            <w:tcW w:w="4677" w:type="dxa"/>
            <w:gridSpan w:val="3"/>
            <w:shd w:val="clear" w:color="auto" w:fill="auto"/>
            <w:vAlign w:val="center"/>
          </w:tcPr>
          <w:p w14:paraId="74EB45F1" w14:textId="48478BE8" w:rsidR="008C1123" w:rsidRPr="007E2FD9" w:rsidRDefault="008C1123" w:rsidP="007279BC">
            <w:pPr>
              <w:rPr>
                <w:rFonts w:ascii="Arial" w:hAnsi="Arial" w:cs="Arial"/>
                <w:color w:val="C00000"/>
                <w:sz w:val="20"/>
                <w:szCs w:val="20"/>
              </w:rPr>
            </w:pPr>
          </w:p>
        </w:tc>
      </w:tr>
      <w:tr w:rsidR="008C1123" w:rsidRPr="007E2FD9" w14:paraId="026A72F3" w14:textId="77777777" w:rsidTr="005E5B34">
        <w:trPr>
          <w:trHeight w:val="245"/>
        </w:trPr>
        <w:tc>
          <w:tcPr>
            <w:tcW w:w="4395" w:type="dxa"/>
            <w:shd w:val="clear" w:color="auto" w:fill="D9D9D9" w:themeFill="background1" w:themeFillShade="D9"/>
            <w:vAlign w:val="center"/>
          </w:tcPr>
          <w:p w14:paraId="40DF6984" w14:textId="3FA7F72D" w:rsidR="008C1123" w:rsidRPr="007E2FD9" w:rsidRDefault="008C1123" w:rsidP="007279BC">
            <w:pPr>
              <w:rPr>
                <w:rFonts w:ascii="Arial" w:hAnsi="Arial" w:cs="Arial"/>
                <w:b/>
                <w:sz w:val="20"/>
                <w:szCs w:val="20"/>
              </w:rPr>
            </w:pPr>
            <w:r w:rsidRPr="007E2FD9">
              <w:rPr>
                <w:rFonts w:ascii="Arial" w:hAnsi="Arial" w:cs="Arial"/>
                <w:b/>
                <w:sz w:val="20"/>
                <w:szCs w:val="20"/>
              </w:rPr>
              <w:t>Código</w:t>
            </w:r>
            <w:r w:rsidR="00C95952">
              <w:rPr>
                <w:rFonts w:ascii="Arial" w:hAnsi="Arial" w:cs="Arial"/>
                <w:b/>
                <w:sz w:val="20"/>
                <w:szCs w:val="20"/>
              </w:rPr>
              <w:t>:</w:t>
            </w:r>
          </w:p>
        </w:tc>
        <w:tc>
          <w:tcPr>
            <w:tcW w:w="4677" w:type="dxa"/>
            <w:gridSpan w:val="3"/>
            <w:shd w:val="clear" w:color="auto" w:fill="auto"/>
            <w:vAlign w:val="center"/>
          </w:tcPr>
          <w:p w14:paraId="55DFB688" w14:textId="77777777" w:rsidR="008C1123" w:rsidRPr="007E2FD9" w:rsidRDefault="008C1123" w:rsidP="007279BC">
            <w:pPr>
              <w:rPr>
                <w:rFonts w:ascii="Arial" w:hAnsi="Arial" w:cs="Arial"/>
                <w:color w:val="C00000"/>
                <w:sz w:val="20"/>
                <w:szCs w:val="20"/>
              </w:rPr>
            </w:pPr>
          </w:p>
        </w:tc>
      </w:tr>
      <w:tr w:rsidR="009E6DA6" w:rsidRPr="007E2FD9" w14:paraId="5E7CC9D5" w14:textId="77777777" w:rsidTr="005E5B34">
        <w:trPr>
          <w:trHeight w:val="245"/>
        </w:trPr>
        <w:tc>
          <w:tcPr>
            <w:tcW w:w="4395" w:type="dxa"/>
            <w:shd w:val="clear" w:color="auto" w:fill="D9D9D9" w:themeFill="background1" w:themeFillShade="D9"/>
            <w:vAlign w:val="center"/>
          </w:tcPr>
          <w:p w14:paraId="1B5E0312" w14:textId="244E064A" w:rsidR="009E6DA6" w:rsidRPr="007E2FD9" w:rsidRDefault="009E6DA6" w:rsidP="00C95952">
            <w:pPr>
              <w:rPr>
                <w:rFonts w:ascii="Arial" w:hAnsi="Arial" w:cs="Arial"/>
                <w:b/>
                <w:sz w:val="20"/>
                <w:szCs w:val="20"/>
              </w:rPr>
            </w:pPr>
            <w:r w:rsidRPr="007E2FD9">
              <w:rPr>
                <w:rFonts w:ascii="Arial" w:hAnsi="Arial" w:cs="Arial"/>
                <w:b/>
                <w:sz w:val="20"/>
                <w:szCs w:val="20"/>
              </w:rPr>
              <w:t xml:space="preserve">Tipo de </w:t>
            </w:r>
            <w:r w:rsidR="00C95952">
              <w:rPr>
                <w:rFonts w:ascii="Arial" w:hAnsi="Arial" w:cs="Arial"/>
                <w:b/>
                <w:sz w:val="20"/>
                <w:szCs w:val="20"/>
              </w:rPr>
              <w:t>organización:</w:t>
            </w:r>
          </w:p>
        </w:tc>
        <w:tc>
          <w:tcPr>
            <w:tcW w:w="4677" w:type="dxa"/>
            <w:gridSpan w:val="3"/>
            <w:shd w:val="clear" w:color="auto" w:fill="auto"/>
            <w:vAlign w:val="center"/>
          </w:tcPr>
          <w:p w14:paraId="00A89585" w14:textId="77777777" w:rsidR="009E6DA6" w:rsidRPr="007E2FD9" w:rsidRDefault="009E6DA6" w:rsidP="007279BC">
            <w:pPr>
              <w:rPr>
                <w:rFonts w:ascii="Arial" w:hAnsi="Arial" w:cs="Arial"/>
                <w:color w:val="C00000"/>
                <w:sz w:val="20"/>
                <w:szCs w:val="20"/>
              </w:rPr>
            </w:pPr>
          </w:p>
        </w:tc>
      </w:tr>
      <w:tr w:rsidR="008C1123" w:rsidRPr="007E2FD9" w14:paraId="6626BE61" w14:textId="77777777" w:rsidTr="005E5B34">
        <w:trPr>
          <w:trHeight w:val="245"/>
        </w:trPr>
        <w:tc>
          <w:tcPr>
            <w:tcW w:w="4395" w:type="dxa"/>
            <w:shd w:val="clear" w:color="auto" w:fill="D9D9D9" w:themeFill="background1" w:themeFillShade="D9"/>
            <w:vAlign w:val="center"/>
          </w:tcPr>
          <w:p w14:paraId="48C88B33" w14:textId="77777777" w:rsidR="008C1123" w:rsidRPr="007E2FD9" w:rsidRDefault="008C1123" w:rsidP="007279BC">
            <w:pPr>
              <w:rPr>
                <w:rFonts w:ascii="Arial" w:hAnsi="Arial" w:cs="Arial"/>
                <w:b/>
                <w:sz w:val="20"/>
                <w:szCs w:val="20"/>
              </w:rPr>
            </w:pPr>
            <w:r w:rsidRPr="007E2FD9">
              <w:rPr>
                <w:rFonts w:ascii="Arial" w:hAnsi="Arial" w:cs="Arial"/>
                <w:b/>
                <w:sz w:val="20"/>
                <w:szCs w:val="20"/>
              </w:rPr>
              <w:t>Periodo evaluado:</w:t>
            </w:r>
          </w:p>
        </w:tc>
        <w:tc>
          <w:tcPr>
            <w:tcW w:w="4677" w:type="dxa"/>
            <w:gridSpan w:val="3"/>
            <w:shd w:val="clear" w:color="auto" w:fill="auto"/>
            <w:vAlign w:val="center"/>
          </w:tcPr>
          <w:p w14:paraId="509102D6" w14:textId="77777777" w:rsidR="008C1123" w:rsidRPr="007E2FD9" w:rsidRDefault="008C1123" w:rsidP="007279BC">
            <w:pPr>
              <w:rPr>
                <w:rFonts w:ascii="Arial" w:hAnsi="Arial" w:cs="Arial"/>
                <w:sz w:val="20"/>
                <w:szCs w:val="20"/>
              </w:rPr>
            </w:pPr>
          </w:p>
        </w:tc>
      </w:tr>
      <w:tr w:rsidR="008C1123" w:rsidRPr="007E2FD9" w14:paraId="4D3B2DFA" w14:textId="77777777" w:rsidTr="005E5B34">
        <w:trPr>
          <w:trHeight w:val="245"/>
        </w:trPr>
        <w:tc>
          <w:tcPr>
            <w:tcW w:w="4395" w:type="dxa"/>
            <w:shd w:val="clear" w:color="auto" w:fill="D9D9D9" w:themeFill="background1" w:themeFillShade="D9"/>
            <w:vAlign w:val="center"/>
          </w:tcPr>
          <w:p w14:paraId="77628BFE" w14:textId="36A4F69A" w:rsidR="008C1123" w:rsidRPr="007E2FD9" w:rsidRDefault="008C1123" w:rsidP="007279BC">
            <w:pPr>
              <w:rPr>
                <w:rFonts w:ascii="Arial" w:hAnsi="Arial" w:cs="Arial"/>
                <w:b/>
                <w:sz w:val="20"/>
                <w:szCs w:val="20"/>
              </w:rPr>
            </w:pPr>
            <w:r w:rsidRPr="007E2FD9">
              <w:rPr>
                <w:rFonts w:ascii="Arial" w:hAnsi="Arial" w:cs="Arial"/>
                <w:b/>
                <w:sz w:val="20"/>
                <w:szCs w:val="20"/>
              </w:rPr>
              <w:t xml:space="preserve">Preparado por: </w:t>
            </w:r>
            <w:r w:rsidRPr="007E2FD9">
              <w:rPr>
                <w:rFonts w:ascii="Arial" w:hAnsi="Arial" w:cs="Arial"/>
                <w:b/>
                <w:sz w:val="20"/>
                <w:szCs w:val="20"/>
                <w:lang w:val="es-419"/>
              </w:rPr>
              <w:t>(Nombre y firma)</w:t>
            </w:r>
          </w:p>
        </w:tc>
        <w:tc>
          <w:tcPr>
            <w:tcW w:w="1978" w:type="dxa"/>
            <w:shd w:val="clear" w:color="auto" w:fill="auto"/>
            <w:vAlign w:val="center"/>
          </w:tcPr>
          <w:p w14:paraId="1AA179AD" w14:textId="77777777" w:rsidR="008C1123" w:rsidRPr="007E2FD9" w:rsidRDefault="008C1123" w:rsidP="007279BC">
            <w:pPr>
              <w:rPr>
                <w:rFonts w:ascii="Arial" w:hAnsi="Arial" w:cs="Arial"/>
                <w:sz w:val="20"/>
                <w:szCs w:val="20"/>
              </w:rPr>
            </w:pPr>
          </w:p>
        </w:tc>
        <w:tc>
          <w:tcPr>
            <w:tcW w:w="990" w:type="dxa"/>
            <w:shd w:val="clear" w:color="auto" w:fill="D9D9D9" w:themeFill="background1" w:themeFillShade="D9"/>
            <w:vAlign w:val="center"/>
          </w:tcPr>
          <w:p w14:paraId="3FC592A0" w14:textId="77777777" w:rsidR="008C1123" w:rsidRPr="007E2FD9" w:rsidRDefault="008C1123" w:rsidP="007279BC">
            <w:pPr>
              <w:rPr>
                <w:rFonts w:ascii="Arial" w:hAnsi="Arial" w:cs="Arial"/>
                <w:b/>
                <w:sz w:val="20"/>
                <w:szCs w:val="20"/>
              </w:rPr>
            </w:pPr>
            <w:r w:rsidRPr="007E2FD9">
              <w:rPr>
                <w:rFonts w:ascii="Arial" w:hAnsi="Arial" w:cs="Arial"/>
                <w:b/>
                <w:sz w:val="20"/>
                <w:szCs w:val="20"/>
              </w:rPr>
              <w:t>Fecha:</w:t>
            </w:r>
          </w:p>
        </w:tc>
        <w:tc>
          <w:tcPr>
            <w:tcW w:w="1709" w:type="dxa"/>
            <w:shd w:val="clear" w:color="auto" w:fill="auto"/>
            <w:vAlign w:val="center"/>
          </w:tcPr>
          <w:p w14:paraId="1996E77C" w14:textId="77777777" w:rsidR="008C1123" w:rsidRPr="007E2FD9" w:rsidRDefault="008C1123" w:rsidP="007279BC">
            <w:pPr>
              <w:rPr>
                <w:rFonts w:ascii="Arial" w:hAnsi="Arial" w:cs="Arial"/>
                <w:sz w:val="20"/>
                <w:szCs w:val="20"/>
              </w:rPr>
            </w:pPr>
          </w:p>
        </w:tc>
      </w:tr>
      <w:tr w:rsidR="008C1123" w:rsidRPr="007E2FD9" w14:paraId="4C62B51B" w14:textId="77777777" w:rsidTr="005E5B34">
        <w:trPr>
          <w:trHeight w:val="245"/>
        </w:trPr>
        <w:tc>
          <w:tcPr>
            <w:tcW w:w="4395" w:type="dxa"/>
            <w:shd w:val="clear" w:color="auto" w:fill="D9D9D9" w:themeFill="background1" w:themeFillShade="D9"/>
            <w:vAlign w:val="center"/>
          </w:tcPr>
          <w:p w14:paraId="725FB6EB" w14:textId="77777777" w:rsidR="008C1123" w:rsidRPr="007E2FD9" w:rsidRDefault="008C1123" w:rsidP="007279BC">
            <w:pPr>
              <w:rPr>
                <w:rFonts w:ascii="Arial" w:hAnsi="Arial" w:cs="Arial"/>
                <w:b/>
                <w:sz w:val="20"/>
                <w:szCs w:val="20"/>
              </w:rPr>
            </w:pPr>
            <w:r w:rsidRPr="007E2FD9">
              <w:rPr>
                <w:rFonts w:ascii="Arial" w:hAnsi="Arial" w:cs="Arial"/>
                <w:b/>
                <w:sz w:val="20"/>
                <w:szCs w:val="20"/>
              </w:rPr>
              <w:t>Revisado por:</w:t>
            </w:r>
          </w:p>
          <w:p w14:paraId="5CF9532D" w14:textId="77777777" w:rsidR="008C1123" w:rsidRPr="007E2FD9" w:rsidRDefault="008C1123" w:rsidP="007279BC">
            <w:pPr>
              <w:rPr>
                <w:rFonts w:ascii="Arial" w:hAnsi="Arial" w:cs="Arial"/>
                <w:b/>
                <w:sz w:val="20"/>
                <w:szCs w:val="20"/>
                <w:lang w:val="es-419"/>
              </w:rPr>
            </w:pPr>
            <w:r w:rsidRPr="007E2FD9">
              <w:rPr>
                <w:rFonts w:ascii="Arial" w:hAnsi="Arial" w:cs="Arial"/>
                <w:b/>
                <w:sz w:val="20"/>
                <w:szCs w:val="20"/>
                <w:lang w:val="es-419"/>
              </w:rPr>
              <w:t>(Nombre y firma)</w:t>
            </w:r>
          </w:p>
        </w:tc>
        <w:tc>
          <w:tcPr>
            <w:tcW w:w="1978" w:type="dxa"/>
            <w:shd w:val="clear" w:color="auto" w:fill="auto"/>
            <w:vAlign w:val="center"/>
          </w:tcPr>
          <w:p w14:paraId="63F8BE49" w14:textId="77777777" w:rsidR="008C1123" w:rsidRPr="007E2FD9" w:rsidRDefault="008C1123" w:rsidP="007279BC">
            <w:pPr>
              <w:rPr>
                <w:rFonts w:ascii="Arial" w:hAnsi="Arial" w:cs="Arial"/>
                <w:sz w:val="20"/>
                <w:szCs w:val="20"/>
                <w:u w:val="single"/>
              </w:rPr>
            </w:pPr>
          </w:p>
        </w:tc>
        <w:tc>
          <w:tcPr>
            <w:tcW w:w="990" w:type="dxa"/>
            <w:shd w:val="clear" w:color="auto" w:fill="D9D9D9" w:themeFill="background1" w:themeFillShade="D9"/>
            <w:vAlign w:val="center"/>
          </w:tcPr>
          <w:p w14:paraId="58A8E7A9" w14:textId="77777777" w:rsidR="008C1123" w:rsidRPr="007E2FD9" w:rsidRDefault="008C1123" w:rsidP="007279BC">
            <w:pPr>
              <w:rPr>
                <w:rFonts w:ascii="Arial" w:hAnsi="Arial" w:cs="Arial"/>
                <w:b/>
                <w:sz w:val="20"/>
                <w:szCs w:val="20"/>
              </w:rPr>
            </w:pPr>
            <w:r w:rsidRPr="007E2FD9">
              <w:rPr>
                <w:rFonts w:ascii="Arial" w:hAnsi="Arial" w:cs="Arial"/>
                <w:b/>
                <w:sz w:val="20"/>
                <w:szCs w:val="20"/>
              </w:rPr>
              <w:t>Fecha:</w:t>
            </w:r>
          </w:p>
        </w:tc>
        <w:tc>
          <w:tcPr>
            <w:tcW w:w="1709" w:type="dxa"/>
            <w:shd w:val="clear" w:color="auto" w:fill="auto"/>
            <w:vAlign w:val="center"/>
          </w:tcPr>
          <w:p w14:paraId="62CC22DF" w14:textId="77777777" w:rsidR="008C1123" w:rsidRPr="007E2FD9" w:rsidRDefault="008C1123" w:rsidP="007279BC">
            <w:pPr>
              <w:rPr>
                <w:rFonts w:ascii="Arial" w:hAnsi="Arial" w:cs="Arial"/>
                <w:sz w:val="20"/>
                <w:szCs w:val="20"/>
                <w:u w:val="single"/>
              </w:rPr>
            </w:pPr>
          </w:p>
        </w:tc>
      </w:tr>
    </w:tbl>
    <w:p w14:paraId="6E90DD6E" w14:textId="77777777" w:rsidR="008C1123" w:rsidRPr="005E5B34" w:rsidRDefault="008C1123" w:rsidP="00BF5486">
      <w:pPr>
        <w:jc w:val="both"/>
        <w:rPr>
          <w:rFonts w:ascii="Arial" w:hAnsi="Arial" w:cs="Arial"/>
        </w:rPr>
      </w:pPr>
    </w:p>
    <w:p w14:paraId="09C76B2F" w14:textId="5BF990A9" w:rsidR="008C1123" w:rsidRPr="004E2D41" w:rsidRDefault="008C1123" w:rsidP="00BF5486">
      <w:pPr>
        <w:jc w:val="both"/>
        <w:rPr>
          <w:rFonts w:ascii="Arial" w:hAnsi="Arial"/>
          <w:sz w:val="22"/>
          <w:szCs w:val="22"/>
        </w:rPr>
      </w:pPr>
      <w:r w:rsidRPr="004E2D41">
        <w:rPr>
          <w:rFonts w:ascii="Arial" w:hAnsi="Arial"/>
          <w:sz w:val="22"/>
          <w:szCs w:val="22"/>
        </w:rPr>
        <w:t xml:space="preserve">Para el diligenciamiento del presente formato, los supervisores deben guiar su criterio utilizando como referencia el Marco Integral de Supervisión –MIS- y la documentación que lo soporta, además de, Circulares Externas, Resoluciones, Decretos y Leyes que fundamentan el marco legal que legitima las funciones de supervisión de la </w:t>
      </w:r>
      <w:r w:rsidR="00C95952" w:rsidRPr="004E2D41">
        <w:rPr>
          <w:rFonts w:ascii="Arial" w:hAnsi="Arial"/>
          <w:sz w:val="22"/>
          <w:szCs w:val="22"/>
        </w:rPr>
        <w:t>Supersolidaria</w:t>
      </w:r>
      <w:r w:rsidRPr="004E2D41">
        <w:rPr>
          <w:rFonts w:ascii="Arial" w:hAnsi="Arial"/>
          <w:sz w:val="22"/>
          <w:szCs w:val="22"/>
        </w:rPr>
        <w:t xml:space="preserve">. Igualmente, las normas de autorregulación voluntariamente adoptadas por la </w:t>
      </w:r>
      <w:r w:rsidR="00891291" w:rsidRPr="004E2D41">
        <w:rPr>
          <w:rFonts w:ascii="Arial" w:hAnsi="Arial"/>
          <w:sz w:val="22"/>
          <w:szCs w:val="22"/>
        </w:rPr>
        <w:t>organización,</w:t>
      </w:r>
      <w:r w:rsidRPr="004E2D41">
        <w:rPr>
          <w:rFonts w:ascii="Arial" w:hAnsi="Arial"/>
          <w:sz w:val="22"/>
          <w:szCs w:val="22"/>
        </w:rPr>
        <w:t xml:space="preserve"> relacionadas con su</w:t>
      </w:r>
      <w:r w:rsidR="00432E6A">
        <w:rPr>
          <w:rFonts w:ascii="Arial" w:hAnsi="Arial"/>
          <w:sz w:val="22"/>
          <w:szCs w:val="22"/>
        </w:rPr>
        <w:t>s prácticas de buen</w:t>
      </w:r>
      <w:r w:rsidRPr="004E2D41">
        <w:rPr>
          <w:rFonts w:ascii="Arial" w:hAnsi="Arial"/>
          <w:sz w:val="22"/>
          <w:szCs w:val="22"/>
        </w:rPr>
        <w:t xml:space="preserve"> gobierno</w:t>
      </w:r>
      <w:r w:rsidR="00432E6A">
        <w:rPr>
          <w:rFonts w:ascii="Arial" w:hAnsi="Arial"/>
          <w:sz w:val="22"/>
          <w:szCs w:val="22"/>
        </w:rPr>
        <w:t>.</w:t>
      </w:r>
      <w:r w:rsidRPr="004E2D41">
        <w:rPr>
          <w:rFonts w:ascii="Arial" w:hAnsi="Arial"/>
          <w:sz w:val="22"/>
          <w:szCs w:val="22"/>
        </w:rPr>
        <w:t xml:space="preserve">  </w:t>
      </w:r>
    </w:p>
    <w:p w14:paraId="287CDA40" w14:textId="7252C071" w:rsidR="007F51EF" w:rsidRDefault="007F51EF" w:rsidP="005E5B34">
      <w:pPr>
        <w:rPr>
          <w:rFonts w:ascii="Arial" w:hAnsi="Arial" w:cs="Arial"/>
          <w:sz w:val="22"/>
          <w:szCs w:val="22"/>
        </w:rPr>
      </w:pPr>
    </w:p>
    <w:p w14:paraId="6BAD9B05" w14:textId="1C4620AE" w:rsidR="00891291" w:rsidRDefault="00891291" w:rsidP="005E5B34">
      <w:pPr>
        <w:rPr>
          <w:rFonts w:ascii="Arial" w:hAnsi="Arial" w:cs="Arial"/>
          <w:sz w:val="22"/>
          <w:szCs w:val="22"/>
        </w:rPr>
      </w:pPr>
    </w:p>
    <w:p w14:paraId="49608256" w14:textId="194E505A" w:rsidR="004E2D41" w:rsidRDefault="004E2D41" w:rsidP="005E5B34">
      <w:pPr>
        <w:rPr>
          <w:rFonts w:ascii="Arial" w:hAnsi="Arial" w:cs="Arial"/>
          <w:sz w:val="22"/>
          <w:szCs w:val="22"/>
        </w:rPr>
      </w:pPr>
    </w:p>
    <w:p w14:paraId="749CDAAF" w14:textId="44F77073" w:rsidR="00891291" w:rsidRDefault="00891291" w:rsidP="005E5B34">
      <w:pPr>
        <w:rPr>
          <w:rFonts w:ascii="Arial" w:hAnsi="Arial" w:cs="Arial"/>
          <w:sz w:val="22"/>
          <w:szCs w:val="22"/>
        </w:rPr>
      </w:pPr>
    </w:p>
    <w:p w14:paraId="63A1BB93" w14:textId="77777777" w:rsidR="004E2D41" w:rsidRDefault="004E2D41" w:rsidP="005E5B34">
      <w:pPr>
        <w:rPr>
          <w:rFonts w:ascii="Arial" w:hAnsi="Arial" w:cs="Arial"/>
          <w:sz w:val="22"/>
          <w:szCs w:val="22"/>
        </w:rPr>
      </w:pPr>
    </w:p>
    <w:p w14:paraId="2DBE6A2C" w14:textId="428D36FA" w:rsidR="00891291" w:rsidRDefault="00891291" w:rsidP="005E5B34">
      <w:pPr>
        <w:rPr>
          <w:rFonts w:ascii="Arial" w:hAnsi="Arial" w:cs="Arial"/>
          <w:sz w:val="22"/>
          <w:szCs w:val="22"/>
        </w:rPr>
      </w:pPr>
    </w:p>
    <w:p w14:paraId="3E82EEE2" w14:textId="4C2C72E6" w:rsidR="00891291" w:rsidRDefault="00891291" w:rsidP="005E5B34">
      <w:pPr>
        <w:rPr>
          <w:rFonts w:ascii="Arial" w:hAnsi="Arial" w:cs="Arial"/>
          <w:sz w:val="22"/>
          <w:szCs w:val="22"/>
        </w:rPr>
      </w:pPr>
    </w:p>
    <w:p w14:paraId="6040C8BB" w14:textId="0715F4B4" w:rsidR="00891291" w:rsidRDefault="00891291" w:rsidP="005E5B34">
      <w:pPr>
        <w:rPr>
          <w:rFonts w:ascii="Arial" w:hAnsi="Arial" w:cs="Arial"/>
          <w:sz w:val="22"/>
          <w:szCs w:val="22"/>
        </w:rPr>
      </w:pPr>
    </w:p>
    <w:p w14:paraId="6584C673" w14:textId="22336380" w:rsidR="005E5B34" w:rsidRPr="007E2FD9" w:rsidRDefault="005E5B34" w:rsidP="005E5B34">
      <w:pPr>
        <w:rPr>
          <w:rFonts w:ascii="Arial" w:hAnsi="Arial" w:cs="Arial"/>
          <w:color w:val="000000" w:themeColor="text1"/>
          <w:sz w:val="22"/>
          <w:szCs w:val="22"/>
        </w:rPr>
      </w:pPr>
      <w:r w:rsidRPr="007E2FD9">
        <w:rPr>
          <w:rFonts w:ascii="Arial" w:hAnsi="Arial" w:cs="Arial"/>
          <w:sz w:val="22"/>
          <w:szCs w:val="22"/>
        </w:rPr>
        <w:lastRenderedPageBreak/>
        <w:t>Los supervisores deben actualizar esta ta</w:t>
      </w:r>
      <w:r w:rsidR="007F51EF">
        <w:rPr>
          <w:rFonts w:ascii="Arial" w:hAnsi="Arial" w:cs="Arial"/>
          <w:sz w:val="22"/>
          <w:szCs w:val="22"/>
        </w:rPr>
        <w:t>bla al momento de diligenciar el formato</w:t>
      </w:r>
      <w:r w:rsidRPr="007E2FD9">
        <w:rPr>
          <w:rFonts w:ascii="Arial" w:hAnsi="Arial" w:cs="Arial"/>
          <w:sz w:val="22"/>
          <w:szCs w:val="22"/>
        </w:rPr>
        <w:t>.</w:t>
      </w:r>
    </w:p>
    <w:bookmarkEnd w:id="0" w:displacedByCustomXml="next"/>
    <w:sdt>
      <w:sdtPr>
        <w:rPr>
          <w:rFonts w:ascii="Times New Roman" w:eastAsia="Times New Roman" w:hAnsi="Times New Roman" w:cs="Times New Roman"/>
          <w:b w:val="0"/>
          <w:bCs w:val="0"/>
          <w:i w:val="0"/>
          <w:color w:val="auto"/>
          <w:sz w:val="24"/>
          <w:szCs w:val="24"/>
          <w:lang w:val="es-ES"/>
        </w:rPr>
        <w:id w:val="-1456784138"/>
        <w:docPartObj>
          <w:docPartGallery w:val="Table of Contents"/>
          <w:docPartUnique/>
        </w:docPartObj>
      </w:sdtPr>
      <w:sdtEndPr/>
      <w:sdtContent>
        <w:p w14:paraId="740E381C" w14:textId="56FD759E" w:rsidR="00A04B04" w:rsidRDefault="00A04B04">
          <w:pPr>
            <w:pStyle w:val="TtulodeTDC"/>
          </w:pPr>
          <w:r>
            <w:rPr>
              <w:lang w:val="es-ES"/>
            </w:rPr>
            <w:t>Tabla de contenido</w:t>
          </w:r>
        </w:p>
        <w:p w14:paraId="130A2641" w14:textId="0B555C74" w:rsidR="00A04B04" w:rsidRDefault="00A04B04">
          <w:pPr>
            <w:pStyle w:val="TDC1"/>
            <w:tabs>
              <w:tab w:val="left" w:pos="440"/>
              <w:tab w:val="right" w:leader="dot" w:pos="9062"/>
            </w:tabs>
            <w:rPr>
              <w:rFonts w:eastAsiaTheme="minorEastAsia" w:cstheme="minorBidi"/>
              <w:b w:val="0"/>
              <w:bCs w:val="0"/>
              <w:i w:val="0"/>
              <w:iCs w:val="0"/>
              <w:noProof/>
              <w:sz w:val="22"/>
              <w:szCs w:val="22"/>
            </w:rPr>
          </w:pPr>
          <w:r>
            <w:fldChar w:fldCharType="begin"/>
          </w:r>
          <w:r>
            <w:instrText xml:space="preserve"> TOC \o "1-3" \h \z \u </w:instrText>
          </w:r>
          <w:r>
            <w:fldChar w:fldCharType="separate"/>
          </w:r>
          <w:hyperlink w:anchor="_Toc114133291" w:history="1">
            <w:r w:rsidRPr="00F26A53">
              <w:rPr>
                <w:rStyle w:val="Hipervnculo"/>
                <w:rFonts w:ascii="Arial" w:hAnsi="Arial"/>
                <w:noProof/>
              </w:rPr>
              <w:t>1.</w:t>
            </w:r>
            <w:r>
              <w:rPr>
                <w:rFonts w:eastAsiaTheme="minorEastAsia" w:cstheme="minorBidi"/>
                <w:b w:val="0"/>
                <w:bCs w:val="0"/>
                <w:i w:val="0"/>
                <w:iCs w:val="0"/>
                <w:noProof/>
                <w:sz w:val="22"/>
                <w:szCs w:val="22"/>
              </w:rPr>
              <w:tab/>
            </w:r>
            <w:r w:rsidRPr="00F26A53">
              <w:rPr>
                <w:rStyle w:val="Hipervnculo"/>
                <w:rFonts w:ascii="Arial" w:hAnsi="Arial"/>
                <w:noProof/>
              </w:rPr>
              <w:t>Evaluación de los excedentes de la Organización</w:t>
            </w:r>
            <w:r>
              <w:rPr>
                <w:noProof/>
                <w:webHidden/>
              </w:rPr>
              <w:tab/>
            </w:r>
            <w:r>
              <w:rPr>
                <w:noProof/>
                <w:webHidden/>
              </w:rPr>
              <w:fldChar w:fldCharType="begin"/>
            </w:r>
            <w:r>
              <w:rPr>
                <w:noProof/>
                <w:webHidden/>
              </w:rPr>
              <w:instrText xml:space="preserve"> PAGEREF _Toc114133291 \h </w:instrText>
            </w:r>
            <w:r>
              <w:rPr>
                <w:noProof/>
                <w:webHidden/>
              </w:rPr>
            </w:r>
            <w:r>
              <w:rPr>
                <w:noProof/>
                <w:webHidden/>
              </w:rPr>
              <w:fldChar w:fldCharType="separate"/>
            </w:r>
            <w:r>
              <w:rPr>
                <w:noProof/>
                <w:webHidden/>
              </w:rPr>
              <w:t>3</w:t>
            </w:r>
            <w:r>
              <w:rPr>
                <w:noProof/>
                <w:webHidden/>
              </w:rPr>
              <w:fldChar w:fldCharType="end"/>
            </w:r>
          </w:hyperlink>
        </w:p>
        <w:p w14:paraId="076A5499" w14:textId="32CA6E6A" w:rsidR="00A04B04" w:rsidRDefault="00693A0B">
          <w:pPr>
            <w:pStyle w:val="TDC1"/>
            <w:tabs>
              <w:tab w:val="left" w:pos="440"/>
              <w:tab w:val="right" w:leader="dot" w:pos="9062"/>
            </w:tabs>
            <w:rPr>
              <w:rFonts w:eastAsiaTheme="minorEastAsia" w:cstheme="minorBidi"/>
              <w:b w:val="0"/>
              <w:bCs w:val="0"/>
              <w:i w:val="0"/>
              <w:iCs w:val="0"/>
              <w:noProof/>
              <w:sz w:val="22"/>
              <w:szCs w:val="22"/>
            </w:rPr>
          </w:pPr>
          <w:hyperlink w:anchor="_Toc114133292" w:history="1">
            <w:r w:rsidR="00A04B04" w:rsidRPr="00F26A53">
              <w:rPr>
                <w:rStyle w:val="Hipervnculo"/>
                <w:rFonts w:ascii="Arial" w:hAnsi="Arial"/>
                <w:noProof/>
              </w:rPr>
              <w:t>2.</w:t>
            </w:r>
            <w:r w:rsidR="00A04B04">
              <w:rPr>
                <w:rFonts w:eastAsiaTheme="minorEastAsia" w:cstheme="minorBidi"/>
                <w:b w:val="0"/>
                <w:bCs w:val="0"/>
                <w:i w:val="0"/>
                <w:iCs w:val="0"/>
                <w:noProof/>
                <w:sz w:val="22"/>
                <w:szCs w:val="22"/>
              </w:rPr>
              <w:tab/>
            </w:r>
            <w:r w:rsidR="00A04B04" w:rsidRPr="00F26A53">
              <w:rPr>
                <w:rStyle w:val="Hipervnculo"/>
                <w:rFonts w:ascii="Arial" w:hAnsi="Arial"/>
                <w:noProof/>
              </w:rPr>
              <w:t>Criterios sobre los excedentes</w:t>
            </w:r>
            <w:r w:rsidR="00A04B04">
              <w:rPr>
                <w:noProof/>
                <w:webHidden/>
              </w:rPr>
              <w:tab/>
            </w:r>
            <w:r w:rsidR="00A04B04">
              <w:rPr>
                <w:noProof/>
                <w:webHidden/>
              </w:rPr>
              <w:fldChar w:fldCharType="begin"/>
            </w:r>
            <w:r w:rsidR="00A04B04">
              <w:rPr>
                <w:noProof/>
                <w:webHidden/>
              </w:rPr>
              <w:instrText xml:space="preserve"> PAGEREF _Toc114133292 \h </w:instrText>
            </w:r>
            <w:r w:rsidR="00A04B04">
              <w:rPr>
                <w:noProof/>
                <w:webHidden/>
              </w:rPr>
            </w:r>
            <w:r w:rsidR="00A04B04">
              <w:rPr>
                <w:noProof/>
                <w:webHidden/>
              </w:rPr>
              <w:fldChar w:fldCharType="separate"/>
            </w:r>
            <w:r w:rsidR="00A04B04">
              <w:rPr>
                <w:noProof/>
                <w:webHidden/>
              </w:rPr>
              <w:t>3</w:t>
            </w:r>
            <w:r w:rsidR="00A04B04">
              <w:rPr>
                <w:noProof/>
                <w:webHidden/>
              </w:rPr>
              <w:fldChar w:fldCharType="end"/>
            </w:r>
          </w:hyperlink>
        </w:p>
        <w:p w14:paraId="153C21EA" w14:textId="03147254" w:rsidR="00A04B04" w:rsidRDefault="00693A0B">
          <w:pPr>
            <w:pStyle w:val="TDC2"/>
            <w:rPr>
              <w:rFonts w:asciiTheme="minorHAnsi" w:eastAsiaTheme="minorEastAsia" w:hAnsiTheme="minorHAnsi" w:cstheme="minorBidi"/>
              <w:sz w:val="22"/>
              <w:szCs w:val="22"/>
            </w:rPr>
          </w:pPr>
          <w:hyperlink w:anchor="_Toc114133293" w:history="1">
            <w:r w:rsidR="00A04B04" w:rsidRPr="00F26A53">
              <w:rPr>
                <w:rStyle w:val="Hipervnculo"/>
              </w:rPr>
              <w:t>2.1.</w:t>
            </w:r>
            <w:r w:rsidR="00A04B04">
              <w:rPr>
                <w:rFonts w:asciiTheme="minorHAnsi" w:eastAsiaTheme="minorEastAsia" w:hAnsiTheme="minorHAnsi" w:cstheme="minorBidi"/>
                <w:sz w:val="22"/>
                <w:szCs w:val="22"/>
              </w:rPr>
              <w:tab/>
            </w:r>
            <w:r w:rsidR="00A04B04" w:rsidRPr="00F26A53">
              <w:rPr>
                <w:rStyle w:val="Hipervnculo"/>
              </w:rPr>
              <w:t>Tendencias históricas, nivel y composición</w:t>
            </w:r>
            <w:r w:rsidR="00A04B04">
              <w:rPr>
                <w:webHidden/>
              </w:rPr>
              <w:tab/>
            </w:r>
            <w:r w:rsidR="00A04B04">
              <w:rPr>
                <w:webHidden/>
              </w:rPr>
              <w:fldChar w:fldCharType="begin"/>
            </w:r>
            <w:r w:rsidR="00A04B04">
              <w:rPr>
                <w:webHidden/>
              </w:rPr>
              <w:instrText xml:space="preserve"> PAGEREF _Toc114133293 \h </w:instrText>
            </w:r>
            <w:r w:rsidR="00A04B04">
              <w:rPr>
                <w:webHidden/>
              </w:rPr>
            </w:r>
            <w:r w:rsidR="00A04B04">
              <w:rPr>
                <w:webHidden/>
              </w:rPr>
              <w:fldChar w:fldCharType="separate"/>
            </w:r>
            <w:r w:rsidR="00A04B04">
              <w:rPr>
                <w:webHidden/>
              </w:rPr>
              <w:t>3</w:t>
            </w:r>
            <w:r w:rsidR="00A04B04">
              <w:rPr>
                <w:webHidden/>
              </w:rPr>
              <w:fldChar w:fldCharType="end"/>
            </w:r>
          </w:hyperlink>
        </w:p>
        <w:p w14:paraId="3EEDC78E" w14:textId="02F15A92" w:rsidR="00A04B04" w:rsidRDefault="00693A0B">
          <w:pPr>
            <w:pStyle w:val="TDC2"/>
            <w:rPr>
              <w:rFonts w:asciiTheme="minorHAnsi" w:eastAsiaTheme="minorEastAsia" w:hAnsiTheme="minorHAnsi" w:cstheme="minorBidi"/>
              <w:sz w:val="22"/>
              <w:szCs w:val="22"/>
            </w:rPr>
          </w:pPr>
          <w:hyperlink w:anchor="_Toc114133294" w:history="1">
            <w:r w:rsidR="00A04B04" w:rsidRPr="00F26A53">
              <w:rPr>
                <w:rStyle w:val="Hipervnculo"/>
              </w:rPr>
              <w:t>2.2.</w:t>
            </w:r>
            <w:r w:rsidR="00A04B04">
              <w:rPr>
                <w:rFonts w:asciiTheme="minorHAnsi" w:eastAsiaTheme="minorEastAsia" w:hAnsiTheme="minorHAnsi" w:cstheme="minorBidi"/>
                <w:sz w:val="22"/>
                <w:szCs w:val="22"/>
              </w:rPr>
              <w:tab/>
            </w:r>
            <w:r w:rsidR="00A04B04" w:rsidRPr="00F26A53">
              <w:rPr>
                <w:rStyle w:val="Hipervnculo"/>
              </w:rPr>
              <w:t>Comparación de grupos pares</w:t>
            </w:r>
            <w:r w:rsidR="00A04B04">
              <w:rPr>
                <w:webHidden/>
              </w:rPr>
              <w:tab/>
            </w:r>
            <w:r w:rsidR="00A04B04">
              <w:rPr>
                <w:webHidden/>
              </w:rPr>
              <w:fldChar w:fldCharType="begin"/>
            </w:r>
            <w:r w:rsidR="00A04B04">
              <w:rPr>
                <w:webHidden/>
              </w:rPr>
              <w:instrText xml:space="preserve"> PAGEREF _Toc114133294 \h </w:instrText>
            </w:r>
            <w:r w:rsidR="00A04B04">
              <w:rPr>
                <w:webHidden/>
              </w:rPr>
            </w:r>
            <w:r w:rsidR="00A04B04">
              <w:rPr>
                <w:webHidden/>
              </w:rPr>
              <w:fldChar w:fldCharType="separate"/>
            </w:r>
            <w:r w:rsidR="00A04B04">
              <w:rPr>
                <w:webHidden/>
              </w:rPr>
              <w:t>4</w:t>
            </w:r>
            <w:r w:rsidR="00A04B04">
              <w:rPr>
                <w:webHidden/>
              </w:rPr>
              <w:fldChar w:fldCharType="end"/>
            </w:r>
          </w:hyperlink>
        </w:p>
        <w:p w14:paraId="430D593E" w14:textId="464B5289" w:rsidR="00A04B04" w:rsidRDefault="00693A0B">
          <w:pPr>
            <w:pStyle w:val="TDC2"/>
            <w:rPr>
              <w:rFonts w:asciiTheme="minorHAnsi" w:eastAsiaTheme="minorEastAsia" w:hAnsiTheme="minorHAnsi" w:cstheme="minorBidi"/>
              <w:sz w:val="22"/>
              <w:szCs w:val="22"/>
            </w:rPr>
          </w:pPr>
          <w:hyperlink w:anchor="_Toc114133295" w:history="1">
            <w:r w:rsidR="00A04B04" w:rsidRPr="00F26A53">
              <w:rPr>
                <w:rStyle w:val="Hipervnculo"/>
              </w:rPr>
              <w:t>2.3.</w:t>
            </w:r>
            <w:r w:rsidR="00A04B04">
              <w:rPr>
                <w:rFonts w:asciiTheme="minorHAnsi" w:eastAsiaTheme="minorEastAsia" w:hAnsiTheme="minorHAnsi" w:cstheme="minorBidi"/>
                <w:sz w:val="22"/>
                <w:szCs w:val="22"/>
              </w:rPr>
              <w:tab/>
            </w:r>
            <w:r w:rsidR="00A04B04" w:rsidRPr="00F26A53">
              <w:rPr>
                <w:rStyle w:val="Hipervnculo"/>
              </w:rPr>
              <w:t>Perspectivas futuras</w:t>
            </w:r>
            <w:r w:rsidR="00A04B04">
              <w:rPr>
                <w:webHidden/>
              </w:rPr>
              <w:tab/>
            </w:r>
            <w:r w:rsidR="00A04B04">
              <w:rPr>
                <w:webHidden/>
              </w:rPr>
              <w:fldChar w:fldCharType="begin"/>
            </w:r>
            <w:r w:rsidR="00A04B04">
              <w:rPr>
                <w:webHidden/>
              </w:rPr>
              <w:instrText xml:space="preserve"> PAGEREF _Toc114133295 \h </w:instrText>
            </w:r>
            <w:r w:rsidR="00A04B04">
              <w:rPr>
                <w:webHidden/>
              </w:rPr>
            </w:r>
            <w:r w:rsidR="00A04B04">
              <w:rPr>
                <w:webHidden/>
              </w:rPr>
              <w:fldChar w:fldCharType="separate"/>
            </w:r>
            <w:r w:rsidR="00A04B04">
              <w:rPr>
                <w:webHidden/>
              </w:rPr>
              <w:t>4</w:t>
            </w:r>
            <w:r w:rsidR="00A04B04">
              <w:rPr>
                <w:webHidden/>
              </w:rPr>
              <w:fldChar w:fldCharType="end"/>
            </w:r>
          </w:hyperlink>
        </w:p>
        <w:p w14:paraId="72258460" w14:textId="5C87F15D" w:rsidR="00A04B04" w:rsidRDefault="00693A0B">
          <w:pPr>
            <w:pStyle w:val="TDC2"/>
            <w:rPr>
              <w:rFonts w:asciiTheme="minorHAnsi" w:eastAsiaTheme="minorEastAsia" w:hAnsiTheme="minorHAnsi" w:cstheme="minorBidi"/>
              <w:sz w:val="22"/>
              <w:szCs w:val="22"/>
            </w:rPr>
          </w:pPr>
          <w:hyperlink w:anchor="_Toc114133296" w:history="1">
            <w:r w:rsidR="00A04B04" w:rsidRPr="00F26A53">
              <w:rPr>
                <w:rStyle w:val="Hipervnculo"/>
              </w:rPr>
              <w:t>2.4.</w:t>
            </w:r>
            <w:r w:rsidR="00A04B04">
              <w:rPr>
                <w:rFonts w:asciiTheme="minorHAnsi" w:eastAsiaTheme="minorEastAsia" w:hAnsiTheme="minorHAnsi" w:cstheme="minorBidi"/>
                <w:sz w:val="22"/>
                <w:szCs w:val="22"/>
              </w:rPr>
              <w:tab/>
            </w:r>
            <w:r w:rsidR="00A04B04" w:rsidRPr="00F26A53">
              <w:rPr>
                <w:rStyle w:val="Hipervnculo"/>
              </w:rPr>
              <w:t>Idoneidad de los criterios de la evaluación de excedentes</w:t>
            </w:r>
            <w:r w:rsidR="00A04B04">
              <w:rPr>
                <w:webHidden/>
              </w:rPr>
              <w:tab/>
            </w:r>
            <w:r w:rsidR="00A04B04">
              <w:rPr>
                <w:webHidden/>
              </w:rPr>
              <w:fldChar w:fldCharType="begin"/>
            </w:r>
            <w:r w:rsidR="00A04B04">
              <w:rPr>
                <w:webHidden/>
              </w:rPr>
              <w:instrText xml:space="preserve"> PAGEREF _Toc114133296 \h </w:instrText>
            </w:r>
            <w:r w:rsidR="00A04B04">
              <w:rPr>
                <w:webHidden/>
              </w:rPr>
            </w:r>
            <w:r w:rsidR="00A04B04">
              <w:rPr>
                <w:webHidden/>
              </w:rPr>
              <w:fldChar w:fldCharType="separate"/>
            </w:r>
            <w:r w:rsidR="00A04B04">
              <w:rPr>
                <w:webHidden/>
              </w:rPr>
              <w:t>5</w:t>
            </w:r>
            <w:r w:rsidR="00A04B04">
              <w:rPr>
                <w:webHidden/>
              </w:rPr>
              <w:fldChar w:fldCharType="end"/>
            </w:r>
          </w:hyperlink>
        </w:p>
        <w:p w14:paraId="24544373" w14:textId="4DA9E631" w:rsidR="00A04B04" w:rsidRDefault="00693A0B">
          <w:pPr>
            <w:pStyle w:val="TDC1"/>
            <w:tabs>
              <w:tab w:val="left" w:pos="440"/>
              <w:tab w:val="right" w:leader="dot" w:pos="9062"/>
            </w:tabs>
            <w:rPr>
              <w:rFonts w:eastAsiaTheme="minorEastAsia" w:cstheme="minorBidi"/>
              <w:b w:val="0"/>
              <w:bCs w:val="0"/>
              <w:i w:val="0"/>
              <w:iCs w:val="0"/>
              <w:noProof/>
              <w:sz w:val="22"/>
              <w:szCs w:val="22"/>
            </w:rPr>
          </w:pPr>
          <w:hyperlink w:anchor="_Toc114133297" w:history="1">
            <w:r w:rsidR="00A04B04" w:rsidRPr="00F26A53">
              <w:rPr>
                <w:rStyle w:val="Hipervnculo"/>
                <w:rFonts w:ascii="Arial" w:hAnsi="Arial"/>
                <w:noProof/>
              </w:rPr>
              <w:t>3.</w:t>
            </w:r>
            <w:r w:rsidR="00A04B04">
              <w:rPr>
                <w:rFonts w:eastAsiaTheme="minorEastAsia" w:cstheme="minorBidi"/>
                <w:b w:val="0"/>
                <w:bCs w:val="0"/>
                <w:i w:val="0"/>
                <w:iCs w:val="0"/>
                <w:noProof/>
                <w:sz w:val="22"/>
                <w:szCs w:val="22"/>
              </w:rPr>
              <w:tab/>
            </w:r>
            <w:r w:rsidR="00A04B04" w:rsidRPr="00F26A53">
              <w:rPr>
                <w:rStyle w:val="Hipervnculo"/>
                <w:rFonts w:ascii="Arial" w:hAnsi="Arial"/>
                <w:noProof/>
              </w:rPr>
              <w:t>Resultados de supervisión a la organización y futuras revisiones</w:t>
            </w:r>
            <w:r w:rsidR="00A04B04">
              <w:rPr>
                <w:noProof/>
                <w:webHidden/>
              </w:rPr>
              <w:tab/>
            </w:r>
            <w:r w:rsidR="00A04B04">
              <w:rPr>
                <w:noProof/>
                <w:webHidden/>
              </w:rPr>
              <w:fldChar w:fldCharType="begin"/>
            </w:r>
            <w:r w:rsidR="00A04B04">
              <w:rPr>
                <w:noProof/>
                <w:webHidden/>
              </w:rPr>
              <w:instrText xml:space="preserve"> PAGEREF _Toc114133297 \h </w:instrText>
            </w:r>
            <w:r w:rsidR="00A04B04">
              <w:rPr>
                <w:noProof/>
                <w:webHidden/>
              </w:rPr>
            </w:r>
            <w:r w:rsidR="00A04B04">
              <w:rPr>
                <w:noProof/>
                <w:webHidden/>
              </w:rPr>
              <w:fldChar w:fldCharType="separate"/>
            </w:r>
            <w:r w:rsidR="00A04B04">
              <w:rPr>
                <w:noProof/>
                <w:webHidden/>
              </w:rPr>
              <w:t>5</w:t>
            </w:r>
            <w:r w:rsidR="00A04B04">
              <w:rPr>
                <w:noProof/>
                <w:webHidden/>
              </w:rPr>
              <w:fldChar w:fldCharType="end"/>
            </w:r>
          </w:hyperlink>
        </w:p>
        <w:p w14:paraId="4FAC4DE5" w14:textId="20CE15E4" w:rsidR="00A04B04" w:rsidRDefault="00693A0B">
          <w:pPr>
            <w:pStyle w:val="TDC2"/>
            <w:rPr>
              <w:rFonts w:asciiTheme="minorHAnsi" w:eastAsiaTheme="minorEastAsia" w:hAnsiTheme="minorHAnsi" w:cstheme="minorBidi"/>
              <w:sz w:val="22"/>
              <w:szCs w:val="22"/>
            </w:rPr>
          </w:pPr>
          <w:hyperlink w:anchor="_Toc114133298" w:history="1">
            <w:r w:rsidR="00A04B04" w:rsidRPr="00F26A53">
              <w:rPr>
                <w:rStyle w:val="Hipervnculo"/>
              </w:rPr>
              <w:t>3.1.</w:t>
            </w:r>
            <w:r w:rsidR="00A04B04">
              <w:rPr>
                <w:rFonts w:asciiTheme="minorHAnsi" w:eastAsiaTheme="minorEastAsia" w:hAnsiTheme="minorHAnsi" w:cstheme="minorBidi"/>
                <w:sz w:val="22"/>
                <w:szCs w:val="22"/>
              </w:rPr>
              <w:tab/>
            </w:r>
            <w:r w:rsidR="00A04B04" w:rsidRPr="00F26A53">
              <w:rPr>
                <w:rStyle w:val="Hipervnculo"/>
              </w:rPr>
              <w:t>Resultados de supervisión a la organización solidaria</w:t>
            </w:r>
            <w:r w:rsidR="00A04B04">
              <w:rPr>
                <w:webHidden/>
              </w:rPr>
              <w:tab/>
            </w:r>
            <w:r w:rsidR="00A04B04">
              <w:rPr>
                <w:webHidden/>
              </w:rPr>
              <w:fldChar w:fldCharType="begin"/>
            </w:r>
            <w:r w:rsidR="00A04B04">
              <w:rPr>
                <w:webHidden/>
              </w:rPr>
              <w:instrText xml:space="preserve"> PAGEREF _Toc114133298 \h </w:instrText>
            </w:r>
            <w:r w:rsidR="00A04B04">
              <w:rPr>
                <w:webHidden/>
              </w:rPr>
            </w:r>
            <w:r w:rsidR="00A04B04">
              <w:rPr>
                <w:webHidden/>
              </w:rPr>
              <w:fldChar w:fldCharType="separate"/>
            </w:r>
            <w:r w:rsidR="00A04B04">
              <w:rPr>
                <w:webHidden/>
              </w:rPr>
              <w:t>5</w:t>
            </w:r>
            <w:r w:rsidR="00A04B04">
              <w:rPr>
                <w:webHidden/>
              </w:rPr>
              <w:fldChar w:fldCharType="end"/>
            </w:r>
          </w:hyperlink>
        </w:p>
        <w:p w14:paraId="20353019" w14:textId="656DE313" w:rsidR="00A04B04" w:rsidRDefault="00693A0B">
          <w:pPr>
            <w:pStyle w:val="TDC2"/>
            <w:rPr>
              <w:rFonts w:asciiTheme="minorHAnsi" w:eastAsiaTheme="minorEastAsia" w:hAnsiTheme="minorHAnsi" w:cstheme="minorBidi"/>
              <w:sz w:val="22"/>
              <w:szCs w:val="22"/>
            </w:rPr>
          </w:pPr>
          <w:hyperlink w:anchor="_Toc114133299" w:history="1">
            <w:r w:rsidR="00A04B04" w:rsidRPr="00F26A53">
              <w:rPr>
                <w:rStyle w:val="Hipervnculo"/>
              </w:rPr>
              <w:t>3.2.</w:t>
            </w:r>
            <w:r w:rsidR="00A04B04">
              <w:rPr>
                <w:rFonts w:asciiTheme="minorHAnsi" w:eastAsiaTheme="minorEastAsia" w:hAnsiTheme="minorHAnsi" w:cstheme="minorBidi"/>
                <w:sz w:val="22"/>
                <w:szCs w:val="22"/>
              </w:rPr>
              <w:tab/>
            </w:r>
            <w:r w:rsidR="00A04B04" w:rsidRPr="00F26A53">
              <w:rPr>
                <w:rStyle w:val="Hipervnculo"/>
              </w:rPr>
              <w:t>Hallazgos normativos del supervisor</w:t>
            </w:r>
            <w:r w:rsidR="00A04B04">
              <w:rPr>
                <w:webHidden/>
              </w:rPr>
              <w:tab/>
            </w:r>
            <w:r w:rsidR="00A04B04">
              <w:rPr>
                <w:webHidden/>
              </w:rPr>
              <w:fldChar w:fldCharType="begin"/>
            </w:r>
            <w:r w:rsidR="00A04B04">
              <w:rPr>
                <w:webHidden/>
              </w:rPr>
              <w:instrText xml:space="preserve"> PAGEREF _Toc114133299 \h </w:instrText>
            </w:r>
            <w:r w:rsidR="00A04B04">
              <w:rPr>
                <w:webHidden/>
              </w:rPr>
            </w:r>
            <w:r w:rsidR="00A04B04">
              <w:rPr>
                <w:webHidden/>
              </w:rPr>
              <w:fldChar w:fldCharType="separate"/>
            </w:r>
            <w:r w:rsidR="00A04B04">
              <w:rPr>
                <w:webHidden/>
              </w:rPr>
              <w:t>6</w:t>
            </w:r>
            <w:r w:rsidR="00A04B04">
              <w:rPr>
                <w:webHidden/>
              </w:rPr>
              <w:fldChar w:fldCharType="end"/>
            </w:r>
          </w:hyperlink>
        </w:p>
        <w:p w14:paraId="3382E3C2" w14:textId="4CCC2ACE" w:rsidR="00A04B04" w:rsidRDefault="00693A0B">
          <w:pPr>
            <w:pStyle w:val="TDC2"/>
            <w:rPr>
              <w:rFonts w:asciiTheme="minorHAnsi" w:eastAsiaTheme="minorEastAsia" w:hAnsiTheme="minorHAnsi" w:cstheme="minorBidi"/>
              <w:sz w:val="22"/>
              <w:szCs w:val="22"/>
            </w:rPr>
          </w:pPr>
          <w:hyperlink w:anchor="_Toc114133300" w:history="1">
            <w:r w:rsidR="00A04B04" w:rsidRPr="00F26A53">
              <w:rPr>
                <w:rStyle w:val="Hipervnculo"/>
              </w:rPr>
              <w:t>3.3.</w:t>
            </w:r>
            <w:r w:rsidR="00A04B04">
              <w:rPr>
                <w:rFonts w:asciiTheme="minorHAnsi" w:eastAsiaTheme="minorEastAsia" w:hAnsiTheme="minorHAnsi" w:cstheme="minorBidi"/>
                <w:sz w:val="22"/>
                <w:szCs w:val="22"/>
              </w:rPr>
              <w:tab/>
            </w:r>
            <w:r w:rsidR="00A04B04" w:rsidRPr="00F26A53">
              <w:rPr>
                <w:rStyle w:val="Hipervnculo"/>
              </w:rPr>
              <w:t>Futuras revisiones</w:t>
            </w:r>
            <w:r w:rsidR="00A04B04">
              <w:rPr>
                <w:webHidden/>
              </w:rPr>
              <w:tab/>
            </w:r>
            <w:r w:rsidR="00A04B04">
              <w:rPr>
                <w:webHidden/>
              </w:rPr>
              <w:fldChar w:fldCharType="begin"/>
            </w:r>
            <w:r w:rsidR="00A04B04">
              <w:rPr>
                <w:webHidden/>
              </w:rPr>
              <w:instrText xml:space="preserve"> PAGEREF _Toc114133300 \h </w:instrText>
            </w:r>
            <w:r w:rsidR="00A04B04">
              <w:rPr>
                <w:webHidden/>
              </w:rPr>
            </w:r>
            <w:r w:rsidR="00A04B04">
              <w:rPr>
                <w:webHidden/>
              </w:rPr>
              <w:fldChar w:fldCharType="separate"/>
            </w:r>
            <w:r w:rsidR="00A04B04">
              <w:rPr>
                <w:webHidden/>
              </w:rPr>
              <w:t>7</w:t>
            </w:r>
            <w:r w:rsidR="00A04B04">
              <w:rPr>
                <w:webHidden/>
              </w:rPr>
              <w:fldChar w:fldCharType="end"/>
            </w:r>
          </w:hyperlink>
        </w:p>
        <w:p w14:paraId="608B8CC5" w14:textId="4F930A42" w:rsidR="00A04B04" w:rsidRDefault="00A04B04">
          <w:r>
            <w:rPr>
              <w:b/>
              <w:bCs/>
              <w:lang w:val="es-ES"/>
            </w:rPr>
            <w:fldChar w:fldCharType="end"/>
          </w:r>
        </w:p>
      </w:sdtContent>
    </w:sdt>
    <w:p w14:paraId="391F60FB" w14:textId="39A6F947" w:rsidR="00732765" w:rsidRPr="005E5B34" w:rsidRDefault="00732765" w:rsidP="00494AA3">
      <w:pPr>
        <w:rPr>
          <w:rFonts w:ascii="Arial" w:hAnsi="Arial" w:cs="Arial"/>
          <w:color w:val="000000" w:themeColor="text1"/>
        </w:rPr>
      </w:pPr>
    </w:p>
    <w:p w14:paraId="55B5FCE5" w14:textId="5D6AB5CD" w:rsidR="001B0665" w:rsidRPr="005E5B34" w:rsidRDefault="001B0665" w:rsidP="00494AA3">
      <w:pPr>
        <w:rPr>
          <w:rFonts w:ascii="Arial" w:hAnsi="Arial" w:cs="Arial"/>
          <w:color w:val="000000" w:themeColor="text1"/>
        </w:rPr>
      </w:pPr>
    </w:p>
    <w:p w14:paraId="21F51695" w14:textId="22379B10" w:rsidR="00420667" w:rsidRDefault="00420667" w:rsidP="00494AA3">
      <w:pPr>
        <w:rPr>
          <w:rFonts w:ascii="Arial" w:hAnsi="Arial" w:cs="Arial"/>
          <w:color w:val="000000" w:themeColor="text1"/>
        </w:rPr>
      </w:pPr>
    </w:p>
    <w:p w14:paraId="4A44831D" w14:textId="4166C242" w:rsidR="009B5371" w:rsidRDefault="009B5371" w:rsidP="00494AA3">
      <w:pPr>
        <w:rPr>
          <w:rFonts w:ascii="Arial" w:hAnsi="Arial" w:cs="Arial"/>
          <w:color w:val="000000" w:themeColor="text1"/>
        </w:rPr>
      </w:pPr>
    </w:p>
    <w:p w14:paraId="1E3725D6" w14:textId="44B33DA3" w:rsidR="009B5371" w:rsidRDefault="009B5371" w:rsidP="00494AA3">
      <w:pPr>
        <w:rPr>
          <w:rFonts w:ascii="Arial" w:hAnsi="Arial" w:cs="Arial"/>
          <w:color w:val="000000" w:themeColor="text1"/>
        </w:rPr>
      </w:pPr>
    </w:p>
    <w:p w14:paraId="2B506737" w14:textId="46946A05" w:rsidR="009B5371" w:rsidRDefault="009B5371" w:rsidP="00494AA3">
      <w:pPr>
        <w:rPr>
          <w:rFonts w:ascii="Arial" w:hAnsi="Arial" w:cs="Arial"/>
          <w:color w:val="000000" w:themeColor="text1"/>
        </w:rPr>
      </w:pPr>
    </w:p>
    <w:p w14:paraId="46B40EC5" w14:textId="04A763F3" w:rsidR="009B5371" w:rsidRDefault="009B5371" w:rsidP="00494AA3">
      <w:pPr>
        <w:rPr>
          <w:rFonts w:ascii="Arial" w:hAnsi="Arial" w:cs="Arial"/>
          <w:color w:val="000000" w:themeColor="text1"/>
        </w:rPr>
      </w:pPr>
    </w:p>
    <w:p w14:paraId="24B22697" w14:textId="08B71B6B" w:rsidR="009B5371" w:rsidRDefault="009B5371" w:rsidP="00494AA3">
      <w:pPr>
        <w:rPr>
          <w:rFonts w:ascii="Arial" w:hAnsi="Arial" w:cs="Arial"/>
          <w:color w:val="000000" w:themeColor="text1"/>
        </w:rPr>
      </w:pPr>
    </w:p>
    <w:p w14:paraId="73A383DA" w14:textId="630633EF" w:rsidR="009B5371" w:rsidRDefault="009B5371" w:rsidP="00494AA3">
      <w:pPr>
        <w:rPr>
          <w:rFonts w:ascii="Arial" w:hAnsi="Arial" w:cs="Arial"/>
          <w:color w:val="000000" w:themeColor="text1"/>
        </w:rPr>
      </w:pPr>
    </w:p>
    <w:p w14:paraId="00034DD7" w14:textId="19CDE7CE" w:rsidR="009B5371" w:rsidRDefault="009B5371" w:rsidP="00494AA3">
      <w:pPr>
        <w:rPr>
          <w:rFonts w:ascii="Arial" w:hAnsi="Arial" w:cs="Arial"/>
          <w:color w:val="000000" w:themeColor="text1"/>
        </w:rPr>
      </w:pPr>
    </w:p>
    <w:p w14:paraId="0B42943F" w14:textId="77777777" w:rsidR="009B5371" w:rsidRDefault="009B5371" w:rsidP="00494AA3">
      <w:pPr>
        <w:rPr>
          <w:rFonts w:ascii="Arial" w:hAnsi="Arial" w:cs="Arial"/>
          <w:color w:val="000000" w:themeColor="text1"/>
        </w:rPr>
      </w:pPr>
    </w:p>
    <w:p w14:paraId="0FD4C568" w14:textId="0CEBBC28" w:rsidR="005E5B34" w:rsidRDefault="005E5B34" w:rsidP="00494AA3">
      <w:pPr>
        <w:rPr>
          <w:rFonts w:ascii="Arial" w:hAnsi="Arial" w:cs="Arial"/>
          <w:color w:val="000000" w:themeColor="text1"/>
        </w:rPr>
      </w:pPr>
    </w:p>
    <w:p w14:paraId="02C8F5F8" w14:textId="77777777" w:rsidR="008640D7" w:rsidRDefault="008640D7" w:rsidP="00494AA3">
      <w:pPr>
        <w:rPr>
          <w:rFonts w:ascii="Arial" w:hAnsi="Arial" w:cs="Arial"/>
          <w:color w:val="000000" w:themeColor="text1"/>
        </w:rPr>
      </w:pPr>
    </w:p>
    <w:p w14:paraId="7290CC95" w14:textId="77777777" w:rsidR="008640D7" w:rsidRDefault="008640D7" w:rsidP="00494AA3">
      <w:pPr>
        <w:rPr>
          <w:rFonts w:ascii="Arial" w:hAnsi="Arial" w:cs="Arial"/>
          <w:color w:val="000000" w:themeColor="text1"/>
        </w:rPr>
      </w:pPr>
    </w:p>
    <w:p w14:paraId="380577C1" w14:textId="77777777" w:rsidR="008640D7" w:rsidRDefault="008640D7" w:rsidP="00494AA3">
      <w:pPr>
        <w:rPr>
          <w:rFonts w:ascii="Arial" w:hAnsi="Arial" w:cs="Arial"/>
          <w:color w:val="000000" w:themeColor="text1"/>
        </w:rPr>
      </w:pPr>
    </w:p>
    <w:p w14:paraId="44CFE8D3" w14:textId="77777777" w:rsidR="008640D7" w:rsidRDefault="008640D7" w:rsidP="00494AA3">
      <w:pPr>
        <w:rPr>
          <w:rFonts w:ascii="Arial" w:hAnsi="Arial" w:cs="Arial"/>
          <w:color w:val="000000" w:themeColor="text1"/>
        </w:rPr>
      </w:pPr>
    </w:p>
    <w:p w14:paraId="7723CBF4" w14:textId="77777777" w:rsidR="008640D7" w:rsidRDefault="008640D7" w:rsidP="00494AA3">
      <w:pPr>
        <w:rPr>
          <w:rFonts w:ascii="Arial" w:hAnsi="Arial" w:cs="Arial"/>
          <w:color w:val="000000" w:themeColor="text1"/>
        </w:rPr>
      </w:pPr>
    </w:p>
    <w:p w14:paraId="33543FA9" w14:textId="77777777" w:rsidR="008640D7" w:rsidRDefault="008640D7" w:rsidP="00494AA3">
      <w:pPr>
        <w:rPr>
          <w:rFonts w:ascii="Arial" w:hAnsi="Arial" w:cs="Arial"/>
          <w:color w:val="000000" w:themeColor="text1"/>
        </w:rPr>
      </w:pPr>
    </w:p>
    <w:p w14:paraId="421AFF26" w14:textId="77777777" w:rsidR="008640D7" w:rsidRDefault="008640D7" w:rsidP="00494AA3">
      <w:pPr>
        <w:rPr>
          <w:rFonts w:ascii="Arial" w:hAnsi="Arial" w:cs="Arial"/>
          <w:color w:val="000000" w:themeColor="text1"/>
        </w:rPr>
      </w:pPr>
    </w:p>
    <w:p w14:paraId="20BB3CF5" w14:textId="77777777" w:rsidR="008640D7" w:rsidRDefault="008640D7" w:rsidP="00494AA3">
      <w:pPr>
        <w:rPr>
          <w:rFonts w:ascii="Arial" w:hAnsi="Arial" w:cs="Arial"/>
          <w:color w:val="000000" w:themeColor="text1"/>
        </w:rPr>
      </w:pPr>
    </w:p>
    <w:p w14:paraId="4A9DF23E" w14:textId="286318B4" w:rsidR="005E5B34" w:rsidRDefault="005E5B34" w:rsidP="00494AA3">
      <w:pPr>
        <w:rPr>
          <w:rFonts w:ascii="Arial" w:hAnsi="Arial" w:cs="Arial"/>
          <w:color w:val="000000" w:themeColor="text1"/>
        </w:rPr>
      </w:pPr>
    </w:p>
    <w:p w14:paraId="7CB7859B" w14:textId="278D91CF" w:rsidR="005E5B34" w:rsidRDefault="005E5B34" w:rsidP="00494AA3">
      <w:pPr>
        <w:rPr>
          <w:rFonts w:ascii="Arial" w:hAnsi="Arial" w:cs="Arial"/>
          <w:color w:val="000000" w:themeColor="text1"/>
        </w:rPr>
      </w:pPr>
    </w:p>
    <w:p w14:paraId="7D1F6778" w14:textId="3BF3766F" w:rsidR="005E5B34" w:rsidRDefault="005E5B34" w:rsidP="00494AA3">
      <w:pPr>
        <w:rPr>
          <w:rFonts w:ascii="Arial" w:hAnsi="Arial" w:cs="Arial"/>
          <w:color w:val="000000" w:themeColor="text1"/>
        </w:rPr>
      </w:pPr>
    </w:p>
    <w:p w14:paraId="061348A2" w14:textId="14846E19" w:rsidR="00B548C1" w:rsidRDefault="00B548C1" w:rsidP="00494AA3">
      <w:pPr>
        <w:rPr>
          <w:rFonts w:ascii="Arial" w:hAnsi="Arial" w:cs="Arial"/>
          <w:color w:val="000000" w:themeColor="text1"/>
        </w:rPr>
      </w:pPr>
    </w:p>
    <w:p w14:paraId="3780810F" w14:textId="55B670B2" w:rsidR="00DD3A8F" w:rsidRDefault="00DD3A8F" w:rsidP="00494AA3">
      <w:pPr>
        <w:rPr>
          <w:rFonts w:ascii="Arial" w:hAnsi="Arial" w:cs="Arial"/>
          <w:color w:val="000000" w:themeColor="text1"/>
        </w:rPr>
      </w:pPr>
    </w:p>
    <w:p w14:paraId="1AA2F4A5" w14:textId="77777777" w:rsidR="00B548C1" w:rsidRDefault="00B548C1" w:rsidP="00494AA3">
      <w:pPr>
        <w:rPr>
          <w:rFonts w:ascii="Arial" w:hAnsi="Arial" w:cs="Arial"/>
          <w:color w:val="000000" w:themeColor="text1"/>
        </w:rPr>
      </w:pPr>
    </w:p>
    <w:p w14:paraId="5539083B" w14:textId="07FDA497" w:rsidR="005E5B34" w:rsidRDefault="005E5B34" w:rsidP="00494AA3">
      <w:pPr>
        <w:rPr>
          <w:rFonts w:ascii="Arial" w:hAnsi="Arial" w:cs="Arial"/>
          <w:color w:val="000000" w:themeColor="text1"/>
        </w:rPr>
      </w:pPr>
    </w:p>
    <w:p w14:paraId="289FF093" w14:textId="77777777" w:rsidR="005E5B34" w:rsidRPr="005E5B34" w:rsidRDefault="005E5B34" w:rsidP="00494AA3">
      <w:pPr>
        <w:rPr>
          <w:rFonts w:ascii="Arial" w:hAnsi="Arial" w:cs="Arial"/>
          <w:color w:val="000000" w:themeColor="text1"/>
        </w:rPr>
      </w:pPr>
    </w:p>
    <w:p w14:paraId="6FF2AFCB" w14:textId="4E52DDD9" w:rsidR="004B2175" w:rsidRPr="00B548C1" w:rsidRDefault="00372F41" w:rsidP="00DF6000">
      <w:pPr>
        <w:pStyle w:val="Ttulo1"/>
        <w:numPr>
          <w:ilvl w:val="0"/>
          <w:numId w:val="32"/>
        </w:numPr>
        <w:rPr>
          <w:rFonts w:ascii="Arial" w:hAnsi="Arial"/>
        </w:rPr>
      </w:pPr>
      <w:bookmarkStart w:id="2" w:name="_Toc114133291"/>
      <w:r w:rsidRPr="00B548C1">
        <w:rPr>
          <w:rFonts w:ascii="Arial" w:hAnsi="Arial"/>
        </w:rPr>
        <w:t>Evaluación de los excedentes de la Organización</w:t>
      </w:r>
      <w:bookmarkEnd w:id="2"/>
    </w:p>
    <w:p w14:paraId="0B755A99" w14:textId="05DA7817" w:rsidR="004B2175" w:rsidRPr="005E5B34" w:rsidRDefault="004B2175" w:rsidP="00F30E91">
      <w:pPr>
        <w:jc w:val="both"/>
        <w:rPr>
          <w:rFonts w:ascii="Arial" w:hAnsi="Arial" w:cs="Arial"/>
        </w:rPr>
      </w:pPr>
    </w:p>
    <w:p w14:paraId="3F667489" w14:textId="77777777" w:rsidR="004015F2" w:rsidRPr="005E5B34" w:rsidRDefault="004015F2" w:rsidP="002D63B3">
      <w:pPr>
        <w:rPr>
          <w:rFonts w:ascii="Arial" w:hAnsi="Arial" w:cs="Arial"/>
          <w:b/>
        </w:rPr>
      </w:pPr>
      <w:r w:rsidRPr="005E5B34">
        <w:rPr>
          <w:rFonts w:ascii="Arial" w:hAnsi="Arial" w:cs="Arial"/>
          <w:b/>
        </w:rPr>
        <w:t>dd/mm/año</w:t>
      </w:r>
    </w:p>
    <w:p w14:paraId="293DB571" w14:textId="425FCFB0" w:rsidR="004015F2" w:rsidRPr="005E5B34" w:rsidRDefault="004015F2" w:rsidP="00F30E91">
      <w:pPr>
        <w:jc w:val="both"/>
        <w:rPr>
          <w:rFonts w:ascii="Arial" w:hAnsi="Arial" w:cs="Arial"/>
        </w:rPr>
      </w:pPr>
    </w:p>
    <w:p w14:paraId="70AF66B4" w14:textId="6F52A991" w:rsidR="00376EFC" w:rsidRDefault="00376EFC" w:rsidP="00F30E91">
      <w:pPr>
        <w:jc w:val="both"/>
        <w:rPr>
          <w:rFonts w:ascii="Arial" w:hAnsi="Arial" w:cs="Arial"/>
          <w:sz w:val="22"/>
          <w:szCs w:val="22"/>
        </w:rPr>
      </w:pPr>
      <w:r w:rsidRPr="007E2FD9">
        <w:rPr>
          <w:rFonts w:ascii="Arial" w:hAnsi="Arial" w:cs="Arial"/>
          <w:sz w:val="22"/>
          <w:szCs w:val="22"/>
        </w:rPr>
        <w:t>Los supervisores deben actualizar esta tabla al momento de diligenciar el formato</w:t>
      </w:r>
    </w:p>
    <w:p w14:paraId="5140195C" w14:textId="77777777" w:rsidR="00372F41" w:rsidRPr="007E2FD9" w:rsidRDefault="00372F41" w:rsidP="00F30E91">
      <w:pPr>
        <w:jc w:val="both"/>
        <w:rPr>
          <w:rFonts w:ascii="Arial" w:hAnsi="Arial" w:cs="Arial"/>
          <w:sz w:val="22"/>
          <w:szCs w:val="22"/>
        </w:rPr>
      </w:pPr>
    </w:p>
    <w:tbl>
      <w:tblPr>
        <w:tblW w:w="8040" w:type="dxa"/>
        <w:jc w:val="center"/>
        <w:tblCellMar>
          <w:left w:w="70" w:type="dxa"/>
          <w:right w:w="70" w:type="dxa"/>
        </w:tblCellMar>
        <w:tblLook w:val="04A0" w:firstRow="1" w:lastRow="0" w:firstColumn="1" w:lastColumn="0" w:noHBand="0" w:noVBand="1"/>
      </w:tblPr>
      <w:tblGrid>
        <w:gridCol w:w="2400"/>
        <w:gridCol w:w="1880"/>
        <w:gridCol w:w="1880"/>
        <w:gridCol w:w="1880"/>
      </w:tblGrid>
      <w:tr w:rsidR="00372F41" w:rsidRPr="00372F41" w14:paraId="18E885BE" w14:textId="77777777" w:rsidTr="00372F41">
        <w:trPr>
          <w:trHeight w:val="525"/>
          <w:jc w:val="center"/>
        </w:trPr>
        <w:tc>
          <w:tcPr>
            <w:tcW w:w="2400" w:type="dxa"/>
            <w:tcBorders>
              <w:top w:val="single" w:sz="8" w:space="0" w:color="auto"/>
              <w:left w:val="single" w:sz="8" w:space="0" w:color="auto"/>
              <w:bottom w:val="single" w:sz="8" w:space="0" w:color="auto"/>
              <w:right w:val="single" w:sz="8" w:space="0" w:color="000000"/>
            </w:tcBorders>
            <w:shd w:val="clear" w:color="auto" w:fill="auto"/>
            <w:vAlign w:val="bottom"/>
            <w:hideMark/>
          </w:tcPr>
          <w:p w14:paraId="39FE4E25" w14:textId="77777777" w:rsidR="00372F41" w:rsidRPr="00372F41" w:rsidRDefault="00372F41" w:rsidP="00372F41">
            <w:pPr>
              <w:jc w:val="center"/>
              <w:rPr>
                <w:rFonts w:ascii="Arial" w:hAnsi="Arial" w:cs="Arial"/>
                <w:sz w:val="20"/>
                <w:szCs w:val="20"/>
              </w:rPr>
            </w:pPr>
            <w:r w:rsidRPr="00372F41">
              <w:rPr>
                <w:rFonts w:ascii="Arial" w:hAnsi="Arial" w:cs="Arial"/>
                <w:sz w:val="20"/>
                <w:szCs w:val="20"/>
              </w:rPr>
              <w:t> </w:t>
            </w:r>
          </w:p>
        </w:tc>
        <w:tc>
          <w:tcPr>
            <w:tcW w:w="1880" w:type="dxa"/>
            <w:tcBorders>
              <w:top w:val="single" w:sz="8" w:space="0" w:color="auto"/>
              <w:left w:val="nil"/>
              <w:bottom w:val="nil"/>
              <w:right w:val="single" w:sz="8" w:space="0" w:color="auto"/>
            </w:tcBorders>
            <w:shd w:val="clear" w:color="000000" w:fill="A9D08E"/>
            <w:noWrap/>
            <w:vAlign w:val="center"/>
            <w:hideMark/>
          </w:tcPr>
          <w:p w14:paraId="6C08B030" w14:textId="77777777" w:rsidR="00372F41" w:rsidRPr="00372F41" w:rsidRDefault="00372F41" w:rsidP="00372F41">
            <w:pPr>
              <w:jc w:val="center"/>
              <w:rPr>
                <w:rFonts w:ascii="Arial" w:hAnsi="Arial" w:cs="Arial"/>
                <w:b/>
                <w:bCs/>
                <w:sz w:val="20"/>
                <w:szCs w:val="20"/>
              </w:rPr>
            </w:pPr>
            <w:r w:rsidRPr="00372F41">
              <w:rPr>
                <w:rFonts w:ascii="Arial" w:hAnsi="Arial" w:cs="Arial"/>
                <w:b/>
                <w:bCs/>
                <w:sz w:val="20"/>
                <w:szCs w:val="20"/>
              </w:rPr>
              <w:t>Calificación</w:t>
            </w:r>
          </w:p>
        </w:tc>
        <w:tc>
          <w:tcPr>
            <w:tcW w:w="1880" w:type="dxa"/>
            <w:tcBorders>
              <w:top w:val="single" w:sz="8" w:space="0" w:color="auto"/>
              <w:left w:val="nil"/>
              <w:bottom w:val="nil"/>
              <w:right w:val="single" w:sz="8" w:space="0" w:color="auto"/>
            </w:tcBorders>
            <w:shd w:val="clear" w:color="000000" w:fill="C9C9C9"/>
            <w:vAlign w:val="center"/>
            <w:hideMark/>
          </w:tcPr>
          <w:p w14:paraId="245C1DF8" w14:textId="77777777" w:rsidR="00372F41" w:rsidRPr="00372F41" w:rsidRDefault="00372F41" w:rsidP="00372F41">
            <w:pPr>
              <w:jc w:val="center"/>
              <w:rPr>
                <w:rFonts w:ascii="Arial" w:hAnsi="Arial" w:cs="Arial"/>
                <w:b/>
                <w:bCs/>
                <w:sz w:val="20"/>
                <w:szCs w:val="20"/>
              </w:rPr>
            </w:pPr>
            <w:r w:rsidRPr="00372F41">
              <w:rPr>
                <w:rFonts w:ascii="Arial" w:hAnsi="Arial" w:cs="Arial"/>
                <w:b/>
                <w:bCs/>
                <w:sz w:val="20"/>
                <w:szCs w:val="20"/>
              </w:rPr>
              <w:t>Dirección</w:t>
            </w:r>
          </w:p>
        </w:tc>
        <w:tc>
          <w:tcPr>
            <w:tcW w:w="1880" w:type="dxa"/>
            <w:tcBorders>
              <w:top w:val="single" w:sz="8" w:space="0" w:color="auto"/>
              <w:left w:val="nil"/>
              <w:bottom w:val="single" w:sz="8" w:space="0" w:color="auto"/>
              <w:right w:val="single" w:sz="8" w:space="0" w:color="auto"/>
            </w:tcBorders>
            <w:shd w:val="clear" w:color="auto" w:fill="auto"/>
            <w:vAlign w:val="center"/>
            <w:hideMark/>
          </w:tcPr>
          <w:p w14:paraId="7CF688BC" w14:textId="77777777" w:rsidR="00372F41" w:rsidRPr="00372F41" w:rsidRDefault="00372F41" w:rsidP="00372F41">
            <w:pPr>
              <w:jc w:val="center"/>
              <w:rPr>
                <w:rFonts w:ascii="Arial" w:hAnsi="Arial" w:cs="Arial"/>
                <w:b/>
                <w:bCs/>
                <w:sz w:val="20"/>
                <w:szCs w:val="20"/>
              </w:rPr>
            </w:pPr>
            <w:r w:rsidRPr="00372F41">
              <w:rPr>
                <w:rFonts w:ascii="Arial" w:hAnsi="Arial" w:cs="Arial"/>
                <w:b/>
                <w:bCs/>
                <w:sz w:val="20"/>
                <w:szCs w:val="20"/>
              </w:rPr>
              <w:t>Horizonte de tiempo</w:t>
            </w:r>
          </w:p>
        </w:tc>
      </w:tr>
      <w:tr w:rsidR="00372F41" w:rsidRPr="00372F41" w14:paraId="7F4BA1AC" w14:textId="77777777" w:rsidTr="00372F41">
        <w:trPr>
          <w:trHeight w:val="255"/>
          <w:jc w:val="center"/>
        </w:trPr>
        <w:tc>
          <w:tcPr>
            <w:tcW w:w="2400" w:type="dxa"/>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2B5F7DCD" w14:textId="77777777" w:rsidR="00372F41" w:rsidRPr="00372F41" w:rsidRDefault="00372F41" w:rsidP="00372F41">
            <w:pPr>
              <w:rPr>
                <w:rFonts w:ascii="Arial" w:hAnsi="Arial" w:cs="Arial"/>
                <w:b/>
                <w:bCs/>
                <w:sz w:val="20"/>
                <w:szCs w:val="20"/>
              </w:rPr>
            </w:pPr>
            <w:r w:rsidRPr="00372F41">
              <w:rPr>
                <w:rFonts w:ascii="Arial" w:hAnsi="Arial" w:cs="Arial"/>
                <w:b/>
                <w:bCs/>
                <w:sz w:val="20"/>
                <w:szCs w:val="20"/>
              </w:rPr>
              <w:t>Excedentes</w:t>
            </w:r>
          </w:p>
        </w:tc>
        <w:tc>
          <w:tcPr>
            <w:tcW w:w="1880" w:type="dxa"/>
            <w:tcBorders>
              <w:top w:val="single" w:sz="8" w:space="0" w:color="auto"/>
              <w:left w:val="nil"/>
              <w:bottom w:val="single" w:sz="4" w:space="0" w:color="auto"/>
              <w:right w:val="single" w:sz="8" w:space="0" w:color="auto"/>
            </w:tcBorders>
            <w:shd w:val="clear" w:color="auto" w:fill="auto"/>
            <w:noWrap/>
            <w:vAlign w:val="bottom"/>
            <w:hideMark/>
          </w:tcPr>
          <w:p w14:paraId="0969E8A8" w14:textId="77777777" w:rsidR="00372F41" w:rsidRPr="00372F41" w:rsidRDefault="00372F41" w:rsidP="00372F41">
            <w:pPr>
              <w:jc w:val="center"/>
              <w:rPr>
                <w:rFonts w:ascii="Arial" w:hAnsi="Arial" w:cs="Arial"/>
                <w:b/>
                <w:bCs/>
                <w:sz w:val="20"/>
                <w:szCs w:val="20"/>
              </w:rPr>
            </w:pPr>
            <w:r w:rsidRPr="00372F41">
              <w:rPr>
                <w:rFonts w:ascii="Arial" w:hAnsi="Arial" w:cs="Arial"/>
                <w:b/>
                <w:bCs/>
                <w:sz w:val="20"/>
                <w:szCs w:val="20"/>
              </w:rPr>
              <w:t> </w:t>
            </w:r>
          </w:p>
        </w:tc>
        <w:tc>
          <w:tcPr>
            <w:tcW w:w="1880" w:type="dxa"/>
            <w:tcBorders>
              <w:top w:val="single" w:sz="8" w:space="0" w:color="auto"/>
              <w:left w:val="nil"/>
              <w:bottom w:val="single" w:sz="4" w:space="0" w:color="auto"/>
              <w:right w:val="single" w:sz="8" w:space="0" w:color="auto"/>
            </w:tcBorders>
            <w:shd w:val="clear" w:color="auto" w:fill="auto"/>
            <w:noWrap/>
            <w:vAlign w:val="bottom"/>
            <w:hideMark/>
          </w:tcPr>
          <w:p w14:paraId="3F0F3DF0" w14:textId="77777777" w:rsidR="00372F41" w:rsidRPr="00372F41" w:rsidRDefault="00372F41" w:rsidP="00372F41">
            <w:pPr>
              <w:rPr>
                <w:rFonts w:ascii="Arial" w:hAnsi="Arial" w:cs="Arial"/>
                <w:b/>
                <w:bCs/>
                <w:sz w:val="20"/>
                <w:szCs w:val="20"/>
              </w:rPr>
            </w:pPr>
            <w:r w:rsidRPr="00372F41">
              <w:rPr>
                <w:rFonts w:ascii="Arial" w:hAnsi="Arial" w:cs="Arial"/>
                <w:b/>
                <w:bCs/>
                <w:sz w:val="20"/>
                <w:szCs w:val="20"/>
              </w:rPr>
              <w:t> </w:t>
            </w:r>
          </w:p>
        </w:tc>
        <w:tc>
          <w:tcPr>
            <w:tcW w:w="1880" w:type="dxa"/>
            <w:tcBorders>
              <w:top w:val="nil"/>
              <w:left w:val="nil"/>
              <w:bottom w:val="single" w:sz="4" w:space="0" w:color="auto"/>
              <w:right w:val="single" w:sz="8" w:space="0" w:color="auto"/>
            </w:tcBorders>
            <w:shd w:val="clear" w:color="000000" w:fill="000000"/>
            <w:noWrap/>
            <w:vAlign w:val="bottom"/>
            <w:hideMark/>
          </w:tcPr>
          <w:p w14:paraId="46C7EFE9" w14:textId="77777777" w:rsidR="00372F41" w:rsidRPr="00372F41" w:rsidRDefault="00372F41" w:rsidP="00372F41">
            <w:pPr>
              <w:rPr>
                <w:rFonts w:ascii="Arial" w:hAnsi="Arial" w:cs="Arial"/>
                <w:b/>
                <w:bCs/>
                <w:sz w:val="20"/>
                <w:szCs w:val="20"/>
              </w:rPr>
            </w:pPr>
            <w:r w:rsidRPr="00372F41">
              <w:rPr>
                <w:rFonts w:ascii="Arial" w:hAnsi="Arial" w:cs="Arial"/>
                <w:b/>
                <w:bCs/>
                <w:sz w:val="20"/>
                <w:szCs w:val="20"/>
              </w:rPr>
              <w:t> </w:t>
            </w:r>
          </w:p>
        </w:tc>
      </w:tr>
      <w:tr w:rsidR="00372F41" w:rsidRPr="00372F41" w14:paraId="28CA6E7C" w14:textId="77777777" w:rsidTr="00372F41">
        <w:trPr>
          <w:trHeight w:val="255"/>
          <w:jc w:val="center"/>
        </w:trPr>
        <w:tc>
          <w:tcPr>
            <w:tcW w:w="2400"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13863022" w14:textId="77777777" w:rsidR="00372F41" w:rsidRPr="00372F41" w:rsidRDefault="00372F41" w:rsidP="00372F41">
            <w:pPr>
              <w:rPr>
                <w:rFonts w:ascii="Arial" w:hAnsi="Arial" w:cs="Arial"/>
                <w:b/>
                <w:bCs/>
                <w:sz w:val="20"/>
                <w:szCs w:val="20"/>
              </w:rPr>
            </w:pPr>
            <w:r w:rsidRPr="00372F41">
              <w:rPr>
                <w:rFonts w:ascii="Arial" w:hAnsi="Arial" w:cs="Arial"/>
                <w:b/>
                <w:bCs/>
                <w:sz w:val="20"/>
                <w:szCs w:val="20"/>
              </w:rPr>
              <w:t>Capital</w:t>
            </w:r>
          </w:p>
        </w:tc>
        <w:tc>
          <w:tcPr>
            <w:tcW w:w="1880" w:type="dxa"/>
            <w:tcBorders>
              <w:top w:val="nil"/>
              <w:left w:val="nil"/>
              <w:bottom w:val="single" w:sz="4" w:space="0" w:color="auto"/>
              <w:right w:val="single" w:sz="8" w:space="0" w:color="auto"/>
            </w:tcBorders>
            <w:shd w:val="clear" w:color="auto" w:fill="auto"/>
            <w:noWrap/>
            <w:vAlign w:val="bottom"/>
            <w:hideMark/>
          </w:tcPr>
          <w:p w14:paraId="1DF14A84" w14:textId="77777777" w:rsidR="00372F41" w:rsidRPr="00372F41" w:rsidRDefault="00372F41" w:rsidP="00372F41">
            <w:pPr>
              <w:jc w:val="center"/>
              <w:rPr>
                <w:rFonts w:ascii="Arial" w:hAnsi="Arial" w:cs="Arial"/>
                <w:b/>
                <w:bCs/>
                <w:sz w:val="20"/>
                <w:szCs w:val="20"/>
              </w:rPr>
            </w:pPr>
            <w:r w:rsidRPr="00372F41">
              <w:rPr>
                <w:rFonts w:ascii="Arial" w:hAnsi="Arial" w:cs="Arial"/>
                <w:b/>
                <w:bCs/>
                <w:sz w:val="20"/>
                <w:szCs w:val="20"/>
              </w:rPr>
              <w:t> </w:t>
            </w:r>
          </w:p>
        </w:tc>
        <w:tc>
          <w:tcPr>
            <w:tcW w:w="1880" w:type="dxa"/>
            <w:tcBorders>
              <w:top w:val="nil"/>
              <w:left w:val="nil"/>
              <w:bottom w:val="single" w:sz="4" w:space="0" w:color="auto"/>
              <w:right w:val="single" w:sz="8" w:space="0" w:color="auto"/>
            </w:tcBorders>
            <w:shd w:val="clear" w:color="auto" w:fill="auto"/>
            <w:noWrap/>
            <w:vAlign w:val="bottom"/>
            <w:hideMark/>
          </w:tcPr>
          <w:p w14:paraId="4CC46C57" w14:textId="77777777" w:rsidR="00372F41" w:rsidRPr="00372F41" w:rsidRDefault="00372F41" w:rsidP="00372F41">
            <w:pPr>
              <w:rPr>
                <w:rFonts w:ascii="Arial" w:hAnsi="Arial" w:cs="Arial"/>
                <w:b/>
                <w:bCs/>
                <w:sz w:val="20"/>
                <w:szCs w:val="20"/>
              </w:rPr>
            </w:pPr>
            <w:r w:rsidRPr="00372F41">
              <w:rPr>
                <w:rFonts w:ascii="Arial" w:hAnsi="Arial" w:cs="Arial"/>
                <w:b/>
                <w:bCs/>
                <w:sz w:val="20"/>
                <w:szCs w:val="20"/>
              </w:rPr>
              <w:t> </w:t>
            </w:r>
          </w:p>
        </w:tc>
        <w:tc>
          <w:tcPr>
            <w:tcW w:w="1880" w:type="dxa"/>
            <w:tcBorders>
              <w:top w:val="nil"/>
              <w:left w:val="nil"/>
              <w:bottom w:val="single" w:sz="4" w:space="0" w:color="auto"/>
              <w:right w:val="single" w:sz="8" w:space="0" w:color="auto"/>
            </w:tcBorders>
            <w:shd w:val="clear" w:color="000000" w:fill="000000"/>
            <w:noWrap/>
            <w:vAlign w:val="bottom"/>
            <w:hideMark/>
          </w:tcPr>
          <w:p w14:paraId="267D1CE6" w14:textId="77777777" w:rsidR="00372F41" w:rsidRPr="00372F41" w:rsidRDefault="00372F41" w:rsidP="00372F41">
            <w:pPr>
              <w:rPr>
                <w:rFonts w:ascii="Arial" w:hAnsi="Arial" w:cs="Arial"/>
                <w:b/>
                <w:bCs/>
                <w:sz w:val="20"/>
                <w:szCs w:val="20"/>
              </w:rPr>
            </w:pPr>
            <w:r w:rsidRPr="00372F41">
              <w:rPr>
                <w:rFonts w:ascii="Arial" w:hAnsi="Arial" w:cs="Arial"/>
                <w:b/>
                <w:bCs/>
                <w:sz w:val="20"/>
                <w:szCs w:val="20"/>
              </w:rPr>
              <w:t> </w:t>
            </w:r>
          </w:p>
        </w:tc>
      </w:tr>
      <w:tr w:rsidR="00372F41" w:rsidRPr="00372F41" w14:paraId="499D08E8" w14:textId="77777777" w:rsidTr="00372F41">
        <w:trPr>
          <w:trHeight w:val="270"/>
          <w:jc w:val="center"/>
        </w:trPr>
        <w:tc>
          <w:tcPr>
            <w:tcW w:w="2400" w:type="dxa"/>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78FD5719" w14:textId="77777777" w:rsidR="00372F41" w:rsidRPr="00372F41" w:rsidRDefault="00372F41" w:rsidP="00372F41">
            <w:pPr>
              <w:rPr>
                <w:rFonts w:ascii="Arial" w:hAnsi="Arial" w:cs="Arial"/>
                <w:b/>
                <w:bCs/>
                <w:sz w:val="20"/>
                <w:szCs w:val="20"/>
              </w:rPr>
            </w:pPr>
            <w:r w:rsidRPr="00372F41">
              <w:rPr>
                <w:rFonts w:ascii="Arial" w:hAnsi="Arial" w:cs="Arial"/>
                <w:b/>
                <w:bCs/>
                <w:sz w:val="20"/>
                <w:szCs w:val="20"/>
              </w:rPr>
              <w:t>Liquidez</w:t>
            </w:r>
          </w:p>
        </w:tc>
        <w:tc>
          <w:tcPr>
            <w:tcW w:w="1880" w:type="dxa"/>
            <w:tcBorders>
              <w:top w:val="nil"/>
              <w:left w:val="nil"/>
              <w:bottom w:val="single" w:sz="8" w:space="0" w:color="auto"/>
              <w:right w:val="single" w:sz="8" w:space="0" w:color="auto"/>
            </w:tcBorders>
            <w:shd w:val="clear" w:color="auto" w:fill="auto"/>
            <w:noWrap/>
            <w:vAlign w:val="bottom"/>
            <w:hideMark/>
          </w:tcPr>
          <w:p w14:paraId="2A0341EF" w14:textId="77777777" w:rsidR="00372F41" w:rsidRPr="00372F41" w:rsidRDefault="00372F41" w:rsidP="00372F41">
            <w:pPr>
              <w:jc w:val="center"/>
              <w:rPr>
                <w:rFonts w:ascii="Arial" w:hAnsi="Arial" w:cs="Arial"/>
                <w:b/>
                <w:bCs/>
                <w:sz w:val="20"/>
                <w:szCs w:val="20"/>
              </w:rPr>
            </w:pPr>
            <w:r w:rsidRPr="00372F41">
              <w:rPr>
                <w:rFonts w:ascii="Arial" w:hAnsi="Arial" w:cs="Arial"/>
                <w:b/>
                <w:bCs/>
                <w:sz w:val="20"/>
                <w:szCs w:val="20"/>
              </w:rPr>
              <w:t> </w:t>
            </w:r>
          </w:p>
        </w:tc>
        <w:tc>
          <w:tcPr>
            <w:tcW w:w="1880" w:type="dxa"/>
            <w:tcBorders>
              <w:top w:val="nil"/>
              <w:left w:val="nil"/>
              <w:bottom w:val="single" w:sz="8" w:space="0" w:color="auto"/>
              <w:right w:val="single" w:sz="8" w:space="0" w:color="auto"/>
            </w:tcBorders>
            <w:shd w:val="clear" w:color="auto" w:fill="auto"/>
            <w:noWrap/>
            <w:vAlign w:val="bottom"/>
            <w:hideMark/>
          </w:tcPr>
          <w:p w14:paraId="5A053E5F" w14:textId="77777777" w:rsidR="00372F41" w:rsidRPr="00372F41" w:rsidRDefault="00372F41" w:rsidP="00372F41">
            <w:pPr>
              <w:rPr>
                <w:rFonts w:ascii="Arial" w:hAnsi="Arial" w:cs="Arial"/>
                <w:b/>
                <w:bCs/>
                <w:sz w:val="20"/>
                <w:szCs w:val="20"/>
              </w:rPr>
            </w:pPr>
            <w:r w:rsidRPr="00372F41">
              <w:rPr>
                <w:rFonts w:ascii="Arial" w:hAnsi="Arial" w:cs="Arial"/>
                <w:b/>
                <w:bCs/>
                <w:sz w:val="20"/>
                <w:szCs w:val="20"/>
              </w:rPr>
              <w:t> </w:t>
            </w:r>
          </w:p>
        </w:tc>
        <w:tc>
          <w:tcPr>
            <w:tcW w:w="1880" w:type="dxa"/>
            <w:tcBorders>
              <w:top w:val="nil"/>
              <w:left w:val="nil"/>
              <w:bottom w:val="nil"/>
              <w:right w:val="single" w:sz="8" w:space="0" w:color="auto"/>
            </w:tcBorders>
            <w:shd w:val="clear" w:color="000000" w:fill="000000"/>
            <w:noWrap/>
            <w:vAlign w:val="bottom"/>
            <w:hideMark/>
          </w:tcPr>
          <w:p w14:paraId="1636A678" w14:textId="77777777" w:rsidR="00372F41" w:rsidRPr="00372F41" w:rsidRDefault="00372F41" w:rsidP="00372F41">
            <w:pPr>
              <w:rPr>
                <w:rFonts w:ascii="Arial" w:hAnsi="Arial" w:cs="Arial"/>
                <w:b/>
                <w:bCs/>
                <w:sz w:val="20"/>
                <w:szCs w:val="20"/>
              </w:rPr>
            </w:pPr>
            <w:r w:rsidRPr="00372F41">
              <w:rPr>
                <w:rFonts w:ascii="Arial" w:hAnsi="Arial" w:cs="Arial"/>
                <w:b/>
                <w:bCs/>
                <w:sz w:val="20"/>
                <w:szCs w:val="20"/>
              </w:rPr>
              <w:t> </w:t>
            </w:r>
          </w:p>
        </w:tc>
      </w:tr>
      <w:tr w:rsidR="00372F41" w:rsidRPr="00372F41" w14:paraId="10E4C1E4" w14:textId="77777777" w:rsidTr="00372F41">
        <w:trPr>
          <w:trHeight w:val="270"/>
          <w:jc w:val="center"/>
        </w:trPr>
        <w:tc>
          <w:tcPr>
            <w:tcW w:w="2400" w:type="dxa"/>
            <w:tcBorders>
              <w:top w:val="single" w:sz="8" w:space="0" w:color="auto"/>
              <w:left w:val="single" w:sz="8" w:space="0" w:color="auto"/>
              <w:bottom w:val="single" w:sz="8" w:space="0" w:color="auto"/>
              <w:right w:val="single" w:sz="8" w:space="0" w:color="000000"/>
            </w:tcBorders>
            <w:shd w:val="clear" w:color="000000" w:fill="BDD7EE"/>
            <w:noWrap/>
            <w:vAlign w:val="bottom"/>
            <w:hideMark/>
          </w:tcPr>
          <w:p w14:paraId="286B98C7" w14:textId="77777777" w:rsidR="00372F41" w:rsidRPr="00372F41" w:rsidRDefault="00372F41" w:rsidP="00372F41">
            <w:pPr>
              <w:rPr>
                <w:rFonts w:ascii="Arial" w:hAnsi="Arial" w:cs="Arial"/>
                <w:b/>
                <w:bCs/>
                <w:sz w:val="20"/>
                <w:szCs w:val="20"/>
              </w:rPr>
            </w:pPr>
            <w:r w:rsidRPr="00372F41">
              <w:rPr>
                <w:rFonts w:ascii="Arial" w:hAnsi="Arial" w:cs="Arial"/>
                <w:b/>
                <w:bCs/>
                <w:sz w:val="20"/>
                <w:szCs w:val="20"/>
              </w:rPr>
              <w:t>RIESGO COMPUESTO</w:t>
            </w:r>
          </w:p>
        </w:tc>
        <w:tc>
          <w:tcPr>
            <w:tcW w:w="1880" w:type="dxa"/>
            <w:tcBorders>
              <w:top w:val="nil"/>
              <w:left w:val="nil"/>
              <w:bottom w:val="single" w:sz="8" w:space="0" w:color="auto"/>
              <w:right w:val="single" w:sz="8" w:space="0" w:color="auto"/>
            </w:tcBorders>
            <w:shd w:val="clear" w:color="auto" w:fill="auto"/>
            <w:noWrap/>
            <w:vAlign w:val="bottom"/>
            <w:hideMark/>
          </w:tcPr>
          <w:p w14:paraId="42D0E4BB" w14:textId="77777777" w:rsidR="00372F41" w:rsidRPr="00372F41" w:rsidRDefault="00372F41" w:rsidP="00372F41">
            <w:pPr>
              <w:rPr>
                <w:rFonts w:ascii="Arial" w:hAnsi="Arial" w:cs="Arial"/>
                <w:b/>
                <w:bCs/>
                <w:sz w:val="20"/>
                <w:szCs w:val="20"/>
              </w:rPr>
            </w:pPr>
            <w:r w:rsidRPr="00372F41">
              <w:rPr>
                <w:rFonts w:ascii="Arial" w:hAnsi="Arial" w:cs="Arial"/>
                <w:b/>
                <w:bCs/>
                <w:sz w:val="20"/>
                <w:szCs w:val="20"/>
              </w:rPr>
              <w:t> </w:t>
            </w:r>
          </w:p>
        </w:tc>
        <w:tc>
          <w:tcPr>
            <w:tcW w:w="1880" w:type="dxa"/>
            <w:tcBorders>
              <w:top w:val="nil"/>
              <w:left w:val="nil"/>
              <w:bottom w:val="single" w:sz="8" w:space="0" w:color="auto"/>
              <w:right w:val="single" w:sz="8" w:space="0" w:color="auto"/>
            </w:tcBorders>
            <w:shd w:val="clear" w:color="auto" w:fill="auto"/>
            <w:noWrap/>
            <w:vAlign w:val="bottom"/>
            <w:hideMark/>
          </w:tcPr>
          <w:p w14:paraId="62E3BCFD" w14:textId="77777777" w:rsidR="00372F41" w:rsidRPr="00372F41" w:rsidRDefault="00372F41" w:rsidP="00372F41">
            <w:pPr>
              <w:rPr>
                <w:rFonts w:ascii="Arial" w:hAnsi="Arial" w:cs="Arial"/>
                <w:b/>
                <w:bCs/>
                <w:sz w:val="20"/>
                <w:szCs w:val="20"/>
              </w:rPr>
            </w:pPr>
            <w:r w:rsidRPr="00372F41">
              <w:rPr>
                <w:rFonts w:ascii="Arial" w:hAnsi="Arial" w:cs="Arial"/>
                <w:b/>
                <w:bCs/>
                <w:sz w:val="20"/>
                <w:szCs w:val="20"/>
              </w:rPr>
              <w:t> </w:t>
            </w:r>
          </w:p>
        </w:tc>
        <w:tc>
          <w:tcPr>
            <w:tcW w:w="1880" w:type="dxa"/>
            <w:tcBorders>
              <w:top w:val="single" w:sz="8" w:space="0" w:color="auto"/>
              <w:left w:val="nil"/>
              <w:bottom w:val="single" w:sz="8" w:space="0" w:color="auto"/>
              <w:right w:val="single" w:sz="8" w:space="0" w:color="auto"/>
            </w:tcBorders>
            <w:shd w:val="clear" w:color="auto" w:fill="auto"/>
            <w:noWrap/>
            <w:vAlign w:val="bottom"/>
            <w:hideMark/>
          </w:tcPr>
          <w:p w14:paraId="55D614B2" w14:textId="77777777" w:rsidR="00372F41" w:rsidRPr="00372F41" w:rsidRDefault="00372F41" w:rsidP="00372F41">
            <w:pPr>
              <w:rPr>
                <w:rFonts w:ascii="Arial" w:hAnsi="Arial" w:cs="Arial"/>
                <w:b/>
                <w:bCs/>
                <w:sz w:val="20"/>
                <w:szCs w:val="20"/>
              </w:rPr>
            </w:pPr>
            <w:r w:rsidRPr="00372F41">
              <w:rPr>
                <w:rFonts w:ascii="Arial" w:hAnsi="Arial" w:cs="Arial"/>
                <w:b/>
                <w:bCs/>
                <w:sz w:val="20"/>
                <w:szCs w:val="20"/>
              </w:rPr>
              <w:t> </w:t>
            </w:r>
          </w:p>
        </w:tc>
      </w:tr>
    </w:tbl>
    <w:p w14:paraId="46E4EFEF" w14:textId="77777777" w:rsidR="004015F2" w:rsidRPr="005E5B34" w:rsidRDefault="004015F2" w:rsidP="004015F2">
      <w:pPr>
        <w:rPr>
          <w:rFonts w:ascii="Arial" w:hAnsi="Arial" w:cs="Arial"/>
          <w:b/>
          <w:color w:val="000000"/>
          <w:spacing w:val="5"/>
          <w:kern w:val="28"/>
        </w:rPr>
      </w:pPr>
    </w:p>
    <w:p w14:paraId="2B9986E0" w14:textId="75C576F5" w:rsidR="00F771F9" w:rsidRPr="001263FF" w:rsidRDefault="001718A0" w:rsidP="00DF6000">
      <w:pPr>
        <w:pStyle w:val="Ttulo1"/>
        <w:numPr>
          <w:ilvl w:val="0"/>
          <w:numId w:val="32"/>
        </w:numPr>
        <w:rPr>
          <w:rFonts w:ascii="Arial" w:hAnsi="Arial"/>
        </w:rPr>
      </w:pPr>
      <w:bookmarkStart w:id="3" w:name="_Toc114133292"/>
      <w:r>
        <w:rPr>
          <w:rFonts w:ascii="Arial" w:hAnsi="Arial"/>
        </w:rPr>
        <w:t>Criterios sobre los excedentes</w:t>
      </w:r>
      <w:bookmarkEnd w:id="3"/>
    </w:p>
    <w:p w14:paraId="2C953896" w14:textId="77777777" w:rsidR="005E5B34" w:rsidRPr="005E5B34" w:rsidRDefault="005E5B34" w:rsidP="00E77811">
      <w:pPr>
        <w:rPr>
          <w:rFonts w:ascii="Arial" w:hAnsi="Arial" w:cs="Arial"/>
        </w:rPr>
      </w:pPr>
    </w:p>
    <w:p w14:paraId="564C8651" w14:textId="393F0895" w:rsidR="0013261F" w:rsidRPr="001876F7" w:rsidRDefault="0013261F" w:rsidP="0013261F">
      <w:pPr>
        <w:jc w:val="both"/>
        <w:rPr>
          <w:rFonts w:ascii="Arial" w:hAnsi="Arial" w:cs="Arial"/>
          <w:sz w:val="22"/>
          <w:szCs w:val="22"/>
        </w:rPr>
      </w:pPr>
      <w:r w:rsidRPr="001876F7">
        <w:rPr>
          <w:rFonts w:ascii="Arial" w:hAnsi="Arial" w:cs="Arial"/>
          <w:sz w:val="22"/>
          <w:szCs w:val="22"/>
        </w:rPr>
        <w:t>Los siguientes elementos describen los criterios para evaluar el rendimiento de los excedentes de una organización. La aplicación y la ponderación de los criterios individuales dependerán de la naturaleza, el alcance, la complejidad</w:t>
      </w:r>
      <w:r w:rsidR="00567C97">
        <w:rPr>
          <w:rFonts w:ascii="Arial" w:hAnsi="Arial" w:cs="Arial"/>
          <w:sz w:val="22"/>
          <w:szCs w:val="22"/>
        </w:rPr>
        <w:t>, el entorno</w:t>
      </w:r>
      <w:r w:rsidRPr="001876F7">
        <w:rPr>
          <w:rFonts w:ascii="Arial" w:hAnsi="Arial" w:cs="Arial"/>
          <w:sz w:val="22"/>
          <w:szCs w:val="22"/>
        </w:rPr>
        <w:t xml:space="preserve"> y el perfil de riesgo de la OSS, y se evaluarán colectivamente al verificar la capacidad </w:t>
      </w:r>
      <w:r w:rsidRPr="00596829">
        <w:rPr>
          <w:rFonts w:ascii="Arial" w:hAnsi="Arial" w:cs="Arial"/>
          <w:sz w:val="22"/>
          <w:szCs w:val="22"/>
        </w:rPr>
        <w:t>para generar</w:t>
      </w:r>
      <w:r w:rsidR="00567C97">
        <w:rPr>
          <w:rFonts w:ascii="Arial" w:hAnsi="Arial" w:cs="Arial"/>
          <w:sz w:val="22"/>
          <w:szCs w:val="22"/>
        </w:rPr>
        <w:t xml:space="preserve"> los</w:t>
      </w:r>
      <w:r w:rsidRPr="001876F7">
        <w:rPr>
          <w:rFonts w:ascii="Arial" w:hAnsi="Arial" w:cs="Arial"/>
          <w:sz w:val="22"/>
          <w:szCs w:val="22"/>
        </w:rPr>
        <w:t xml:space="preserve"> excedentes requeridos para la viabilidad en el largo plazo.</w:t>
      </w:r>
    </w:p>
    <w:p w14:paraId="175B1853" w14:textId="77777777" w:rsidR="00BF2DAA" w:rsidRPr="00C12A66" w:rsidRDefault="00BF2DAA" w:rsidP="00C12A66"/>
    <w:p w14:paraId="6CE0A086" w14:textId="75CEB3BD" w:rsidR="00C05233" w:rsidRPr="002917D6" w:rsidRDefault="002917D6" w:rsidP="00DF6000">
      <w:pPr>
        <w:pStyle w:val="Ttulo2"/>
        <w:numPr>
          <w:ilvl w:val="1"/>
          <w:numId w:val="33"/>
        </w:numPr>
      </w:pPr>
      <w:bookmarkStart w:id="4" w:name="_Toc114133293"/>
      <w:r w:rsidRPr="002917D6">
        <w:t>Tendencias históricas, nivel y composición</w:t>
      </w:r>
      <w:bookmarkEnd w:id="4"/>
    </w:p>
    <w:p w14:paraId="0E783895" w14:textId="351F533E" w:rsidR="00C05233" w:rsidRPr="007E2FD9" w:rsidRDefault="00C05233" w:rsidP="007E2FD9">
      <w:pPr>
        <w:jc w:val="both"/>
        <w:rPr>
          <w:rFonts w:ascii="Arial" w:hAnsi="Arial" w:cs="Arial"/>
          <w:sz w:val="22"/>
          <w:szCs w:val="22"/>
        </w:rPr>
      </w:pPr>
    </w:p>
    <w:p w14:paraId="42AAAA0E" w14:textId="77777777" w:rsidR="00C05233" w:rsidRPr="007E2FD9" w:rsidRDefault="00C05233" w:rsidP="002D63B3">
      <w:pPr>
        <w:rPr>
          <w:rFonts w:ascii="Arial" w:hAnsi="Arial" w:cs="Arial"/>
          <w:b/>
          <w:sz w:val="22"/>
          <w:szCs w:val="22"/>
        </w:rPr>
      </w:pPr>
      <w:proofErr w:type="spellStart"/>
      <w:r w:rsidRPr="007E2FD9">
        <w:rPr>
          <w:rFonts w:ascii="Arial" w:hAnsi="Arial" w:cs="Arial"/>
          <w:b/>
          <w:sz w:val="22"/>
          <w:szCs w:val="22"/>
        </w:rPr>
        <w:t>dd</w:t>
      </w:r>
      <w:proofErr w:type="spellEnd"/>
      <w:r w:rsidRPr="007E2FD9">
        <w:rPr>
          <w:rFonts w:ascii="Arial" w:hAnsi="Arial" w:cs="Arial"/>
          <w:b/>
          <w:sz w:val="22"/>
          <w:szCs w:val="22"/>
        </w:rPr>
        <w:t>/mm/año</w:t>
      </w:r>
    </w:p>
    <w:p w14:paraId="0DC94FD3" w14:textId="77777777" w:rsidR="00C05233" w:rsidRPr="007E2FD9" w:rsidRDefault="00C05233" w:rsidP="007E2FD9">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4"/>
      </w:tblGrid>
      <w:tr w:rsidR="000154B8" w:rsidRPr="000154B8" w14:paraId="1A74841D" w14:textId="77777777" w:rsidTr="007279BC">
        <w:tc>
          <w:tcPr>
            <w:tcW w:w="8644" w:type="dxa"/>
            <w:shd w:val="clear" w:color="auto" w:fill="auto"/>
          </w:tcPr>
          <w:p w14:paraId="387AF0FA" w14:textId="6CA34DB7" w:rsidR="000154B8" w:rsidRPr="000154B8" w:rsidRDefault="000154B8" w:rsidP="007279BC">
            <w:pPr>
              <w:jc w:val="both"/>
              <w:rPr>
                <w:rFonts w:ascii="Arial" w:hAnsi="Arial" w:cs="Arial"/>
                <w:i/>
                <w:sz w:val="22"/>
                <w:szCs w:val="22"/>
              </w:rPr>
            </w:pPr>
            <w:r w:rsidRPr="000154B8">
              <w:rPr>
                <w:rFonts w:ascii="Arial" w:hAnsi="Arial" w:cs="Arial"/>
                <w:i/>
                <w:sz w:val="22"/>
                <w:szCs w:val="22"/>
              </w:rPr>
              <w:t>En esta sección los supervisores deben enunciar las principales conclusiones que lo llevan a la calificación sobre qué tan adecuadas son las</w:t>
            </w:r>
            <w:r w:rsidR="002917D6">
              <w:rPr>
                <w:rFonts w:ascii="Arial" w:hAnsi="Arial" w:cs="Arial"/>
                <w:i/>
                <w:sz w:val="22"/>
                <w:szCs w:val="22"/>
              </w:rPr>
              <w:t xml:space="preserve"> tendencias históricas, el nivel y la composición de los excedentes</w:t>
            </w:r>
            <w:r w:rsidRPr="000154B8">
              <w:rPr>
                <w:rFonts w:ascii="Arial" w:hAnsi="Arial" w:cs="Arial"/>
                <w:i/>
                <w:sz w:val="22"/>
                <w:szCs w:val="22"/>
              </w:rPr>
              <w:t xml:space="preserve"> conforme a las necesidades de la </w:t>
            </w:r>
            <w:r w:rsidR="006F3C9E">
              <w:rPr>
                <w:rFonts w:ascii="Arial" w:hAnsi="Arial" w:cs="Arial"/>
                <w:i/>
                <w:sz w:val="22"/>
                <w:szCs w:val="22"/>
              </w:rPr>
              <w:t>organización</w:t>
            </w:r>
            <w:r w:rsidRPr="000154B8">
              <w:rPr>
                <w:rFonts w:ascii="Arial" w:hAnsi="Arial" w:cs="Arial"/>
                <w:i/>
                <w:sz w:val="22"/>
                <w:szCs w:val="22"/>
              </w:rPr>
              <w:t xml:space="preserve">, teniendo en cuenta la naturaleza, el </w:t>
            </w:r>
            <w:r w:rsidR="00BF2DAA">
              <w:rPr>
                <w:rFonts w:ascii="Arial" w:hAnsi="Arial" w:cs="Arial"/>
                <w:i/>
                <w:sz w:val="22"/>
                <w:szCs w:val="22"/>
              </w:rPr>
              <w:t>tamaño</w:t>
            </w:r>
            <w:r w:rsidRPr="000154B8">
              <w:rPr>
                <w:rFonts w:ascii="Arial" w:hAnsi="Arial" w:cs="Arial"/>
                <w:i/>
                <w:sz w:val="22"/>
                <w:szCs w:val="22"/>
              </w:rPr>
              <w:t>, la complejidad</w:t>
            </w:r>
            <w:r w:rsidR="00567C97">
              <w:rPr>
                <w:rFonts w:ascii="Arial" w:hAnsi="Arial" w:cs="Arial"/>
                <w:i/>
                <w:sz w:val="22"/>
                <w:szCs w:val="22"/>
              </w:rPr>
              <w:t>, el entorno</w:t>
            </w:r>
            <w:r w:rsidRPr="000154B8">
              <w:rPr>
                <w:rFonts w:ascii="Arial" w:hAnsi="Arial" w:cs="Arial"/>
                <w:i/>
                <w:sz w:val="22"/>
                <w:szCs w:val="22"/>
              </w:rPr>
              <w:t xml:space="preserve"> y el perfil de riesgo de las actividades que desarrolla.</w:t>
            </w:r>
          </w:p>
          <w:p w14:paraId="0749F975" w14:textId="0D783888" w:rsidR="000154B8" w:rsidRDefault="000154B8" w:rsidP="007279BC">
            <w:pPr>
              <w:jc w:val="both"/>
              <w:rPr>
                <w:rFonts w:ascii="Arial" w:hAnsi="Arial" w:cs="Arial"/>
                <w:i/>
                <w:sz w:val="22"/>
                <w:szCs w:val="22"/>
              </w:rPr>
            </w:pPr>
          </w:p>
          <w:p w14:paraId="7C7C650C" w14:textId="119C8EE4" w:rsidR="002917D6" w:rsidRPr="00127C60" w:rsidRDefault="002917D6" w:rsidP="002917D6">
            <w:pPr>
              <w:jc w:val="both"/>
              <w:rPr>
                <w:rFonts w:ascii="Arial" w:hAnsi="Arial" w:cs="Arial"/>
                <w:i/>
                <w:sz w:val="22"/>
                <w:szCs w:val="22"/>
              </w:rPr>
            </w:pPr>
            <w:r w:rsidRPr="00127C60">
              <w:rPr>
                <w:rFonts w:ascii="Arial" w:hAnsi="Arial" w:cs="Arial"/>
                <w:i/>
                <w:sz w:val="22"/>
                <w:szCs w:val="22"/>
              </w:rPr>
              <w:t>El supervisor podrá guiar su trabajo utilizando como referencia el punto “</w:t>
            </w:r>
            <w:r>
              <w:rPr>
                <w:rFonts w:ascii="Arial" w:hAnsi="Arial" w:cs="Arial"/>
                <w:i/>
                <w:sz w:val="22"/>
                <w:szCs w:val="22"/>
              </w:rPr>
              <w:t>2.1.</w:t>
            </w:r>
            <w:r w:rsidRPr="00127C60">
              <w:rPr>
                <w:rFonts w:ascii="Arial" w:hAnsi="Arial" w:cs="Arial"/>
                <w:i/>
                <w:sz w:val="22"/>
                <w:szCs w:val="22"/>
              </w:rPr>
              <w:t xml:space="preserve"> </w:t>
            </w:r>
            <w:r w:rsidRPr="002917D6">
              <w:rPr>
                <w:rFonts w:ascii="Arial" w:hAnsi="Arial" w:cs="Arial"/>
                <w:i/>
                <w:sz w:val="22"/>
                <w:szCs w:val="22"/>
              </w:rPr>
              <w:t>Tendencias históricas, nivel y composición</w:t>
            </w:r>
            <w:r w:rsidRPr="00127C60">
              <w:rPr>
                <w:rFonts w:ascii="Arial" w:hAnsi="Arial" w:cs="Arial"/>
                <w:i/>
                <w:sz w:val="22"/>
                <w:szCs w:val="22"/>
              </w:rPr>
              <w:t xml:space="preserve">” de la Guía de </w:t>
            </w:r>
            <w:r w:rsidR="00C83F5E">
              <w:rPr>
                <w:rFonts w:ascii="Arial" w:hAnsi="Arial" w:cs="Arial"/>
                <w:i/>
                <w:sz w:val="22"/>
                <w:szCs w:val="22"/>
              </w:rPr>
              <w:t>evaluación de excedentes”</w:t>
            </w:r>
            <w:r w:rsidRPr="00127C60">
              <w:rPr>
                <w:rFonts w:ascii="Arial" w:hAnsi="Arial" w:cs="Arial"/>
                <w:i/>
                <w:sz w:val="22"/>
                <w:szCs w:val="22"/>
              </w:rPr>
              <w:t>.</w:t>
            </w:r>
          </w:p>
          <w:p w14:paraId="4B3D66A2" w14:textId="77777777" w:rsidR="002917D6" w:rsidRPr="00127C60" w:rsidRDefault="002917D6" w:rsidP="002917D6">
            <w:pPr>
              <w:jc w:val="both"/>
              <w:rPr>
                <w:rFonts w:ascii="Arial" w:hAnsi="Arial" w:cs="Arial"/>
                <w:i/>
                <w:sz w:val="22"/>
                <w:szCs w:val="22"/>
              </w:rPr>
            </w:pPr>
          </w:p>
          <w:p w14:paraId="581D70C7" w14:textId="7765EB20" w:rsidR="002917D6" w:rsidRDefault="002917D6" w:rsidP="002917D6">
            <w:pPr>
              <w:jc w:val="both"/>
              <w:rPr>
                <w:rFonts w:ascii="Arial" w:hAnsi="Arial" w:cs="Arial"/>
                <w:i/>
                <w:sz w:val="22"/>
                <w:szCs w:val="22"/>
              </w:rPr>
            </w:pPr>
            <w:r w:rsidRPr="00127C60">
              <w:rPr>
                <w:rFonts w:ascii="Arial" w:hAnsi="Arial" w:cs="Arial"/>
                <w:i/>
                <w:sz w:val="22"/>
                <w:szCs w:val="22"/>
              </w:rPr>
              <w:t>En caso de pre</w:t>
            </w:r>
            <w:r w:rsidR="00C83F5E">
              <w:rPr>
                <w:rFonts w:ascii="Arial" w:hAnsi="Arial" w:cs="Arial"/>
                <w:i/>
                <w:sz w:val="22"/>
                <w:szCs w:val="22"/>
              </w:rPr>
              <w:t>sentarse cambios importantes en este punto</w:t>
            </w:r>
            <w:r w:rsidRPr="00127C60">
              <w:rPr>
                <w:rFonts w:ascii="Arial" w:hAnsi="Arial" w:cs="Arial"/>
                <w:i/>
                <w:sz w:val="22"/>
                <w:szCs w:val="22"/>
              </w:rPr>
              <w:t xml:space="preserve"> desde la última revisión, los supervisores deben incluir sus conclusiones sobre qué tan adecuadas son las políticas y prácticas que soportan los procesos de estos cambios.</w:t>
            </w:r>
          </w:p>
          <w:p w14:paraId="1337BB43" w14:textId="77777777" w:rsidR="002917D6" w:rsidRPr="000154B8" w:rsidRDefault="002917D6" w:rsidP="002917D6">
            <w:pPr>
              <w:jc w:val="both"/>
              <w:rPr>
                <w:rFonts w:ascii="Arial" w:hAnsi="Arial" w:cs="Arial"/>
                <w:i/>
                <w:sz w:val="22"/>
                <w:szCs w:val="22"/>
              </w:rPr>
            </w:pPr>
          </w:p>
          <w:p w14:paraId="10940AF1" w14:textId="19F11F17" w:rsidR="000154B8" w:rsidRPr="006F3C9E" w:rsidRDefault="006F3C9E" w:rsidP="007279BC">
            <w:pPr>
              <w:jc w:val="both"/>
              <w:rPr>
                <w:rFonts w:ascii="Arial" w:hAnsi="Arial" w:cs="Arial"/>
                <w:sz w:val="22"/>
                <w:szCs w:val="22"/>
              </w:rPr>
            </w:pPr>
            <w:r w:rsidRPr="006F3C9E">
              <w:rPr>
                <w:rFonts w:ascii="Arial" w:hAnsi="Arial" w:cs="Arial"/>
                <w:sz w:val="18"/>
                <w:szCs w:val="18"/>
              </w:rPr>
              <w:lastRenderedPageBreak/>
              <w:t>(Este recuadro contiene instrucciones para el diligenciamiento de este punto en particular y debe ser eliminado del formato una vez este sea desarrollado, los ítems acá presentados son una referencia para el trabajo de los supervisores de la Supersolidaria).</w:t>
            </w:r>
          </w:p>
        </w:tc>
      </w:tr>
    </w:tbl>
    <w:p w14:paraId="163E90BE" w14:textId="146B47C4" w:rsidR="00C05233" w:rsidRPr="007E2FD9" w:rsidRDefault="00C05233" w:rsidP="007E2FD9">
      <w:pPr>
        <w:pStyle w:val="Prrafodelista"/>
        <w:ind w:left="0"/>
        <w:jc w:val="both"/>
        <w:rPr>
          <w:rFonts w:ascii="Arial" w:hAnsi="Arial" w:cs="Arial"/>
          <w:sz w:val="22"/>
          <w:szCs w:val="22"/>
        </w:rPr>
      </w:pPr>
    </w:p>
    <w:p w14:paraId="3EA2A43D" w14:textId="77777777" w:rsidR="00D156FC" w:rsidRPr="007E2FD9" w:rsidRDefault="00D156FC" w:rsidP="007E2FD9">
      <w:pPr>
        <w:ind w:left="360"/>
        <w:jc w:val="both"/>
        <w:rPr>
          <w:rFonts w:ascii="Arial" w:hAnsi="Arial" w:cs="Arial"/>
          <w:b/>
          <w:sz w:val="22"/>
          <w:szCs w:val="22"/>
        </w:rPr>
      </w:pPr>
    </w:p>
    <w:p w14:paraId="34A1CF83" w14:textId="578909F7" w:rsidR="00D156FC" w:rsidRPr="007E2FD9" w:rsidRDefault="00D156FC" w:rsidP="007E2FD9">
      <w:pPr>
        <w:pStyle w:val="Prrafodelista"/>
        <w:numPr>
          <w:ilvl w:val="0"/>
          <w:numId w:val="23"/>
        </w:numPr>
        <w:jc w:val="both"/>
        <w:rPr>
          <w:rFonts w:ascii="Arial" w:hAnsi="Arial" w:cs="Arial"/>
          <w:sz w:val="22"/>
          <w:szCs w:val="22"/>
        </w:rPr>
      </w:pPr>
      <w:proofErr w:type="spellStart"/>
      <w:r w:rsidRPr="007E2FD9">
        <w:rPr>
          <w:rFonts w:ascii="Arial" w:hAnsi="Arial" w:cs="Arial"/>
          <w:sz w:val="22"/>
          <w:szCs w:val="22"/>
        </w:rPr>
        <w:t>Xx</w:t>
      </w:r>
      <w:proofErr w:type="spellEnd"/>
    </w:p>
    <w:p w14:paraId="182E7957" w14:textId="44D5CE7E" w:rsidR="00D156FC" w:rsidRPr="007E2FD9" w:rsidRDefault="00D156FC" w:rsidP="007E2FD9">
      <w:pPr>
        <w:pStyle w:val="Prrafodelista"/>
        <w:numPr>
          <w:ilvl w:val="0"/>
          <w:numId w:val="23"/>
        </w:numPr>
        <w:jc w:val="both"/>
        <w:rPr>
          <w:rFonts w:ascii="Arial" w:hAnsi="Arial" w:cs="Arial"/>
          <w:sz w:val="22"/>
          <w:szCs w:val="22"/>
        </w:rPr>
      </w:pPr>
      <w:proofErr w:type="spellStart"/>
      <w:r w:rsidRPr="007E2FD9">
        <w:rPr>
          <w:rFonts w:ascii="Arial" w:hAnsi="Arial" w:cs="Arial"/>
          <w:sz w:val="22"/>
          <w:szCs w:val="22"/>
        </w:rPr>
        <w:t>Xx</w:t>
      </w:r>
      <w:proofErr w:type="spellEnd"/>
    </w:p>
    <w:p w14:paraId="3D67BBB7" w14:textId="61768493" w:rsidR="00D156FC" w:rsidRDefault="00D156FC" w:rsidP="007E2FD9">
      <w:pPr>
        <w:pStyle w:val="Prrafodelista"/>
        <w:numPr>
          <w:ilvl w:val="0"/>
          <w:numId w:val="23"/>
        </w:numPr>
        <w:jc w:val="both"/>
        <w:rPr>
          <w:rFonts w:ascii="Arial" w:hAnsi="Arial" w:cs="Arial"/>
          <w:sz w:val="22"/>
          <w:szCs w:val="22"/>
        </w:rPr>
      </w:pPr>
      <w:proofErr w:type="spellStart"/>
      <w:r w:rsidRPr="007E2FD9">
        <w:rPr>
          <w:rFonts w:ascii="Arial" w:hAnsi="Arial" w:cs="Arial"/>
          <w:sz w:val="22"/>
          <w:szCs w:val="22"/>
        </w:rPr>
        <w:t>Xx</w:t>
      </w:r>
      <w:proofErr w:type="spellEnd"/>
    </w:p>
    <w:p w14:paraId="7C25AC27" w14:textId="6EA90AE3" w:rsidR="007E2FD9" w:rsidRDefault="007E2FD9" w:rsidP="00F30E91">
      <w:pPr>
        <w:pStyle w:val="Prrafodelista"/>
        <w:ind w:left="0"/>
        <w:jc w:val="both"/>
        <w:rPr>
          <w:rFonts w:ascii="Arial" w:hAnsi="Arial" w:cs="Arial"/>
        </w:rPr>
      </w:pPr>
    </w:p>
    <w:p w14:paraId="5EC46F0D" w14:textId="7C1A5A14" w:rsidR="00011F7F" w:rsidRDefault="00033BD3" w:rsidP="00DF6000">
      <w:pPr>
        <w:pStyle w:val="Ttulo2"/>
        <w:numPr>
          <w:ilvl w:val="1"/>
          <w:numId w:val="33"/>
        </w:numPr>
      </w:pPr>
      <w:bookmarkStart w:id="5" w:name="_Toc114133294"/>
      <w:r>
        <w:t>Comparación de grupos pares</w:t>
      </w:r>
      <w:bookmarkEnd w:id="5"/>
    </w:p>
    <w:p w14:paraId="1B12C3E5" w14:textId="2FAAC672" w:rsidR="00033BD3" w:rsidRDefault="00033BD3" w:rsidP="00033BD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4"/>
      </w:tblGrid>
      <w:tr w:rsidR="00033BD3" w:rsidRPr="000154B8" w14:paraId="7234300D" w14:textId="77777777" w:rsidTr="00610481">
        <w:tc>
          <w:tcPr>
            <w:tcW w:w="8644" w:type="dxa"/>
            <w:shd w:val="clear" w:color="auto" w:fill="auto"/>
          </w:tcPr>
          <w:p w14:paraId="6C7F1BCE" w14:textId="128BE85B" w:rsidR="00033BD3" w:rsidRPr="000154B8" w:rsidRDefault="00033BD3" w:rsidP="00610481">
            <w:pPr>
              <w:jc w:val="both"/>
              <w:rPr>
                <w:rFonts w:ascii="Arial" w:hAnsi="Arial" w:cs="Arial"/>
                <w:i/>
                <w:sz w:val="22"/>
                <w:szCs w:val="22"/>
              </w:rPr>
            </w:pPr>
            <w:r w:rsidRPr="000154B8">
              <w:rPr>
                <w:rFonts w:ascii="Arial" w:hAnsi="Arial" w:cs="Arial"/>
                <w:i/>
                <w:sz w:val="22"/>
                <w:szCs w:val="22"/>
              </w:rPr>
              <w:t xml:space="preserve">En esta sección los supervisores deben enunciar </w:t>
            </w:r>
            <w:r w:rsidR="004B68E5">
              <w:rPr>
                <w:rFonts w:ascii="Arial" w:hAnsi="Arial" w:cs="Arial"/>
                <w:i/>
                <w:sz w:val="22"/>
                <w:szCs w:val="22"/>
              </w:rPr>
              <w:t>los principales hallazgos encontrados al realizar la comparación de los excedentes de la organización con sus pares,</w:t>
            </w:r>
            <w:r w:rsidRPr="000154B8">
              <w:rPr>
                <w:rFonts w:ascii="Arial" w:hAnsi="Arial" w:cs="Arial"/>
                <w:i/>
                <w:sz w:val="22"/>
                <w:szCs w:val="22"/>
              </w:rPr>
              <w:t xml:space="preserve"> que lo llevan a </w:t>
            </w:r>
            <w:r w:rsidR="004B68E5">
              <w:rPr>
                <w:rFonts w:ascii="Arial" w:hAnsi="Arial" w:cs="Arial"/>
                <w:i/>
                <w:sz w:val="22"/>
                <w:szCs w:val="22"/>
              </w:rPr>
              <w:t>una evaluación comparativa</w:t>
            </w:r>
            <w:r w:rsidRPr="000154B8">
              <w:rPr>
                <w:rFonts w:ascii="Arial" w:hAnsi="Arial" w:cs="Arial"/>
                <w:i/>
                <w:sz w:val="22"/>
                <w:szCs w:val="22"/>
              </w:rPr>
              <w:t xml:space="preserve"> sobre qué tan adecuadas son </w:t>
            </w:r>
            <w:r w:rsidR="004B68E5">
              <w:rPr>
                <w:rFonts w:ascii="Arial" w:hAnsi="Arial" w:cs="Arial"/>
                <w:i/>
                <w:sz w:val="22"/>
                <w:szCs w:val="22"/>
              </w:rPr>
              <w:t xml:space="preserve">las tendencias de rentabilidad y </w:t>
            </w:r>
            <w:r w:rsidRPr="000154B8">
              <w:rPr>
                <w:rFonts w:ascii="Arial" w:hAnsi="Arial" w:cs="Arial"/>
                <w:i/>
                <w:sz w:val="22"/>
                <w:szCs w:val="22"/>
              </w:rPr>
              <w:t>l</w:t>
            </w:r>
            <w:r w:rsidR="004B68E5">
              <w:rPr>
                <w:rFonts w:ascii="Arial" w:hAnsi="Arial" w:cs="Arial"/>
                <w:i/>
                <w:sz w:val="22"/>
                <w:szCs w:val="22"/>
              </w:rPr>
              <w:t xml:space="preserve">os excedentes </w:t>
            </w:r>
            <w:r w:rsidR="004B68E5" w:rsidRPr="000154B8">
              <w:rPr>
                <w:rFonts w:ascii="Arial" w:hAnsi="Arial" w:cs="Arial"/>
                <w:i/>
                <w:sz w:val="22"/>
                <w:szCs w:val="22"/>
              </w:rPr>
              <w:t>teniendo</w:t>
            </w:r>
            <w:r w:rsidRPr="000154B8">
              <w:rPr>
                <w:rFonts w:ascii="Arial" w:hAnsi="Arial" w:cs="Arial"/>
                <w:i/>
                <w:sz w:val="22"/>
                <w:szCs w:val="22"/>
              </w:rPr>
              <w:t xml:space="preserve"> en cuenta la naturaleza, el </w:t>
            </w:r>
            <w:r>
              <w:rPr>
                <w:rFonts w:ascii="Arial" w:hAnsi="Arial" w:cs="Arial"/>
                <w:i/>
                <w:sz w:val="22"/>
                <w:szCs w:val="22"/>
              </w:rPr>
              <w:t>tamaño</w:t>
            </w:r>
            <w:r w:rsidRPr="000154B8">
              <w:rPr>
                <w:rFonts w:ascii="Arial" w:hAnsi="Arial" w:cs="Arial"/>
                <w:i/>
                <w:sz w:val="22"/>
                <w:szCs w:val="22"/>
              </w:rPr>
              <w:t>, la complejidad</w:t>
            </w:r>
            <w:r w:rsidR="00567C97">
              <w:rPr>
                <w:rFonts w:ascii="Arial" w:hAnsi="Arial" w:cs="Arial"/>
                <w:i/>
                <w:sz w:val="22"/>
                <w:szCs w:val="22"/>
              </w:rPr>
              <w:t>, el entorno</w:t>
            </w:r>
            <w:r w:rsidRPr="000154B8">
              <w:rPr>
                <w:rFonts w:ascii="Arial" w:hAnsi="Arial" w:cs="Arial"/>
                <w:i/>
                <w:sz w:val="22"/>
                <w:szCs w:val="22"/>
              </w:rPr>
              <w:t xml:space="preserve"> y el perfil de riesgo de</w:t>
            </w:r>
            <w:r w:rsidR="004B68E5">
              <w:rPr>
                <w:rFonts w:ascii="Arial" w:hAnsi="Arial" w:cs="Arial"/>
                <w:i/>
                <w:sz w:val="22"/>
                <w:szCs w:val="22"/>
              </w:rPr>
              <w:t xml:space="preserve"> las actividades que desarrolla y frente a organizaciones vigiladas de características similares.</w:t>
            </w:r>
          </w:p>
          <w:p w14:paraId="635A91DD" w14:textId="77777777" w:rsidR="00033BD3" w:rsidRDefault="00033BD3" w:rsidP="00610481">
            <w:pPr>
              <w:jc w:val="both"/>
              <w:rPr>
                <w:rFonts w:ascii="Arial" w:hAnsi="Arial" w:cs="Arial"/>
                <w:i/>
                <w:sz w:val="22"/>
                <w:szCs w:val="22"/>
              </w:rPr>
            </w:pPr>
          </w:p>
          <w:p w14:paraId="249AB802" w14:textId="02BC4392" w:rsidR="00033BD3" w:rsidRPr="00127C60" w:rsidRDefault="00033BD3" w:rsidP="00610481">
            <w:pPr>
              <w:jc w:val="both"/>
              <w:rPr>
                <w:rFonts w:ascii="Arial" w:hAnsi="Arial" w:cs="Arial"/>
                <w:i/>
                <w:sz w:val="22"/>
                <w:szCs w:val="22"/>
              </w:rPr>
            </w:pPr>
            <w:r w:rsidRPr="00127C60">
              <w:rPr>
                <w:rFonts w:ascii="Arial" w:hAnsi="Arial" w:cs="Arial"/>
                <w:i/>
                <w:sz w:val="22"/>
                <w:szCs w:val="22"/>
              </w:rPr>
              <w:t>El supervisor podrá guiar su trabajo utilizando como referencia el punto “</w:t>
            </w:r>
            <w:r>
              <w:rPr>
                <w:rFonts w:ascii="Arial" w:hAnsi="Arial" w:cs="Arial"/>
                <w:i/>
                <w:sz w:val="22"/>
                <w:szCs w:val="22"/>
              </w:rPr>
              <w:t>2.</w:t>
            </w:r>
            <w:r w:rsidR="007346BB">
              <w:rPr>
                <w:rFonts w:ascii="Arial" w:hAnsi="Arial" w:cs="Arial"/>
                <w:i/>
                <w:sz w:val="22"/>
                <w:szCs w:val="22"/>
              </w:rPr>
              <w:t>2</w:t>
            </w:r>
            <w:r>
              <w:rPr>
                <w:rFonts w:ascii="Arial" w:hAnsi="Arial" w:cs="Arial"/>
                <w:i/>
                <w:sz w:val="22"/>
                <w:szCs w:val="22"/>
              </w:rPr>
              <w:t>.</w:t>
            </w:r>
            <w:r w:rsidRPr="00127C60">
              <w:rPr>
                <w:rFonts w:ascii="Arial" w:hAnsi="Arial" w:cs="Arial"/>
                <w:i/>
                <w:sz w:val="22"/>
                <w:szCs w:val="22"/>
              </w:rPr>
              <w:t xml:space="preserve"> </w:t>
            </w:r>
            <w:r w:rsidR="007346BB">
              <w:rPr>
                <w:rFonts w:ascii="Arial" w:hAnsi="Arial" w:cs="Arial"/>
                <w:i/>
                <w:sz w:val="22"/>
                <w:szCs w:val="22"/>
              </w:rPr>
              <w:t>Comparación de grupos pares</w:t>
            </w:r>
            <w:r w:rsidRPr="00127C60">
              <w:rPr>
                <w:rFonts w:ascii="Arial" w:hAnsi="Arial" w:cs="Arial"/>
                <w:i/>
                <w:sz w:val="22"/>
                <w:szCs w:val="22"/>
              </w:rPr>
              <w:t xml:space="preserve">” de la Guía de </w:t>
            </w:r>
            <w:r>
              <w:rPr>
                <w:rFonts w:ascii="Arial" w:hAnsi="Arial" w:cs="Arial"/>
                <w:i/>
                <w:sz w:val="22"/>
                <w:szCs w:val="22"/>
              </w:rPr>
              <w:t>evaluación de excedentes”</w:t>
            </w:r>
            <w:r w:rsidRPr="00127C60">
              <w:rPr>
                <w:rFonts w:ascii="Arial" w:hAnsi="Arial" w:cs="Arial"/>
                <w:i/>
                <w:sz w:val="22"/>
                <w:szCs w:val="22"/>
              </w:rPr>
              <w:t>.</w:t>
            </w:r>
          </w:p>
          <w:p w14:paraId="5E91EDB5" w14:textId="77777777" w:rsidR="00033BD3" w:rsidRPr="00127C60" w:rsidRDefault="00033BD3" w:rsidP="00610481">
            <w:pPr>
              <w:jc w:val="both"/>
              <w:rPr>
                <w:rFonts w:ascii="Arial" w:hAnsi="Arial" w:cs="Arial"/>
                <w:i/>
                <w:sz w:val="22"/>
                <w:szCs w:val="22"/>
              </w:rPr>
            </w:pPr>
          </w:p>
          <w:p w14:paraId="1F590F73" w14:textId="0B78EA52" w:rsidR="00033BD3" w:rsidRDefault="00033BD3" w:rsidP="00610481">
            <w:pPr>
              <w:jc w:val="both"/>
              <w:rPr>
                <w:rFonts w:ascii="Arial" w:hAnsi="Arial" w:cs="Arial"/>
                <w:i/>
                <w:sz w:val="22"/>
                <w:szCs w:val="22"/>
              </w:rPr>
            </w:pPr>
            <w:r w:rsidRPr="00127C60">
              <w:rPr>
                <w:rFonts w:ascii="Arial" w:hAnsi="Arial" w:cs="Arial"/>
                <w:i/>
                <w:sz w:val="22"/>
                <w:szCs w:val="22"/>
              </w:rPr>
              <w:t>En caso de pre</w:t>
            </w:r>
            <w:r>
              <w:rPr>
                <w:rFonts w:ascii="Arial" w:hAnsi="Arial" w:cs="Arial"/>
                <w:i/>
                <w:sz w:val="22"/>
                <w:szCs w:val="22"/>
              </w:rPr>
              <w:t>sentarse cambios importantes en este punto</w:t>
            </w:r>
            <w:r w:rsidRPr="00127C60">
              <w:rPr>
                <w:rFonts w:ascii="Arial" w:hAnsi="Arial" w:cs="Arial"/>
                <w:i/>
                <w:sz w:val="22"/>
                <w:szCs w:val="22"/>
              </w:rPr>
              <w:t xml:space="preserve"> desde la última revisión, los supervisores deben incluir sus conclusiones sobre qué tan adecuadas son las políticas y prácticas que soportan los procesos de estos cambios.</w:t>
            </w:r>
          </w:p>
          <w:p w14:paraId="38C1FAB3" w14:textId="04BB6443" w:rsidR="007346BB" w:rsidRDefault="007346BB" w:rsidP="00610481">
            <w:pPr>
              <w:jc w:val="both"/>
              <w:rPr>
                <w:rFonts w:ascii="Arial" w:hAnsi="Arial" w:cs="Arial"/>
                <w:i/>
                <w:sz w:val="22"/>
                <w:szCs w:val="22"/>
              </w:rPr>
            </w:pPr>
          </w:p>
          <w:p w14:paraId="24020E39" w14:textId="77EB5BEF" w:rsidR="007346BB" w:rsidRDefault="007346BB" w:rsidP="00610481">
            <w:pPr>
              <w:jc w:val="both"/>
              <w:rPr>
                <w:rFonts w:ascii="Arial" w:hAnsi="Arial" w:cs="Arial"/>
                <w:i/>
                <w:sz w:val="22"/>
                <w:szCs w:val="22"/>
              </w:rPr>
            </w:pPr>
            <w:r>
              <w:rPr>
                <w:rFonts w:ascii="Arial" w:hAnsi="Arial" w:cs="Arial"/>
                <w:i/>
                <w:sz w:val="22"/>
                <w:szCs w:val="22"/>
              </w:rPr>
              <w:t>Como soporte a esta evaluación, los supervisores podrán incluir, gráficas, estadísticas y demás soportes que validen, grafiquen y complemente la comparación y el resultado de la misma.</w:t>
            </w:r>
          </w:p>
          <w:p w14:paraId="36B26853" w14:textId="77777777" w:rsidR="00033BD3" w:rsidRPr="000154B8" w:rsidRDefault="00033BD3" w:rsidP="00610481">
            <w:pPr>
              <w:jc w:val="both"/>
              <w:rPr>
                <w:rFonts w:ascii="Arial" w:hAnsi="Arial" w:cs="Arial"/>
                <w:i/>
                <w:sz w:val="22"/>
                <w:szCs w:val="22"/>
              </w:rPr>
            </w:pPr>
          </w:p>
          <w:p w14:paraId="7558FECF" w14:textId="77777777" w:rsidR="00033BD3" w:rsidRPr="006F3C9E" w:rsidRDefault="00033BD3" w:rsidP="00610481">
            <w:pPr>
              <w:jc w:val="both"/>
              <w:rPr>
                <w:rFonts w:ascii="Arial" w:hAnsi="Arial" w:cs="Arial"/>
                <w:sz w:val="22"/>
                <w:szCs w:val="22"/>
              </w:rPr>
            </w:pPr>
            <w:r w:rsidRPr="006F3C9E">
              <w:rPr>
                <w:rFonts w:ascii="Arial" w:hAnsi="Arial" w:cs="Arial"/>
                <w:sz w:val="18"/>
                <w:szCs w:val="18"/>
              </w:rPr>
              <w:t>(Este recuadro contiene instrucciones para el diligenciamiento de este punto en particular y debe ser eliminado del formato una vez este sea desarrollado, los ítems acá presentados son una referencia para el trabajo de los supervisores de la Supersolidaria).</w:t>
            </w:r>
          </w:p>
        </w:tc>
      </w:tr>
    </w:tbl>
    <w:p w14:paraId="458BE007" w14:textId="77777777" w:rsidR="00033BD3" w:rsidRDefault="00033BD3" w:rsidP="00033BD3"/>
    <w:p w14:paraId="27FAFD40" w14:textId="77777777" w:rsidR="00212148" w:rsidRPr="007E2FD9" w:rsidRDefault="00212148" w:rsidP="00212148">
      <w:pPr>
        <w:pStyle w:val="Prrafodelista"/>
        <w:numPr>
          <w:ilvl w:val="0"/>
          <w:numId w:val="23"/>
        </w:numPr>
        <w:jc w:val="both"/>
        <w:rPr>
          <w:rFonts w:ascii="Arial" w:hAnsi="Arial" w:cs="Arial"/>
          <w:sz w:val="22"/>
          <w:szCs w:val="22"/>
        </w:rPr>
      </w:pPr>
      <w:proofErr w:type="spellStart"/>
      <w:r w:rsidRPr="007E2FD9">
        <w:rPr>
          <w:rFonts w:ascii="Arial" w:hAnsi="Arial" w:cs="Arial"/>
          <w:sz w:val="22"/>
          <w:szCs w:val="22"/>
        </w:rPr>
        <w:t>Xx</w:t>
      </w:r>
      <w:proofErr w:type="spellEnd"/>
    </w:p>
    <w:p w14:paraId="62D24854" w14:textId="77777777" w:rsidR="00212148" w:rsidRPr="007E2FD9" w:rsidRDefault="00212148" w:rsidP="00212148">
      <w:pPr>
        <w:pStyle w:val="Prrafodelista"/>
        <w:numPr>
          <w:ilvl w:val="0"/>
          <w:numId w:val="23"/>
        </w:numPr>
        <w:jc w:val="both"/>
        <w:rPr>
          <w:rFonts w:ascii="Arial" w:hAnsi="Arial" w:cs="Arial"/>
          <w:sz w:val="22"/>
          <w:szCs w:val="22"/>
        </w:rPr>
      </w:pPr>
      <w:proofErr w:type="spellStart"/>
      <w:r w:rsidRPr="007E2FD9">
        <w:rPr>
          <w:rFonts w:ascii="Arial" w:hAnsi="Arial" w:cs="Arial"/>
          <w:sz w:val="22"/>
          <w:szCs w:val="22"/>
        </w:rPr>
        <w:t>Xx</w:t>
      </w:r>
      <w:proofErr w:type="spellEnd"/>
    </w:p>
    <w:p w14:paraId="382DB4AE" w14:textId="77777777" w:rsidR="00212148" w:rsidRDefault="00212148" w:rsidP="00212148">
      <w:pPr>
        <w:pStyle w:val="Prrafodelista"/>
        <w:numPr>
          <w:ilvl w:val="0"/>
          <w:numId w:val="23"/>
        </w:numPr>
        <w:jc w:val="both"/>
        <w:rPr>
          <w:rFonts w:ascii="Arial" w:hAnsi="Arial" w:cs="Arial"/>
          <w:sz w:val="22"/>
          <w:szCs w:val="22"/>
        </w:rPr>
      </w:pPr>
      <w:proofErr w:type="spellStart"/>
      <w:r w:rsidRPr="007E2FD9">
        <w:rPr>
          <w:rFonts w:ascii="Arial" w:hAnsi="Arial" w:cs="Arial"/>
          <w:sz w:val="22"/>
          <w:szCs w:val="22"/>
        </w:rPr>
        <w:t>Xx</w:t>
      </w:r>
      <w:proofErr w:type="spellEnd"/>
    </w:p>
    <w:p w14:paraId="1302CD11" w14:textId="4C793BD8" w:rsidR="00033BD3" w:rsidRDefault="00033BD3" w:rsidP="00033BD3"/>
    <w:p w14:paraId="61F9B5FE" w14:textId="03EFF388" w:rsidR="00212148" w:rsidRDefault="00212148" w:rsidP="00DF6000">
      <w:pPr>
        <w:pStyle w:val="Ttulo2"/>
        <w:numPr>
          <w:ilvl w:val="1"/>
          <w:numId w:val="33"/>
        </w:numPr>
        <w:ind w:left="576"/>
      </w:pPr>
      <w:bookmarkStart w:id="6" w:name="_Toc114133295"/>
      <w:r>
        <w:t>Perspectivas futuras</w:t>
      </w:r>
      <w:bookmarkEnd w:id="6"/>
    </w:p>
    <w:p w14:paraId="275E5750" w14:textId="694866A9" w:rsidR="00212148" w:rsidRDefault="00212148" w:rsidP="0021214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4"/>
      </w:tblGrid>
      <w:tr w:rsidR="00212148" w:rsidRPr="000154B8" w14:paraId="6BB1FDD1" w14:textId="77777777" w:rsidTr="00610481">
        <w:tc>
          <w:tcPr>
            <w:tcW w:w="8644" w:type="dxa"/>
            <w:shd w:val="clear" w:color="auto" w:fill="auto"/>
          </w:tcPr>
          <w:p w14:paraId="046E5F46" w14:textId="18DACCC1" w:rsidR="00212148" w:rsidRPr="000154B8" w:rsidRDefault="00212148" w:rsidP="00610481">
            <w:pPr>
              <w:jc w:val="both"/>
              <w:rPr>
                <w:rFonts w:ascii="Arial" w:hAnsi="Arial" w:cs="Arial"/>
                <w:i/>
                <w:sz w:val="22"/>
                <w:szCs w:val="22"/>
              </w:rPr>
            </w:pPr>
            <w:r w:rsidRPr="000154B8">
              <w:rPr>
                <w:rFonts w:ascii="Arial" w:hAnsi="Arial" w:cs="Arial"/>
                <w:i/>
                <w:sz w:val="22"/>
                <w:szCs w:val="22"/>
              </w:rPr>
              <w:t xml:space="preserve">En esta sección los supervisores deben enunciar </w:t>
            </w:r>
            <w:r>
              <w:rPr>
                <w:rFonts w:ascii="Arial" w:hAnsi="Arial" w:cs="Arial"/>
                <w:i/>
                <w:sz w:val="22"/>
                <w:szCs w:val="22"/>
              </w:rPr>
              <w:t xml:space="preserve">los principales puntos que los llevan a evaluar las perspectivas futuras de los excedentes de la organización </w:t>
            </w:r>
            <w:r w:rsidRPr="000154B8">
              <w:rPr>
                <w:rFonts w:ascii="Arial" w:hAnsi="Arial" w:cs="Arial"/>
                <w:i/>
                <w:sz w:val="22"/>
                <w:szCs w:val="22"/>
              </w:rPr>
              <w:t xml:space="preserve">teniendo en cuenta la naturaleza, el </w:t>
            </w:r>
            <w:r>
              <w:rPr>
                <w:rFonts w:ascii="Arial" w:hAnsi="Arial" w:cs="Arial"/>
                <w:i/>
                <w:sz w:val="22"/>
                <w:szCs w:val="22"/>
              </w:rPr>
              <w:t>tamaño</w:t>
            </w:r>
            <w:r w:rsidRPr="000154B8">
              <w:rPr>
                <w:rFonts w:ascii="Arial" w:hAnsi="Arial" w:cs="Arial"/>
                <w:i/>
                <w:sz w:val="22"/>
                <w:szCs w:val="22"/>
              </w:rPr>
              <w:t>, la complejidad</w:t>
            </w:r>
            <w:r>
              <w:rPr>
                <w:rFonts w:ascii="Arial" w:hAnsi="Arial" w:cs="Arial"/>
                <w:i/>
                <w:sz w:val="22"/>
                <w:szCs w:val="22"/>
              </w:rPr>
              <w:t xml:space="preserve">, el entorno </w:t>
            </w:r>
            <w:r w:rsidRPr="000154B8">
              <w:rPr>
                <w:rFonts w:ascii="Arial" w:hAnsi="Arial" w:cs="Arial"/>
                <w:i/>
                <w:sz w:val="22"/>
                <w:szCs w:val="22"/>
              </w:rPr>
              <w:t>y el perfil de riesgo de</w:t>
            </w:r>
            <w:r>
              <w:rPr>
                <w:rFonts w:ascii="Arial" w:hAnsi="Arial" w:cs="Arial"/>
                <w:i/>
                <w:sz w:val="22"/>
                <w:szCs w:val="22"/>
              </w:rPr>
              <w:t xml:space="preserve"> las actividades que desarrolla.</w:t>
            </w:r>
          </w:p>
          <w:p w14:paraId="1949C49E" w14:textId="77777777" w:rsidR="00212148" w:rsidRDefault="00212148" w:rsidP="00610481">
            <w:pPr>
              <w:jc w:val="both"/>
              <w:rPr>
                <w:rFonts w:ascii="Arial" w:hAnsi="Arial" w:cs="Arial"/>
                <w:i/>
                <w:sz w:val="22"/>
                <w:szCs w:val="22"/>
              </w:rPr>
            </w:pPr>
          </w:p>
          <w:p w14:paraId="3E08A01D" w14:textId="60EE3030" w:rsidR="00212148" w:rsidRPr="00127C60" w:rsidRDefault="00212148" w:rsidP="00610481">
            <w:pPr>
              <w:jc w:val="both"/>
              <w:rPr>
                <w:rFonts w:ascii="Arial" w:hAnsi="Arial" w:cs="Arial"/>
                <w:i/>
                <w:sz w:val="22"/>
                <w:szCs w:val="22"/>
              </w:rPr>
            </w:pPr>
            <w:r w:rsidRPr="00127C60">
              <w:rPr>
                <w:rFonts w:ascii="Arial" w:hAnsi="Arial" w:cs="Arial"/>
                <w:i/>
                <w:sz w:val="22"/>
                <w:szCs w:val="22"/>
              </w:rPr>
              <w:t>El supervisor podrá guiar su trabajo utilizando como referencia el punto “</w:t>
            </w:r>
            <w:r>
              <w:rPr>
                <w:rFonts w:ascii="Arial" w:hAnsi="Arial" w:cs="Arial"/>
                <w:i/>
                <w:sz w:val="22"/>
                <w:szCs w:val="22"/>
              </w:rPr>
              <w:t>2.</w:t>
            </w:r>
            <w:r w:rsidR="00BB2BA2">
              <w:rPr>
                <w:rFonts w:ascii="Arial" w:hAnsi="Arial" w:cs="Arial"/>
                <w:i/>
                <w:sz w:val="22"/>
                <w:szCs w:val="22"/>
              </w:rPr>
              <w:t>3</w:t>
            </w:r>
            <w:r>
              <w:rPr>
                <w:rFonts w:ascii="Arial" w:hAnsi="Arial" w:cs="Arial"/>
                <w:i/>
                <w:sz w:val="22"/>
                <w:szCs w:val="22"/>
              </w:rPr>
              <w:t>.</w:t>
            </w:r>
            <w:r w:rsidRPr="00127C60">
              <w:rPr>
                <w:rFonts w:ascii="Arial" w:hAnsi="Arial" w:cs="Arial"/>
                <w:i/>
                <w:sz w:val="22"/>
                <w:szCs w:val="22"/>
              </w:rPr>
              <w:t xml:space="preserve"> </w:t>
            </w:r>
            <w:r w:rsidR="00BB2BA2">
              <w:rPr>
                <w:rFonts w:ascii="Arial" w:hAnsi="Arial" w:cs="Arial"/>
                <w:i/>
                <w:sz w:val="22"/>
                <w:szCs w:val="22"/>
              </w:rPr>
              <w:t>Perspectivas futuras</w:t>
            </w:r>
            <w:r w:rsidRPr="00127C60">
              <w:rPr>
                <w:rFonts w:ascii="Arial" w:hAnsi="Arial" w:cs="Arial"/>
                <w:i/>
                <w:sz w:val="22"/>
                <w:szCs w:val="22"/>
              </w:rPr>
              <w:t xml:space="preserve">” de la Guía de </w:t>
            </w:r>
            <w:r>
              <w:rPr>
                <w:rFonts w:ascii="Arial" w:hAnsi="Arial" w:cs="Arial"/>
                <w:i/>
                <w:sz w:val="22"/>
                <w:szCs w:val="22"/>
              </w:rPr>
              <w:t>evaluación de excedentes”</w:t>
            </w:r>
            <w:r w:rsidRPr="00127C60">
              <w:rPr>
                <w:rFonts w:ascii="Arial" w:hAnsi="Arial" w:cs="Arial"/>
                <w:i/>
                <w:sz w:val="22"/>
                <w:szCs w:val="22"/>
              </w:rPr>
              <w:t>.</w:t>
            </w:r>
          </w:p>
          <w:p w14:paraId="6BF353A5" w14:textId="77777777" w:rsidR="00212148" w:rsidRPr="00127C60" w:rsidRDefault="00212148" w:rsidP="00610481">
            <w:pPr>
              <w:jc w:val="both"/>
              <w:rPr>
                <w:rFonts w:ascii="Arial" w:hAnsi="Arial" w:cs="Arial"/>
                <w:i/>
                <w:sz w:val="22"/>
                <w:szCs w:val="22"/>
              </w:rPr>
            </w:pPr>
          </w:p>
          <w:p w14:paraId="70DCDC58" w14:textId="77777777" w:rsidR="00212148" w:rsidRDefault="00212148" w:rsidP="00610481">
            <w:pPr>
              <w:jc w:val="both"/>
              <w:rPr>
                <w:rFonts w:ascii="Arial" w:hAnsi="Arial" w:cs="Arial"/>
                <w:i/>
                <w:sz w:val="22"/>
                <w:szCs w:val="22"/>
              </w:rPr>
            </w:pPr>
            <w:r w:rsidRPr="00127C60">
              <w:rPr>
                <w:rFonts w:ascii="Arial" w:hAnsi="Arial" w:cs="Arial"/>
                <w:i/>
                <w:sz w:val="22"/>
                <w:szCs w:val="22"/>
              </w:rPr>
              <w:t>En caso de pre</w:t>
            </w:r>
            <w:r>
              <w:rPr>
                <w:rFonts w:ascii="Arial" w:hAnsi="Arial" w:cs="Arial"/>
                <w:i/>
                <w:sz w:val="22"/>
                <w:szCs w:val="22"/>
              </w:rPr>
              <w:t>sentarse cambios importantes en este punto</w:t>
            </w:r>
            <w:r w:rsidRPr="00127C60">
              <w:rPr>
                <w:rFonts w:ascii="Arial" w:hAnsi="Arial" w:cs="Arial"/>
                <w:i/>
                <w:sz w:val="22"/>
                <w:szCs w:val="22"/>
              </w:rPr>
              <w:t xml:space="preserve"> desde la última revisión, los supervisores deben incluir sus conclusiones sobre qué tan adecuadas son las políticas y prácticas que soportan los procesos de estos cambios.</w:t>
            </w:r>
          </w:p>
          <w:p w14:paraId="63FE2277" w14:textId="77777777" w:rsidR="00212148" w:rsidRDefault="00212148" w:rsidP="00610481">
            <w:pPr>
              <w:jc w:val="both"/>
              <w:rPr>
                <w:rFonts w:ascii="Arial" w:hAnsi="Arial" w:cs="Arial"/>
                <w:i/>
                <w:sz w:val="22"/>
                <w:szCs w:val="22"/>
              </w:rPr>
            </w:pPr>
          </w:p>
          <w:p w14:paraId="277D0ADF" w14:textId="21BF6DA6" w:rsidR="00212148" w:rsidRDefault="00212148" w:rsidP="00610481">
            <w:pPr>
              <w:jc w:val="both"/>
              <w:rPr>
                <w:rFonts w:ascii="Arial" w:hAnsi="Arial" w:cs="Arial"/>
                <w:i/>
                <w:sz w:val="22"/>
                <w:szCs w:val="22"/>
              </w:rPr>
            </w:pPr>
            <w:r>
              <w:rPr>
                <w:rFonts w:ascii="Arial" w:hAnsi="Arial" w:cs="Arial"/>
                <w:i/>
                <w:sz w:val="22"/>
                <w:szCs w:val="22"/>
              </w:rPr>
              <w:t xml:space="preserve">Como soporte a esta evaluación, los supervisores podrán incluir, gráficas, estadísticas y demás soportes que validen, grafiquen y complemente </w:t>
            </w:r>
            <w:r w:rsidR="00BB2BA2">
              <w:rPr>
                <w:rFonts w:ascii="Arial" w:hAnsi="Arial" w:cs="Arial"/>
                <w:i/>
                <w:sz w:val="22"/>
                <w:szCs w:val="22"/>
              </w:rPr>
              <w:t>su evaluación sobre las perspectivas futuras de los excedentes de la organización.</w:t>
            </w:r>
          </w:p>
          <w:p w14:paraId="0316C61C" w14:textId="77777777" w:rsidR="00212148" w:rsidRPr="000154B8" w:rsidRDefault="00212148" w:rsidP="00610481">
            <w:pPr>
              <w:jc w:val="both"/>
              <w:rPr>
                <w:rFonts w:ascii="Arial" w:hAnsi="Arial" w:cs="Arial"/>
                <w:i/>
                <w:sz w:val="22"/>
                <w:szCs w:val="22"/>
              </w:rPr>
            </w:pPr>
          </w:p>
          <w:p w14:paraId="1BBAE363" w14:textId="77777777" w:rsidR="00212148" w:rsidRPr="006F3C9E" w:rsidRDefault="00212148" w:rsidP="00610481">
            <w:pPr>
              <w:jc w:val="both"/>
              <w:rPr>
                <w:rFonts w:ascii="Arial" w:hAnsi="Arial" w:cs="Arial"/>
                <w:sz w:val="22"/>
                <w:szCs w:val="22"/>
              </w:rPr>
            </w:pPr>
            <w:r w:rsidRPr="006F3C9E">
              <w:rPr>
                <w:rFonts w:ascii="Arial" w:hAnsi="Arial" w:cs="Arial"/>
                <w:sz w:val="18"/>
                <w:szCs w:val="18"/>
              </w:rPr>
              <w:t>(Este recuadro contiene instrucciones para el diligenciamiento de este punto en particular y debe ser eliminado del formato una vez este sea desarrollado, los ítems acá presentados son una referencia para el trabajo de los supervisores de la Supersolidaria).</w:t>
            </w:r>
          </w:p>
        </w:tc>
      </w:tr>
    </w:tbl>
    <w:p w14:paraId="19974FFE" w14:textId="4A059DFA" w:rsidR="00212148" w:rsidRDefault="00212148" w:rsidP="00212148"/>
    <w:p w14:paraId="5AC6B841" w14:textId="77777777" w:rsidR="00BB2BA2" w:rsidRPr="007E2FD9" w:rsidRDefault="00BB2BA2" w:rsidP="00BB2BA2">
      <w:pPr>
        <w:pStyle w:val="Prrafodelista"/>
        <w:numPr>
          <w:ilvl w:val="0"/>
          <w:numId w:val="23"/>
        </w:numPr>
        <w:jc w:val="both"/>
        <w:rPr>
          <w:rFonts w:ascii="Arial" w:hAnsi="Arial" w:cs="Arial"/>
          <w:sz w:val="22"/>
          <w:szCs w:val="22"/>
        </w:rPr>
      </w:pPr>
      <w:proofErr w:type="spellStart"/>
      <w:r w:rsidRPr="007E2FD9">
        <w:rPr>
          <w:rFonts w:ascii="Arial" w:hAnsi="Arial" w:cs="Arial"/>
          <w:sz w:val="22"/>
          <w:szCs w:val="22"/>
        </w:rPr>
        <w:t>Xx</w:t>
      </w:r>
      <w:proofErr w:type="spellEnd"/>
    </w:p>
    <w:p w14:paraId="1497820A" w14:textId="77777777" w:rsidR="00BB2BA2" w:rsidRPr="007E2FD9" w:rsidRDefault="00BB2BA2" w:rsidP="00BB2BA2">
      <w:pPr>
        <w:pStyle w:val="Prrafodelista"/>
        <w:numPr>
          <w:ilvl w:val="0"/>
          <w:numId w:val="23"/>
        </w:numPr>
        <w:jc w:val="both"/>
        <w:rPr>
          <w:rFonts w:ascii="Arial" w:hAnsi="Arial" w:cs="Arial"/>
          <w:sz w:val="22"/>
          <w:szCs w:val="22"/>
        </w:rPr>
      </w:pPr>
      <w:proofErr w:type="spellStart"/>
      <w:r w:rsidRPr="007E2FD9">
        <w:rPr>
          <w:rFonts w:ascii="Arial" w:hAnsi="Arial" w:cs="Arial"/>
          <w:sz w:val="22"/>
          <w:szCs w:val="22"/>
        </w:rPr>
        <w:t>Xx</w:t>
      </w:r>
      <w:proofErr w:type="spellEnd"/>
    </w:p>
    <w:p w14:paraId="136466BE" w14:textId="77777777" w:rsidR="00BB2BA2" w:rsidRDefault="00BB2BA2" w:rsidP="00BB2BA2">
      <w:pPr>
        <w:pStyle w:val="Prrafodelista"/>
        <w:numPr>
          <w:ilvl w:val="0"/>
          <w:numId w:val="23"/>
        </w:numPr>
        <w:jc w:val="both"/>
        <w:rPr>
          <w:rFonts w:ascii="Arial" w:hAnsi="Arial" w:cs="Arial"/>
          <w:sz w:val="22"/>
          <w:szCs w:val="22"/>
        </w:rPr>
      </w:pPr>
      <w:proofErr w:type="spellStart"/>
      <w:r w:rsidRPr="007E2FD9">
        <w:rPr>
          <w:rFonts w:ascii="Arial" w:hAnsi="Arial" w:cs="Arial"/>
          <w:sz w:val="22"/>
          <w:szCs w:val="22"/>
        </w:rPr>
        <w:t>Xx</w:t>
      </w:r>
      <w:proofErr w:type="spellEnd"/>
    </w:p>
    <w:p w14:paraId="548A5AB5" w14:textId="037D9EDB" w:rsidR="00BB2BA2" w:rsidRDefault="00BB2BA2" w:rsidP="00212148"/>
    <w:p w14:paraId="3AB07ED9" w14:textId="4A605694" w:rsidR="00D47FA0" w:rsidRPr="007E2FD9" w:rsidRDefault="00D47FA0" w:rsidP="00DF6000">
      <w:pPr>
        <w:pStyle w:val="Ttulo2"/>
        <w:numPr>
          <w:ilvl w:val="1"/>
          <w:numId w:val="33"/>
        </w:numPr>
        <w:ind w:left="576"/>
      </w:pPr>
      <w:bookmarkStart w:id="7" w:name="_Toc114133296"/>
      <w:r w:rsidRPr="007E2FD9">
        <w:t xml:space="preserve">Idoneidad de </w:t>
      </w:r>
      <w:r>
        <w:t>los criterios de la evaluación de excedentes</w:t>
      </w:r>
      <w:bookmarkEnd w:id="7"/>
    </w:p>
    <w:p w14:paraId="1FFF2E7D" w14:textId="77777777" w:rsidR="00D47FA0" w:rsidRPr="007E2FD9" w:rsidRDefault="00D47FA0" w:rsidP="00D47FA0">
      <w:pPr>
        <w:jc w:val="both"/>
        <w:rPr>
          <w:rFonts w:ascii="Arial" w:hAnsi="Arial" w:cs="Arial"/>
          <w:sz w:val="22"/>
          <w:szCs w:val="22"/>
        </w:rPr>
      </w:pPr>
    </w:p>
    <w:p w14:paraId="1BA73B38" w14:textId="77777777" w:rsidR="00D47FA0" w:rsidRPr="007E2FD9" w:rsidRDefault="00D47FA0" w:rsidP="002D63B3">
      <w:pPr>
        <w:rPr>
          <w:rFonts w:ascii="Arial" w:hAnsi="Arial" w:cs="Arial"/>
          <w:b/>
          <w:sz w:val="22"/>
          <w:szCs w:val="22"/>
        </w:rPr>
      </w:pPr>
      <w:proofErr w:type="spellStart"/>
      <w:r w:rsidRPr="007E2FD9">
        <w:rPr>
          <w:rFonts w:ascii="Arial" w:hAnsi="Arial" w:cs="Arial"/>
          <w:b/>
          <w:sz w:val="22"/>
          <w:szCs w:val="22"/>
        </w:rPr>
        <w:t>dd</w:t>
      </w:r>
      <w:proofErr w:type="spellEnd"/>
      <w:r w:rsidRPr="007E2FD9">
        <w:rPr>
          <w:rFonts w:ascii="Arial" w:hAnsi="Arial" w:cs="Arial"/>
          <w:b/>
          <w:sz w:val="22"/>
          <w:szCs w:val="22"/>
        </w:rPr>
        <w:t>/mm/año</w:t>
      </w:r>
    </w:p>
    <w:p w14:paraId="79978398" w14:textId="77777777" w:rsidR="00D47FA0" w:rsidRPr="007E2FD9" w:rsidRDefault="00D47FA0" w:rsidP="00D47FA0">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4"/>
      </w:tblGrid>
      <w:tr w:rsidR="00D47FA0" w:rsidRPr="000154B8" w14:paraId="0FCC6386" w14:textId="77777777" w:rsidTr="00610481">
        <w:tc>
          <w:tcPr>
            <w:tcW w:w="8644" w:type="dxa"/>
            <w:shd w:val="clear" w:color="auto" w:fill="auto"/>
          </w:tcPr>
          <w:p w14:paraId="44A05D86" w14:textId="78973722" w:rsidR="00D47FA0" w:rsidRPr="000154B8" w:rsidRDefault="00D47FA0" w:rsidP="00610481">
            <w:pPr>
              <w:jc w:val="both"/>
              <w:rPr>
                <w:rFonts w:ascii="Arial" w:hAnsi="Arial" w:cs="Arial"/>
                <w:i/>
                <w:sz w:val="22"/>
                <w:szCs w:val="22"/>
              </w:rPr>
            </w:pPr>
            <w:r w:rsidRPr="000154B8">
              <w:rPr>
                <w:rFonts w:ascii="Arial" w:hAnsi="Arial" w:cs="Arial"/>
                <w:i/>
                <w:sz w:val="22"/>
                <w:szCs w:val="22"/>
              </w:rPr>
              <w:t>En esta sección los supervisores deben enunciar las principales conclusiones que lo llevan a la calificación sobre qué tan adecuad</w:t>
            </w:r>
            <w:r w:rsidR="00CE3373">
              <w:rPr>
                <w:rFonts w:ascii="Arial" w:hAnsi="Arial" w:cs="Arial"/>
                <w:i/>
                <w:sz w:val="22"/>
                <w:szCs w:val="22"/>
              </w:rPr>
              <w:t>o</w:t>
            </w:r>
            <w:r w:rsidRPr="000154B8">
              <w:rPr>
                <w:rFonts w:ascii="Arial" w:hAnsi="Arial" w:cs="Arial"/>
                <w:i/>
                <w:sz w:val="22"/>
                <w:szCs w:val="22"/>
              </w:rPr>
              <w:t>s son l</w:t>
            </w:r>
            <w:r w:rsidR="00CE3373">
              <w:rPr>
                <w:rFonts w:ascii="Arial" w:hAnsi="Arial" w:cs="Arial"/>
                <w:i/>
                <w:sz w:val="22"/>
                <w:szCs w:val="22"/>
              </w:rPr>
              <w:t xml:space="preserve">os criterios de la evaluación de excedentes </w:t>
            </w:r>
            <w:r w:rsidRPr="000154B8">
              <w:rPr>
                <w:rFonts w:ascii="Arial" w:hAnsi="Arial" w:cs="Arial"/>
                <w:i/>
                <w:sz w:val="22"/>
                <w:szCs w:val="22"/>
              </w:rPr>
              <w:t xml:space="preserve">conforme a las necesidades de la </w:t>
            </w:r>
            <w:r>
              <w:rPr>
                <w:rFonts w:ascii="Arial" w:hAnsi="Arial" w:cs="Arial"/>
                <w:i/>
                <w:sz w:val="22"/>
                <w:szCs w:val="22"/>
              </w:rPr>
              <w:t>organización</w:t>
            </w:r>
            <w:r w:rsidRPr="000154B8">
              <w:rPr>
                <w:rFonts w:ascii="Arial" w:hAnsi="Arial" w:cs="Arial"/>
                <w:i/>
                <w:sz w:val="22"/>
                <w:szCs w:val="22"/>
              </w:rPr>
              <w:t xml:space="preserve">, teniendo en cuenta la naturaleza, el </w:t>
            </w:r>
            <w:r>
              <w:rPr>
                <w:rFonts w:ascii="Arial" w:hAnsi="Arial" w:cs="Arial"/>
                <w:i/>
                <w:sz w:val="22"/>
                <w:szCs w:val="22"/>
              </w:rPr>
              <w:t>tamaño</w:t>
            </w:r>
            <w:r w:rsidRPr="000154B8">
              <w:rPr>
                <w:rFonts w:ascii="Arial" w:hAnsi="Arial" w:cs="Arial"/>
                <w:i/>
                <w:sz w:val="22"/>
                <w:szCs w:val="22"/>
              </w:rPr>
              <w:t>, la complejidad</w:t>
            </w:r>
            <w:r w:rsidR="00CE3373">
              <w:rPr>
                <w:rFonts w:ascii="Arial" w:hAnsi="Arial" w:cs="Arial"/>
                <w:i/>
                <w:sz w:val="22"/>
                <w:szCs w:val="22"/>
              </w:rPr>
              <w:t>, el entorno</w:t>
            </w:r>
            <w:r w:rsidRPr="000154B8">
              <w:rPr>
                <w:rFonts w:ascii="Arial" w:hAnsi="Arial" w:cs="Arial"/>
                <w:i/>
                <w:sz w:val="22"/>
                <w:szCs w:val="22"/>
              </w:rPr>
              <w:t xml:space="preserve"> y el perfil de riesgo de las actividades que desarrolla.</w:t>
            </w:r>
          </w:p>
          <w:p w14:paraId="5730A888" w14:textId="77777777" w:rsidR="00D47FA0" w:rsidRPr="000154B8" w:rsidRDefault="00D47FA0" w:rsidP="00610481">
            <w:pPr>
              <w:jc w:val="both"/>
              <w:rPr>
                <w:rFonts w:ascii="Arial" w:hAnsi="Arial" w:cs="Arial"/>
                <w:i/>
                <w:sz w:val="22"/>
                <w:szCs w:val="22"/>
              </w:rPr>
            </w:pPr>
          </w:p>
          <w:p w14:paraId="048110A6" w14:textId="59D4B474" w:rsidR="00D47FA0" w:rsidRPr="000154B8" w:rsidRDefault="00D47FA0" w:rsidP="00610481">
            <w:pPr>
              <w:jc w:val="both"/>
              <w:rPr>
                <w:rFonts w:ascii="Arial" w:hAnsi="Arial" w:cs="Arial"/>
                <w:i/>
                <w:sz w:val="22"/>
                <w:szCs w:val="22"/>
              </w:rPr>
            </w:pPr>
            <w:r w:rsidRPr="000154B8">
              <w:rPr>
                <w:rFonts w:ascii="Arial" w:hAnsi="Arial" w:cs="Arial"/>
                <w:i/>
                <w:sz w:val="22"/>
                <w:szCs w:val="22"/>
              </w:rPr>
              <w:t>Los supervisores podrán u</w:t>
            </w:r>
            <w:r w:rsidR="00CE3373">
              <w:rPr>
                <w:rFonts w:ascii="Arial" w:hAnsi="Arial" w:cs="Arial"/>
                <w:i/>
                <w:sz w:val="22"/>
                <w:szCs w:val="22"/>
              </w:rPr>
              <w:t xml:space="preserve">tilizar para la calificación, </w:t>
            </w:r>
            <w:r w:rsidRPr="000154B8">
              <w:rPr>
                <w:rFonts w:ascii="Arial" w:hAnsi="Arial" w:cs="Arial"/>
                <w:i/>
                <w:sz w:val="22"/>
                <w:szCs w:val="22"/>
              </w:rPr>
              <w:t xml:space="preserve">la misma escala utilizada en la calificación general de </w:t>
            </w:r>
            <w:r w:rsidR="00CE3373">
              <w:rPr>
                <w:rFonts w:ascii="Arial" w:hAnsi="Arial" w:cs="Arial"/>
                <w:i/>
                <w:sz w:val="22"/>
                <w:szCs w:val="22"/>
              </w:rPr>
              <w:t>las funciones de supervisión</w:t>
            </w:r>
            <w:r w:rsidRPr="000154B8">
              <w:rPr>
                <w:rFonts w:ascii="Arial" w:hAnsi="Arial" w:cs="Arial"/>
                <w:i/>
                <w:sz w:val="22"/>
                <w:szCs w:val="22"/>
              </w:rPr>
              <w:t xml:space="preserve">, la cual es Fuerte, </w:t>
            </w:r>
            <w:r>
              <w:rPr>
                <w:rFonts w:ascii="Arial" w:hAnsi="Arial" w:cs="Arial"/>
                <w:i/>
                <w:sz w:val="22"/>
                <w:szCs w:val="22"/>
              </w:rPr>
              <w:t>Aceptable</w:t>
            </w:r>
            <w:r w:rsidRPr="000154B8">
              <w:rPr>
                <w:rFonts w:ascii="Arial" w:hAnsi="Arial" w:cs="Arial"/>
                <w:i/>
                <w:sz w:val="22"/>
                <w:szCs w:val="22"/>
              </w:rPr>
              <w:t>, Necesita Mejorar y Débil.</w:t>
            </w:r>
          </w:p>
          <w:p w14:paraId="66686EFB" w14:textId="77777777" w:rsidR="00D47FA0" w:rsidRPr="000154B8" w:rsidRDefault="00D47FA0" w:rsidP="00610481">
            <w:pPr>
              <w:jc w:val="both"/>
              <w:rPr>
                <w:rFonts w:ascii="Arial" w:hAnsi="Arial" w:cs="Arial"/>
                <w:i/>
                <w:sz w:val="22"/>
                <w:szCs w:val="22"/>
              </w:rPr>
            </w:pPr>
          </w:p>
          <w:p w14:paraId="4F767DFE" w14:textId="77777777" w:rsidR="00D47FA0" w:rsidRPr="006F3C9E" w:rsidRDefault="00D47FA0" w:rsidP="00610481">
            <w:pPr>
              <w:jc w:val="both"/>
              <w:rPr>
                <w:rFonts w:ascii="Arial" w:hAnsi="Arial" w:cs="Arial"/>
                <w:sz w:val="22"/>
                <w:szCs w:val="22"/>
              </w:rPr>
            </w:pPr>
            <w:r w:rsidRPr="006F3C9E">
              <w:rPr>
                <w:rFonts w:ascii="Arial" w:hAnsi="Arial" w:cs="Arial"/>
                <w:sz w:val="18"/>
                <w:szCs w:val="18"/>
              </w:rPr>
              <w:t>(Este recuadro contiene instrucciones para el diligenciamiento de este punto en particular y debe ser eliminado del formato una vez este sea desarrollado, los ítems acá presentados son una referencia para el trabajo de los supervisores de la Supersolidaria).</w:t>
            </w:r>
          </w:p>
        </w:tc>
      </w:tr>
    </w:tbl>
    <w:p w14:paraId="2F12D4E3" w14:textId="77777777" w:rsidR="00D47FA0" w:rsidRPr="007E2FD9" w:rsidRDefault="00D47FA0" w:rsidP="00D47FA0">
      <w:pPr>
        <w:pStyle w:val="Prrafodelista"/>
        <w:ind w:left="0"/>
        <w:jc w:val="both"/>
        <w:rPr>
          <w:rFonts w:ascii="Arial" w:hAnsi="Arial" w:cs="Arial"/>
          <w:sz w:val="22"/>
          <w:szCs w:val="22"/>
        </w:rPr>
      </w:pPr>
    </w:p>
    <w:p w14:paraId="007DCDB4" w14:textId="77777777" w:rsidR="00D47FA0" w:rsidRPr="007E2FD9" w:rsidRDefault="00D47FA0" w:rsidP="00D47FA0">
      <w:pPr>
        <w:ind w:left="360"/>
        <w:jc w:val="both"/>
        <w:rPr>
          <w:rFonts w:ascii="Arial" w:hAnsi="Arial" w:cs="Arial"/>
          <w:b/>
          <w:sz w:val="22"/>
          <w:szCs w:val="22"/>
        </w:rPr>
      </w:pPr>
    </w:p>
    <w:tbl>
      <w:tblPr>
        <w:tblW w:w="0" w:type="auto"/>
        <w:tblInd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1201"/>
      </w:tblGrid>
      <w:tr w:rsidR="00D47FA0" w:rsidRPr="007E2FD9" w14:paraId="54BF7AE7" w14:textId="77777777" w:rsidTr="00610481">
        <w:tc>
          <w:tcPr>
            <w:tcW w:w="1599" w:type="dxa"/>
            <w:shd w:val="clear" w:color="auto" w:fill="auto"/>
          </w:tcPr>
          <w:p w14:paraId="75491F92" w14:textId="68A37D79" w:rsidR="00D47FA0" w:rsidRPr="007E2FD9" w:rsidRDefault="00CE3373" w:rsidP="00610481">
            <w:pPr>
              <w:jc w:val="both"/>
              <w:rPr>
                <w:rFonts w:ascii="Arial" w:hAnsi="Arial" w:cs="Arial"/>
                <w:b/>
                <w:sz w:val="22"/>
                <w:szCs w:val="22"/>
              </w:rPr>
            </w:pPr>
            <w:r>
              <w:rPr>
                <w:rFonts w:ascii="Arial" w:hAnsi="Arial" w:cs="Arial"/>
                <w:b/>
                <w:sz w:val="22"/>
                <w:szCs w:val="22"/>
              </w:rPr>
              <w:t>Calificación</w:t>
            </w:r>
          </w:p>
        </w:tc>
        <w:tc>
          <w:tcPr>
            <w:tcW w:w="1201" w:type="dxa"/>
            <w:shd w:val="clear" w:color="auto" w:fill="auto"/>
          </w:tcPr>
          <w:p w14:paraId="114D1230" w14:textId="77777777" w:rsidR="00D47FA0" w:rsidRPr="007E2FD9" w:rsidRDefault="00D47FA0" w:rsidP="00610481">
            <w:pPr>
              <w:jc w:val="both"/>
              <w:rPr>
                <w:rFonts w:ascii="Arial" w:hAnsi="Arial" w:cs="Arial"/>
                <w:sz w:val="22"/>
                <w:szCs w:val="22"/>
              </w:rPr>
            </w:pPr>
          </w:p>
        </w:tc>
      </w:tr>
    </w:tbl>
    <w:p w14:paraId="50DAC3FD" w14:textId="77777777" w:rsidR="00D47FA0" w:rsidRPr="007E2FD9" w:rsidRDefault="00D47FA0" w:rsidP="00D47FA0">
      <w:pPr>
        <w:pStyle w:val="Prrafodelista"/>
        <w:numPr>
          <w:ilvl w:val="0"/>
          <w:numId w:val="23"/>
        </w:numPr>
        <w:jc w:val="both"/>
        <w:rPr>
          <w:rFonts w:ascii="Arial" w:hAnsi="Arial" w:cs="Arial"/>
          <w:sz w:val="22"/>
          <w:szCs w:val="22"/>
        </w:rPr>
      </w:pPr>
      <w:proofErr w:type="spellStart"/>
      <w:r w:rsidRPr="007E2FD9">
        <w:rPr>
          <w:rFonts w:ascii="Arial" w:hAnsi="Arial" w:cs="Arial"/>
          <w:sz w:val="22"/>
          <w:szCs w:val="22"/>
        </w:rPr>
        <w:t>Xx</w:t>
      </w:r>
      <w:proofErr w:type="spellEnd"/>
    </w:p>
    <w:p w14:paraId="739D931B" w14:textId="77777777" w:rsidR="00D47FA0" w:rsidRPr="007E2FD9" w:rsidRDefault="00D47FA0" w:rsidP="00D47FA0">
      <w:pPr>
        <w:pStyle w:val="Prrafodelista"/>
        <w:numPr>
          <w:ilvl w:val="0"/>
          <w:numId w:val="23"/>
        </w:numPr>
        <w:jc w:val="both"/>
        <w:rPr>
          <w:rFonts w:ascii="Arial" w:hAnsi="Arial" w:cs="Arial"/>
          <w:sz w:val="22"/>
          <w:szCs w:val="22"/>
        </w:rPr>
      </w:pPr>
      <w:proofErr w:type="spellStart"/>
      <w:r w:rsidRPr="007E2FD9">
        <w:rPr>
          <w:rFonts w:ascii="Arial" w:hAnsi="Arial" w:cs="Arial"/>
          <w:sz w:val="22"/>
          <w:szCs w:val="22"/>
        </w:rPr>
        <w:t>Xx</w:t>
      </w:r>
      <w:proofErr w:type="spellEnd"/>
    </w:p>
    <w:p w14:paraId="7F21569C" w14:textId="77777777" w:rsidR="00D47FA0" w:rsidRPr="007E2FD9" w:rsidRDefault="00D47FA0" w:rsidP="00D47FA0">
      <w:pPr>
        <w:pStyle w:val="Prrafodelista"/>
        <w:numPr>
          <w:ilvl w:val="0"/>
          <w:numId w:val="23"/>
        </w:numPr>
        <w:jc w:val="both"/>
        <w:rPr>
          <w:rFonts w:ascii="Arial" w:hAnsi="Arial" w:cs="Arial"/>
          <w:sz w:val="22"/>
          <w:szCs w:val="22"/>
        </w:rPr>
      </w:pPr>
      <w:proofErr w:type="spellStart"/>
      <w:r w:rsidRPr="007E2FD9">
        <w:rPr>
          <w:rFonts w:ascii="Arial" w:hAnsi="Arial" w:cs="Arial"/>
          <w:sz w:val="22"/>
          <w:szCs w:val="22"/>
        </w:rPr>
        <w:t>Xx</w:t>
      </w:r>
      <w:proofErr w:type="spellEnd"/>
    </w:p>
    <w:p w14:paraId="0543F8D3" w14:textId="63116CA9" w:rsidR="00B32DA3" w:rsidRDefault="00B32DA3" w:rsidP="00212148"/>
    <w:p w14:paraId="007B72FE" w14:textId="73086087" w:rsidR="00E77811" w:rsidRPr="005E5B34" w:rsidRDefault="00C05233" w:rsidP="00DF6000">
      <w:pPr>
        <w:pStyle w:val="Ttulo1"/>
        <w:numPr>
          <w:ilvl w:val="0"/>
          <w:numId w:val="33"/>
        </w:numPr>
        <w:rPr>
          <w:rFonts w:ascii="Arial" w:hAnsi="Arial"/>
        </w:rPr>
      </w:pPr>
      <w:bookmarkStart w:id="8" w:name="_Toc114133297"/>
      <w:r w:rsidRPr="005E5B34">
        <w:rPr>
          <w:rFonts w:ascii="Arial" w:hAnsi="Arial"/>
        </w:rPr>
        <w:t>R</w:t>
      </w:r>
      <w:r w:rsidR="001718A0" w:rsidRPr="005E5B34">
        <w:rPr>
          <w:rFonts w:ascii="Arial" w:hAnsi="Arial"/>
        </w:rPr>
        <w:t xml:space="preserve">esultados de supervisión a la </w:t>
      </w:r>
      <w:r w:rsidR="001718A0">
        <w:rPr>
          <w:rFonts w:ascii="Arial" w:hAnsi="Arial"/>
        </w:rPr>
        <w:t>organización</w:t>
      </w:r>
      <w:r w:rsidR="001718A0" w:rsidRPr="005E5B34">
        <w:rPr>
          <w:rFonts w:ascii="Arial" w:hAnsi="Arial"/>
        </w:rPr>
        <w:t xml:space="preserve"> y futuras revisiones</w:t>
      </w:r>
      <w:bookmarkEnd w:id="8"/>
    </w:p>
    <w:p w14:paraId="660E13E3" w14:textId="7BF2450E" w:rsidR="00E77811" w:rsidRPr="005E5B34" w:rsidRDefault="00E77811" w:rsidP="00E77811">
      <w:pPr>
        <w:rPr>
          <w:rFonts w:ascii="Arial" w:hAnsi="Arial" w:cs="Arial"/>
        </w:rPr>
      </w:pPr>
    </w:p>
    <w:p w14:paraId="18501EE7" w14:textId="45713320" w:rsidR="00E77811" w:rsidRPr="007E2FD9" w:rsidRDefault="00C84EC1" w:rsidP="00DF6000">
      <w:pPr>
        <w:pStyle w:val="Ttulo2"/>
        <w:numPr>
          <w:ilvl w:val="1"/>
          <w:numId w:val="33"/>
        </w:numPr>
        <w:ind w:left="576"/>
      </w:pPr>
      <w:bookmarkStart w:id="9" w:name="_Toc114133298"/>
      <w:r w:rsidRPr="007E2FD9">
        <w:t xml:space="preserve">Resultados de supervisión a la </w:t>
      </w:r>
      <w:r w:rsidR="00D5766E" w:rsidRPr="007E2FD9">
        <w:t>orga</w:t>
      </w:r>
      <w:r w:rsidR="004C6740">
        <w:t>n</w:t>
      </w:r>
      <w:r w:rsidR="00D5766E" w:rsidRPr="007E2FD9">
        <w:t>ización solidaria</w:t>
      </w:r>
      <w:bookmarkEnd w:id="9"/>
    </w:p>
    <w:p w14:paraId="76E86857" w14:textId="2D8A4E84" w:rsidR="00E77811" w:rsidRPr="007E2FD9" w:rsidRDefault="00E77811" w:rsidP="00E77811">
      <w:pPr>
        <w:rPr>
          <w:rFonts w:ascii="Arial" w:hAnsi="Arial" w:cs="Arial"/>
          <w:sz w:val="22"/>
          <w:szCs w:val="22"/>
        </w:rPr>
      </w:pPr>
    </w:p>
    <w:p w14:paraId="3324B60F" w14:textId="77777777" w:rsidR="00C84EC1" w:rsidRPr="007E2FD9" w:rsidRDefault="00C84EC1" w:rsidP="002D63B3">
      <w:pPr>
        <w:rPr>
          <w:rFonts w:ascii="Arial" w:hAnsi="Arial" w:cs="Arial"/>
          <w:b/>
          <w:sz w:val="22"/>
          <w:szCs w:val="22"/>
        </w:rPr>
      </w:pPr>
      <w:proofErr w:type="spellStart"/>
      <w:r w:rsidRPr="007E2FD9">
        <w:rPr>
          <w:rFonts w:ascii="Arial" w:hAnsi="Arial" w:cs="Arial"/>
          <w:b/>
          <w:sz w:val="22"/>
          <w:szCs w:val="22"/>
        </w:rPr>
        <w:t>dd</w:t>
      </w:r>
      <w:proofErr w:type="spellEnd"/>
      <w:r w:rsidRPr="007E2FD9">
        <w:rPr>
          <w:rFonts w:ascii="Arial" w:hAnsi="Arial" w:cs="Arial"/>
          <w:b/>
          <w:sz w:val="22"/>
          <w:szCs w:val="22"/>
        </w:rPr>
        <w:t>/mm/año</w:t>
      </w:r>
    </w:p>
    <w:p w14:paraId="5704FC84" w14:textId="77777777" w:rsidR="002D63B3" w:rsidRPr="005F2857" w:rsidRDefault="002D63B3" w:rsidP="002D63B3">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lastRenderedPageBreak/>
        <w:t xml:space="preserve">Escriba los resultados de supervisión, requerimientos o </w:t>
      </w:r>
      <w:r>
        <w:rPr>
          <w:rFonts w:ascii="Arial" w:hAnsi="Arial" w:cs="Arial"/>
          <w:sz w:val="22"/>
          <w:szCs w:val="22"/>
        </w:rPr>
        <w:t>recomendaciones</w:t>
      </w:r>
      <w:r w:rsidRPr="005F2857">
        <w:rPr>
          <w:rFonts w:ascii="Arial" w:hAnsi="Arial" w:cs="Arial"/>
          <w:sz w:val="22"/>
          <w:szCs w:val="22"/>
        </w:rPr>
        <w:t xml:space="preserve"> basándose en el trabajo de supervisión desarrollado en la </w:t>
      </w:r>
      <w:r>
        <w:rPr>
          <w:rFonts w:ascii="Arial" w:hAnsi="Arial" w:cs="Arial"/>
          <w:sz w:val="22"/>
          <w:szCs w:val="22"/>
        </w:rPr>
        <w:t>OSS</w:t>
      </w:r>
      <w:r w:rsidRPr="005F2857">
        <w:rPr>
          <w:rFonts w:ascii="Arial" w:hAnsi="Arial" w:cs="Arial"/>
          <w:sz w:val="22"/>
          <w:szCs w:val="22"/>
        </w:rPr>
        <w:t xml:space="preserve">. Cada uno de ellos debe: </w:t>
      </w:r>
    </w:p>
    <w:p w14:paraId="75582AA4" w14:textId="77777777" w:rsidR="002D63B3" w:rsidRPr="005F2857" w:rsidRDefault="002D63B3" w:rsidP="002D63B3">
      <w:pPr>
        <w:pBdr>
          <w:top w:val="single" w:sz="4" w:space="1" w:color="auto"/>
          <w:left w:val="single" w:sz="4" w:space="1" w:color="auto"/>
          <w:bottom w:val="single" w:sz="4" w:space="1" w:color="auto"/>
          <w:right w:val="single" w:sz="4" w:space="1" w:color="auto"/>
        </w:pBdr>
        <w:jc w:val="both"/>
        <w:rPr>
          <w:rFonts w:ascii="Arial" w:hAnsi="Arial" w:cs="Arial"/>
          <w:sz w:val="22"/>
          <w:szCs w:val="22"/>
        </w:rPr>
      </w:pPr>
    </w:p>
    <w:p w14:paraId="5268DBD9" w14:textId="77777777" w:rsidR="002D63B3" w:rsidRPr="005F2857" w:rsidRDefault="002D63B3" w:rsidP="002D63B3">
      <w:pPr>
        <w:pStyle w:val="Prrafodelista"/>
        <w:pBdr>
          <w:top w:val="single" w:sz="4" w:space="1" w:color="auto"/>
          <w:left w:val="single" w:sz="4" w:space="1" w:color="auto"/>
          <w:bottom w:val="single" w:sz="4" w:space="1" w:color="auto"/>
          <w:right w:val="single" w:sz="4" w:space="1" w:color="auto"/>
        </w:pBdr>
        <w:ind w:left="0"/>
        <w:jc w:val="both"/>
        <w:rPr>
          <w:rFonts w:ascii="Arial" w:hAnsi="Arial" w:cs="Arial"/>
          <w:sz w:val="22"/>
          <w:szCs w:val="22"/>
        </w:rPr>
      </w:pPr>
      <w:r>
        <w:rPr>
          <w:rFonts w:ascii="Arial" w:hAnsi="Arial" w:cs="Arial"/>
          <w:sz w:val="22"/>
          <w:szCs w:val="22"/>
        </w:rPr>
        <w:t xml:space="preserve">a) </w:t>
      </w:r>
      <w:r w:rsidRPr="005F2857">
        <w:rPr>
          <w:rFonts w:ascii="Arial" w:hAnsi="Arial" w:cs="Arial"/>
          <w:sz w:val="22"/>
          <w:szCs w:val="22"/>
        </w:rPr>
        <w:t xml:space="preserve"> Describir la causa de </w:t>
      </w:r>
      <w:r>
        <w:rPr>
          <w:rFonts w:ascii="Arial" w:hAnsi="Arial" w:cs="Arial"/>
          <w:sz w:val="22"/>
          <w:szCs w:val="22"/>
        </w:rPr>
        <w:t xml:space="preserve">la recomendación, o requerimiento. </w:t>
      </w:r>
    </w:p>
    <w:p w14:paraId="1BC700DB" w14:textId="77777777" w:rsidR="002D63B3" w:rsidRPr="005F2857" w:rsidRDefault="002D63B3" w:rsidP="002D63B3">
      <w:pPr>
        <w:pStyle w:val="Prrafodelista"/>
        <w:pBdr>
          <w:top w:val="single" w:sz="4" w:space="1" w:color="auto"/>
          <w:left w:val="single" w:sz="4" w:space="1" w:color="auto"/>
          <w:bottom w:val="single" w:sz="4" w:space="1" w:color="auto"/>
          <w:right w:val="single" w:sz="4" w:space="1" w:color="auto"/>
        </w:pBdr>
        <w:ind w:left="0"/>
        <w:jc w:val="both"/>
        <w:rPr>
          <w:rFonts w:ascii="Arial" w:hAnsi="Arial" w:cs="Arial"/>
          <w:sz w:val="22"/>
          <w:szCs w:val="22"/>
        </w:rPr>
      </w:pPr>
      <w:r>
        <w:rPr>
          <w:rFonts w:ascii="Arial" w:hAnsi="Arial" w:cs="Arial"/>
          <w:sz w:val="22"/>
          <w:szCs w:val="22"/>
        </w:rPr>
        <w:t xml:space="preserve">b) </w:t>
      </w:r>
      <w:r w:rsidRPr="005F2857">
        <w:rPr>
          <w:rFonts w:ascii="Arial" w:hAnsi="Arial" w:cs="Arial"/>
          <w:sz w:val="22"/>
          <w:szCs w:val="22"/>
        </w:rPr>
        <w:t xml:space="preserve"> Analizar las consecuencias en las Actividades Significativas (en caso que las afecte) de la no adopción de alguna de estas medidas.</w:t>
      </w:r>
    </w:p>
    <w:p w14:paraId="3C78900D" w14:textId="77777777" w:rsidR="002D63B3" w:rsidRPr="005F2857" w:rsidRDefault="002D63B3" w:rsidP="002D63B3">
      <w:pPr>
        <w:pBdr>
          <w:top w:val="single" w:sz="4" w:space="1" w:color="auto"/>
          <w:left w:val="single" w:sz="4" w:space="1" w:color="auto"/>
          <w:bottom w:val="single" w:sz="4" w:space="1" w:color="auto"/>
          <w:right w:val="single" w:sz="4" w:space="1" w:color="auto"/>
        </w:pBdr>
        <w:jc w:val="both"/>
        <w:rPr>
          <w:rFonts w:ascii="Arial" w:hAnsi="Arial" w:cs="Arial"/>
          <w:sz w:val="22"/>
          <w:szCs w:val="22"/>
        </w:rPr>
      </w:pPr>
    </w:p>
    <w:p w14:paraId="783B08ED" w14:textId="77777777" w:rsidR="002D63B3" w:rsidRPr="005F2857" w:rsidRDefault="002D63B3" w:rsidP="002D63B3">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 xml:space="preserve">Los resultados de supervisión y requerimientos deben establecer lo que la </w:t>
      </w:r>
      <w:r>
        <w:rPr>
          <w:rFonts w:ascii="Arial" w:hAnsi="Arial" w:cs="Arial"/>
          <w:sz w:val="22"/>
          <w:szCs w:val="22"/>
        </w:rPr>
        <w:t>Supersolidaria</w:t>
      </w:r>
      <w:r w:rsidRPr="005F2857">
        <w:rPr>
          <w:rFonts w:ascii="Arial" w:hAnsi="Arial" w:cs="Arial"/>
          <w:sz w:val="22"/>
          <w:szCs w:val="22"/>
        </w:rPr>
        <w:t xml:space="preserve"> espera que la OSS realice para abordar el inconveniente</w:t>
      </w:r>
      <w:r>
        <w:rPr>
          <w:rFonts w:ascii="Arial" w:hAnsi="Arial" w:cs="Arial"/>
          <w:sz w:val="22"/>
          <w:szCs w:val="22"/>
        </w:rPr>
        <w:t xml:space="preserve"> encontrado sin ser preceptivas</w:t>
      </w:r>
      <w:r w:rsidRPr="005F2857">
        <w:rPr>
          <w:rFonts w:ascii="Arial" w:hAnsi="Arial" w:cs="Arial"/>
          <w:sz w:val="22"/>
          <w:szCs w:val="22"/>
        </w:rPr>
        <w:t xml:space="preserve"> y deben estar enmarcadas dentro del contexto del perfil de riesgo de la organización, las estrategias de supervisión de la </w:t>
      </w:r>
      <w:r>
        <w:rPr>
          <w:rFonts w:ascii="Arial" w:hAnsi="Arial" w:cs="Arial"/>
          <w:sz w:val="22"/>
          <w:szCs w:val="22"/>
        </w:rPr>
        <w:t>Supersolidaria</w:t>
      </w:r>
      <w:r w:rsidRPr="005F2857">
        <w:rPr>
          <w:rFonts w:ascii="Arial" w:hAnsi="Arial" w:cs="Arial"/>
          <w:sz w:val="22"/>
          <w:szCs w:val="22"/>
        </w:rPr>
        <w:t xml:space="preserve"> y el impacto en la calificación de riesgo compuesto de la </w:t>
      </w:r>
      <w:r>
        <w:rPr>
          <w:rFonts w:ascii="Arial" w:hAnsi="Arial" w:cs="Arial"/>
          <w:sz w:val="22"/>
          <w:szCs w:val="22"/>
        </w:rPr>
        <w:t>OS</w:t>
      </w:r>
      <w:r w:rsidRPr="005F2857">
        <w:rPr>
          <w:rFonts w:ascii="Arial" w:hAnsi="Arial" w:cs="Arial"/>
          <w:sz w:val="22"/>
          <w:szCs w:val="22"/>
        </w:rPr>
        <w:t>S.</w:t>
      </w:r>
    </w:p>
    <w:p w14:paraId="0BD273DF" w14:textId="77777777" w:rsidR="002D63B3" w:rsidRPr="005F2857" w:rsidRDefault="002D63B3" w:rsidP="002D63B3">
      <w:pPr>
        <w:pBdr>
          <w:top w:val="single" w:sz="4" w:space="1" w:color="auto"/>
          <w:left w:val="single" w:sz="4" w:space="1" w:color="auto"/>
          <w:bottom w:val="single" w:sz="4" w:space="1" w:color="auto"/>
          <w:right w:val="single" w:sz="4" w:space="1" w:color="auto"/>
        </w:pBdr>
        <w:tabs>
          <w:tab w:val="left" w:pos="7433"/>
        </w:tabs>
        <w:jc w:val="both"/>
        <w:rPr>
          <w:rFonts w:ascii="Arial" w:hAnsi="Arial" w:cs="Arial"/>
          <w:sz w:val="22"/>
          <w:szCs w:val="22"/>
        </w:rPr>
      </w:pPr>
      <w:r w:rsidRPr="005F2857">
        <w:rPr>
          <w:rFonts w:ascii="Arial" w:hAnsi="Arial" w:cs="Arial"/>
          <w:sz w:val="22"/>
          <w:szCs w:val="22"/>
        </w:rPr>
        <w:tab/>
      </w:r>
    </w:p>
    <w:p w14:paraId="23B3EA96" w14:textId="77777777" w:rsidR="002D63B3" w:rsidRPr="005F2857" w:rsidRDefault="002D63B3" w:rsidP="002D63B3">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La acci</w:t>
      </w:r>
      <w:r>
        <w:rPr>
          <w:rFonts w:ascii="Arial" w:hAnsi="Arial" w:cs="Arial"/>
          <w:sz w:val="22"/>
          <w:szCs w:val="22"/>
        </w:rPr>
        <w:t>ón esperada por parte de la OSS</w:t>
      </w:r>
      <w:r w:rsidRPr="005F2857">
        <w:rPr>
          <w:rFonts w:ascii="Arial" w:hAnsi="Arial" w:cs="Arial"/>
          <w:sz w:val="22"/>
          <w:szCs w:val="22"/>
        </w:rPr>
        <w:t xml:space="preserve"> debe ser acorde con el impacto que el hallazgo pueda ocasionar en el perfil de riesgo de esta. Los resultados de supervisión, requerimientos</w:t>
      </w:r>
      <w:r>
        <w:rPr>
          <w:rFonts w:ascii="Arial" w:hAnsi="Arial" w:cs="Arial"/>
          <w:sz w:val="22"/>
          <w:szCs w:val="22"/>
        </w:rPr>
        <w:t>, recomendaciones</w:t>
      </w:r>
      <w:r w:rsidRPr="005F2857">
        <w:rPr>
          <w:rFonts w:ascii="Arial" w:hAnsi="Arial" w:cs="Arial"/>
          <w:sz w:val="22"/>
          <w:szCs w:val="22"/>
        </w:rPr>
        <w:t xml:space="preserve"> que se encuentren en este documento deben ser las mismas que se envían a la </w:t>
      </w:r>
      <w:r>
        <w:rPr>
          <w:rFonts w:ascii="Arial" w:hAnsi="Arial" w:cs="Arial"/>
          <w:sz w:val="22"/>
          <w:szCs w:val="22"/>
        </w:rPr>
        <w:t>OSS</w:t>
      </w:r>
      <w:r w:rsidRPr="005F2857">
        <w:rPr>
          <w:rFonts w:ascii="Arial" w:hAnsi="Arial" w:cs="Arial"/>
          <w:sz w:val="22"/>
          <w:szCs w:val="22"/>
        </w:rPr>
        <w:t xml:space="preserve"> medi</w:t>
      </w:r>
      <w:r>
        <w:rPr>
          <w:rFonts w:ascii="Arial" w:hAnsi="Arial" w:cs="Arial"/>
          <w:sz w:val="22"/>
          <w:szCs w:val="22"/>
        </w:rPr>
        <w:t>ante informe de visita externo u oficio</w:t>
      </w:r>
      <w:r w:rsidRPr="005F2857">
        <w:rPr>
          <w:rFonts w:ascii="Arial" w:hAnsi="Arial" w:cs="Arial"/>
          <w:sz w:val="22"/>
          <w:szCs w:val="22"/>
        </w:rPr>
        <w:t>.</w:t>
      </w:r>
    </w:p>
    <w:p w14:paraId="483B354A" w14:textId="77777777" w:rsidR="002D63B3" w:rsidRPr="005F2857" w:rsidRDefault="002D63B3" w:rsidP="002D63B3">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p>
    <w:p w14:paraId="22782596" w14:textId="77777777" w:rsidR="002D63B3" w:rsidRPr="004F3514" w:rsidRDefault="002D63B3" w:rsidP="002D63B3">
      <w:pPr>
        <w:pBdr>
          <w:top w:val="single" w:sz="4" w:space="1" w:color="auto"/>
          <w:left w:val="single" w:sz="4" w:space="1" w:color="auto"/>
          <w:bottom w:val="single" w:sz="4" w:space="1" w:color="auto"/>
          <w:right w:val="single" w:sz="4" w:space="1" w:color="auto"/>
        </w:pBdr>
        <w:jc w:val="both"/>
        <w:rPr>
          <w:rFonts w:ascii="Arial" w:hAnsi="Arial" w:cs="Arial"/>
          <w:i/>
          <w:sz w:val="18"/>
          <w:szCs w:val="18"/>
        </w:rPr>
      </w:pPr>
      <w:r w:rsidRPr="004F3514">
        <w:rPr>
          <w:rFonts w:ascii="Arial" w:hAnsi="Arial" w:cs="Arial"/>
          <w:i/>
          <w:sz w:val="18"/>
          <w:szCs w:val="18"/>
        </w:rPr>
        <w:t xml:space="preserve">(Este recuadro contiene instrucciones para el diligenciamiento de este punto en particular y debe ser eliminado del formato una vez este sea desarrollado, los ítems acá presentados son una referencia para el trabajo de los supervisores de la </w:t>
      </w:r>
      <w:r w:rsidRPr="004F3514">
        <w:rPr>
          <w:rFonts w:ascii="Arial" w:hAnsi="Arial" w:cs="Arial"/>
          <w:sz w:val="18"/>
          <w:szCs w:val="18"/>
        </w:rPr>
        <w:t>Supersolidaria</w:t>
      </w:r>
      <w:r w:rsidRPr="004F3514">
        <w:rPr>
          <w:rFonts w:ascii="Arial" w:hAnsi="Arial" w:cs="Arial"/>
          <w:i/>
          <w:sz w:val="18"/>
          <w:szCs w:val="18"/>
        </w:rPr>
        <w:t>).</w:t>
      </w:r>
    </w:p>
    <w:p w14:paraId="7646ACD4" w14:textId="77777777" w:rsidR="002D63B3" w:rsidRPr="007E2FD9" w:rsidRDefault="002D63B3" w:rsidP="002D63B3">
      <w:pPr>
        <w:jc w:val="both"/>
        <w:rPr>
          <w:rFonts w:ascii="Arial" w:hAnsi="Arial" w:cs="Arial"/>
          <w:b/>
          <w:sz w:val="22"/>
          <w:szCs w:val="22"/>
        </w:rPr>
      </w:pPr>
    </w:p>
    <w:p w14:paraId="106129D8" w14:textId="77777777" w:rsidR="002D63B3" w:rsidRPr="007E2FD9" w:rsidRDefault="002D63B3" w:rsidP="002D63B3">
      <w:pPr>
        <w:pStyle w:val="Prrafodelista"/>
        <w:numPr>
          <w:ilvl w:val="0"/>
          <w:numId w:val="24"/>
        </w:numPr>
        <w:jc w:val="both"/>
        <w:rPr>
          <w:rFonts w:ascii="Arial" w:hAnsi="Arial" w:cs="Arial"/>
          <w:b/>
          <w:sz w:val="22"/>
          <w:szCs w:val="22"/>
        </w:rPr>
      </w:pPr>
      <w:proofErr w:type="spellStart"/>
      <w:r w:rsidRPr="007E2FD9">
        <w:rPr>
          <w:rFonts w:ascii="Arial" w:hAnsi="Arial" w:cs="Arial"/>
          <w:b/>
          <w:sz w:val="22"/>
          <w:szCs w:val="22"/>
        </w:rPr>
        <w:t>Xx</w:t>
      </w:r>
      <w:proofErr w:type="spellEnd"/>
    </w:p>
    <w:p w14:paraId="7A8EFB70" w14:textId="77777777" w:rsidR="002D63B3" w:rsidRPr="007E2FD9" w:rsidRDefault="002D63B3" w:rsidP="002D63B3">
      <w:pPr>
        <w:pStyle w:val="Prrafodelista"/>
        <w:numPr>
          <w:ilvl w:val="0"/>
          <w:numId w:val="24"/>
        </w:numPr>
        <w:jc w:val="both"/>
        <w:rPr>
          <w:rFonts w:ascii="Arial" w:hAnsi="Arial" w:cs="Arial"/>
          <w:b/>
          <w:sz w:val="22"/>
          <w:szCs w:val="22"/>
        </w:rPr>
      </w:pPr>
      <w:proofErr w:type="spellStart"/>
      <w:r w:rsidRPr="007E2FD9">
        <w:rPr>
          <w:rFonts w:ascii="Arial" w:hAnsi="Arial" w:cs="Arial"/>
          <w:b/>
          <w:sz w:val="22"/>
          <w:szCs w:val="22"/>
        </w:rPr>
        <w:t>Xx</w:t>
      </w:r>
      <w:proofErr w:type="spellEnd"/>
    </w:p>
    <w:p w14:paraId="5A50EBD3" w14:textId="77777777" w:rsidR="002D63B3" w:rsidRPr="007E2FD9" w:rsidRDefault="002D63B3" w:rsidP="002D63B3">
      <w:pPr>
        <w:pStyle w:val="Prrafodelista"/>
        <w:numPr>
          <w:ilvl w:val="0"/>
          <w:numId w:val="24"/>
        </w:numPr>
        <w:jc w:val="both"/>
        <w:rPr>
          <w:rFonts w:ascii="Arial" w:hAnsi="Arial" w:cs="Arial"/>
          <w:b/>
          <w:sz w:val="22"/>
          <w:szCs w:val="22"/>
        </w:rPr>
      </w:pPr>
      <w:proofErr w:type="spellStart"/>
      <w:r w:rsidRPr="007E2FD9">
        <w:rPr>
          <w:rFonts w:ascii="Arial" w:hAnsi="Arial" w:cs="Arial"/>
          <w:b/>
          <w:sz w:val="22"/>
          <w:szCs w:val="22"/>
        </w:rPr>
        <w:t>Xx</w:t>
      </w:r>
      <w:proofErr w:type="spellEnd"/>
    </w:p>
    <w:p w14:paraId="6D73EC78" w14:textId="77777777" w:rsidR="002D63B3" w:rsidRPr="007E2FD9" w:rsidRDefault="002D63B3" w:rsidP="002D63B3">
      <w:pPr>
        <w:jc w:val="both"/>
        <w:rPr>
          <w:rFonts w:ascii="Arial" w:hAnsi="Arial" w:cs="Arial"/>
          <w:b/>
          <w:sz w:val="22"/>
          <w:szCs w:val="22"/>
        </w:rPr>
      </w:pPr>
    </w:p>
    <w:p w14:paraId="1343AA3D" w14:textId="77777777" w:rsidR="002D63B3" w:rsidRDefault="002D63B3" w:rsidP="00DF6000">
      <w:pPr>
        <w:pStyle w:val="Ttulo2"/>
        <w:numPr>
          <w:ilvl w:val="1"/>
          <w:numId w:val="33"/>
        </w:numPr>
        <w:jc w:val="left"/>
      </w:pPr>
      <w:bookmarkStart w:id="10" w:name="_Toc97903442"/>
      <w:bookmarkStart w:id="11" w:name="_Toc114133299"/>
      <w:r>
        <w:t>Hallazgos normativos del supervisor</w:t>
      </w:r>
      <w:bookmarkEnd w:id="10"/>
      <w:bookmarkEnd w:id="11"/>
      <w:r>
        <w:t xml:space="preserve"> </w:t>
      </w:r>
    </w:p>
    <w:p w14:paraId="25E69657" w14:textId="77777777" w:rsidR="002D63B3" w:rsidRPr="000211C3" w:rsidRDefault="002D63B3" w:rsidP="002D63B3"/>
    <w:p w14:paraId="1A225994" w14:textId="77777777" w:rsidR="002D63B3" w:rsidRPr="00CE2B21" w:rsidRDefault="002D63B3" w:rsidP="002D63B3">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CE2B21">
        <w:rPr>
          <w:rFonts w:ascii="Arial" w:hAnsi="Arial" w:cs="Arial"/>
          <w:sz w:val="22"/>
          <w:szCs w:val="22"/>
        </w:rPr>
        <w:t xml:space="preserve">Relacione los presuntos incumplimientos normativos encontrados como resultado de su análisis y supervisión sobre esta Función de Supervisión en áreas que requieran una presunta sanción, analizando el impacto que el hallazgo pueda ocasionar en el perfil de riesgo de la organización supervisada. </w:t>
      </w:r>
    </w:p>
    <w:p w14:paraId="32D351AB" w14:textId="77777777" w:rsidR="002D63B3" w:rsidRPr="00CE2B21" w:rsidRDefault="002D63B3" w:rsidP="002D63B3">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FF0CADC" w14:textId="77777777" w:rsidR="002D63B3" w:rsidRPr="00CE2B21" w:rsidRDefault="002D63B3" w:rsidP="002D63B3">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CE2B21">
        <w:rPr>
          <w:rFonts w:ascii="Arial" w:hAnsi="Arial" w:cs="Arial"/>
          <w:sz w:val="22"/>
          <w:szCs w:val="22"/>
        </w:rPr>
        <w:t>Dicho incumplimiento debe estar plenamente identificado y soportado en los papeles de trabajo</w:t>
      </w:r>
      <w:r>
        <w:rPr>
          <w:rFonts w:ascii="Arial" w:hAnsi="Arial" w:cs="Arial"/>
          <w:sz w:val="22"/>
          <w:szCs w:val="22"/>
        </w:rPr>
        <w:t xml:space="preserve"> del supervisor para</w:t>
      </w:r>
      <w:r w:rsidRPr="00CE2B21">
        <w:rPr>
          <w:rFonts w:ascii="Arial" w:hAnsi="Arial" w:cs="Arial"/>
          <w:sz w:val="22"/>
          <w:szCs w:val="22"/>
        </w:rPr>
        <w:t xml:space="preserve"> llega</w:t>
      </w:r>
      <w:r>
        <w:rPr>
          <w:rFonts w:ascii="Arial" w:hAnsi="Arial" w:cs="Arial"/>
          <w:sz w:val="22"/>
          <w:szCs w:val="22"/>
        </w:rPr>
        <w:t>r</w:t>
      </w:r>
      <w:r w:rsidRPr="00CE2B21">
        <w:rPr>
          <w:rFonts w:ascii="Arial" w:hAnsi="Arial" w:cs="Arial"/>
          <w:sz w:val="22"/>
          <w:szCs w:val="22"/>
        </w:rPr>
        <w:t xml:space="preserve"> a esta conclusión. </w:t>
      </w:r>
      <w:r>
        <w:rPr>
          <w:rFonts w:ascii="Arial" w:hAnsi="Arial" w:cs="Arial"/>
          <w:sz w:val="22"/>
          <w:szCs w:val="22"/>
        </w:rPr>
        <w:t>Es importante</w:t>
      </w:r>
      <w:r w:rsidRPr="00CE2B21">
        <w:rPr>
          <w:rFonts w:ascii="Arial" w:hAnsi="Arial" w:cs="Arial"/>
          <w:sz w:val="22"/>
          <w:szCs w:val="22"/>
        </w:rPr>
        <w:t xml:space="preserve"> para los presuntos incumplimientos normativos, </w:t>
      </w:r>
      <w:r>
        <w:rPr>
          <w:rFonts w:ascii="Arial" w:hAnsi="Arial" w:cs="Arial"/>
          <w:sz w:val="22"/>
          <w:szCs w:val="22"/>
        </w:rPr>
        <w:t>redacte</w:t>
      </w:r>
      <w:r w:rsidRPr="00CE2B21">
        <w:rPr>
          <w:rFonts w:ascii="Arial" w:hAnsi="Arial" w:cs="Arial"/>
          <w:sz w:val="22"/>
          <w:szCs w:val="22"/>
        </w:rPr>
        <w:t xml:space="preserve"> de forma clara y concisa la norma que tra</w:t>
      </w:r>
      <w:r>
        <w:rPr>
          <w:rFonts w:ascii="Arial" w:hAnsi="Arial" w:cs="Arial"/>
          <w:sz w:val="22"/>
          <w:szCs w:val="22"/>
        </w:rPr>
        <w:t>n</w:t>
      </w:r>
      <w:r w:rsidRPr="00CE2B21">
        <w:rPr>
          <w:rFonts w:ascii="Arial" w:hAnsi="Arial" w:cs="Arial"/>
          <w:sz w:val="22"/>
          <w:szCs w:val="22"/>
        </w:rPr>
        <w:t xml:space="preserve">sgrede. </w:t>
      </w:r>
    </w:p>
    <w:p w14:paraId="03A34D8A" w14:textId="77777777" w:rsidR="002D63B3" w:rsidRPr="00CE2B21" w:rsidRDefault="002D63B3" w:rsidP="002D63B3">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AE2651A" w14:textId="77777777" w:rsidR="002D63B3" w:rsidRDefault="002D63B3" w:rsidP="002D63B3">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CE2B21">
        <w:rPr>
          <w:rFonts w:ascii="Arial" w:hAnsi="Arial" w:cs="Arial"/>
          <w:sz w:val="22"/>
          <w:szCs w:val="22"/>
        </w:rPr>
        <w:t>La construcción del presunto incumplimiento</w:t>
      </w:r>
      <w:r>
        <w:rPr>
          <w:rFonts w:ascii="Arial" w:hAnsi="Arial" w:cs="Arial"/>
          <w:sz w:val="22"/>
          <w:szCs w:val="22"/>
        </w:rPr>
        <w:t xml:space="preserve"> normativo</w:t>
      </w:r>
      <w:r w:rsidRPr="00CE2B21">
        <w:rPr>
          <w:rFonts w:ascii="Arial" w:hAnsi="Arial" w:cs="Arial"/>
          <w:sz w:val="22"/>
          <w:szCs w:val="22"/>
        </w:rPr>
        <w:t xml:space="preserve"> debe contener la siguiente estructura: </w:t>
      </w:r>
      <w:r>
        <w:rPr>
          <w:rFonts w:ascii="Arial" w:hAnsi="Arial" w:cs="Arial"/>
          <w:sz w:val="22"/>
          <w:szCs w:val="22"/>
        </w:rPr>
        <w:t xml:space="preserve"> </w:t>
      </w:r>
    </w:p>
    <w:p w14:paraId="4A4D523D" w14:textId="77777777" w:rsidR="002D63B3" w:rsidRDefault="002D63B3" w:rsidP="002D63B3">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358C60E" w14:textId="77777777" w:rsidR="002D63B3" w:rsidRPr="00CE2B21" w:rsidRDefault="002D63B3" w:rsidP="002D63B3">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 xml:space="preserve"> a</w:t>
      </w:r>
      <w:r w:rsidRPr="00CE2B21">
        <w:rPr>
          <w:rFonts w:ascii="Arial" w:hAnsi="Arial" w:cs="Arial"/>
          <w:sz w:val="22"/>
          <w:szCs w:val="22"/>
        </w:rPr>
        <w:t xml:space="preserve">) Detalle de forma clara </w:t>
      </w:r>
      <w:r>
        <w:rPr>
          <w:rFonts w:ascii="Arial" w:hAnsi="Arial" w:cs="Arial"/>
          <w:sz w:val="22"/>
          <w:szCs w:val="22"/>
        </w:rPr>
        <w:t xml:space="preserve">y concreta los elementos del hallazgo, aquí debe quedar plasmado el criterio del supervisor, la condición, causa y efecto, el “por qué” </w:t>
      </w:r>
      <w:r w:rsidRPr="00CE2B21">
        <w:rPr>
          <w:rFonts w:ascii="Arial" w:hAnsi="Arial" w:cs="Arial"/>
          <w:sz w:val="22"/>
          <w:szCs w:val="22"/>
        </w:rPr>
        <w:t xml:space="preserve">del presunto incumplimiento. </w:t>
      </w:r>
    </w:p>
    <w:p w14:paraId="4FB2BD09" w14:textId="77777777" w:rsidR="002D63B3" w:rsidRPr="00CE2B21" w:rsidRDefault="002D63B3" w:rsidP="002D63B3">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CE2B21">
        <w:rPr>
          <w:rFonts w:ascii="Arial" w:hAnsi="Arial" w:cs="Arial"/>
          <w:sz w:val="22"/>
          <w:szCs w:val="22"/>
        </w:rPr>
        <w:t xml:space="preserve"> </w:t>
      </w:r>
      <w:r>
        <w:rPr>
          <w:rFonts w:ascii="Arial" w:hAnsi="Arial" w:cs="Arial"/>
          <w:sz w:val="22"/>
          <w:szCs w:val="22"/>
        </w:rPr>
        <w:t>b</w:t>
      </w:r>
      <w:r w:rsidRPr="00CE2B21">
        <w:rPr>
          <w:rFonts w:ascii="Arial" w:hAnsi="Arial" w:cs="Arial"/>
          <w:sz w:val="22"/>
          <w:szCs w:val="22"/>
        </w:rPr>
        <w:t>)  D</w:t>
      </w:r>
      <w:r>
        <w:rPr>
          <w:rFonts w:ascii="Arial" w:hAnsi="Arial" w:cs="Arial"/>
          <w:sz w:val="22"/>
          <w:szCs w:val="22"/>
        </w:rPr>
        <w:t xml:space="preserve">escriba de forma clara y específica el hallazgo, el “donde” </w:t>
      </w:r>
      <w:r w:rsidRPr="00CE2B21">
        <w:rPr>
          <w:rFonts w:ascii="Arial" w:hAnsi="Arial" w:cs="Arial"/>
          <w:sz w:val="22"/>
          <w:szCs w:val="22"/>
        </w:rPr>
        <w:t>del presunto incumplimiento</w:t>
      </w:r>
      <w:r>
        <w:rPr>
          <w:rFonts w:ascii="Arial" w:hAnsi="Arial" w:cs="Arial"/>
          <w:sz w:val="22"/>
          <w:szCs w:val="22"/>
        </w:rPr>
        <w:t xml:space="preserve"> normativo</w:t>
      </w:r>
      <w:r w:rsidRPr="00CE2B21">
        <w:rPr>
          <w:rFonts w:ascii="Arial" w:hAnsi="Arial" w:cs="Arial"/>
          <w:sz w:val="22"/>
          <w:szCs w:val="22"/>
        </w:rPr>
        <w:t>.</w:t>
      </w:r>
    </w:p>
    <w:p w14:paraId="170AD3B8" w14:textId="77777777" w:rsidR="002D63B3" w:rsidRDefault="002D63B3" w:rsidP="002D63B3">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CE2B21">
        <w:rPr>
          <w:rFonts w:ascii="Arial" w:hAnsi="Arial" w:cs="Arial"/>
          <w:sz w:val="22"/>
          <w:szCs w:val="22"/>
        </w:rPr>
        <w:t xml:space="preserve"> </w:t>
      </w:r>
      <w:r>
        <w:rPr>
          <w:rFonts w:ascii="Arial" w:hAnsi="Arial" w:cs="Arial"/>
          <w:sz w:val="22"/>
          <w:szCs w:val="22"/>
        </w:rPr>
        <w:t>c</w:t>
      </w:r>
      <w:r w:rsidRPr="00CE2B21">
        <w:rPr>
          <w:rFonts w:ascii="Arial" w:hAnsi="Arial" w:cs="Arial"/>
          <w:sz w:val="22"/>
          <w:szCs w:val="22"/>
        </w:rPr>
        <w:t xml:space="preserve">) </w:t>
      </w:r>
      <w:r>
        <w:rPr>
          <w:rFonts w:ascii="Arial" w:hAnsi="Arial" w:cs="Arial"/>
          <w:sz w:val="22"/>
          <w:szCs w:val="22"/>
        </w:rPr>
        <w:t xml:space="preserve"> El supervisor debe contar con la suficiente información soporte de la situación o hallazgo encontrada, situaciones concretas, “no rumores”, frecuencia, periodicidad y continuidad.</w:t>
      </w:r>
    </w:p>
    <w:p w14:paraId="1568FE55" w14:textId="77777777" w:rsidR="002D63B3" w:rsidRDefault="002D63B3" w:rsidP="002D63B3">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CE2B21">
        <w:rPr>
          <w:rFonts w:ascii="Arial" w:hAnsi="Arial" w:cs="Arial"/>
          <w:sz w:val="22"/>
          <w:szCs w:val="22"/>
        </w:rPr>
        <w:lastRenderedPageBreak/>
        <w:t xml:space="preserve"> </w:t>
      </w:r>
      <w:r>
        <w:rPr>
          <w:rFonts w:ascii="Arial" w:hAnsi="Arial" w:cs="Arial"/>
          <w:sz w:val="22"/>
          <w:szCs w:val="22"/>
        </w:rPr>
        <w:t>d</w:t>
      </w:r>
      <w:r w:rsidRPr="00CE2B21">
        <w:rPr>
          <w:rFonts w:ascii="Arial" w:hAnsi="Arial" w:cs="Arial"/>
          <w:sz w:val="22"/>
          <w:szCs w:val="22"/>
        </w:rPr>
        <w:t xml:space="preserve">) </w:t>
      </w:r>
      <w:r>
        <w:rPr>
          <w:rFonts w:ascii="Arial" w:hAnsi="Arial" w:cs="Arial"/>
          <w:sz w:val="22"/>
          <w:szCs w:val="22"/>
        </w:rPr>
        <w:t xml:space="preserve"> </w:t>
      </w:r>
      <w:r w:rsidRPr="00CE2B21">
        <w:rPr>
          <w:rFonts w:ascii="Arial" w:hAnsi="Arial" w:cs="Arial"/>
          <w:sz w:val="22"/>
          <w:szCs w:val="22"/>
        </w:rPr>
        <w:t xml:space="preserve">Para citar la norma </w:t>
      </w:r>
      <w:r>
        <w:rPr>
          <w:rFonts w:ascii="Arial" w:hAnsi="Arial" w:cs="Arial"/>
          <w:sz w:val="22"/>
          <w:szCs w:val="22"/>
        </w:rPr>
        <w:t xml:space="preserve">presuntamente </w:t>
      </w:r>
      <w:r w:rsidRPr="00CE2B21">
        <w:rPr>
          <w:rFonts w:ascii="Arial" w:hAnsi="Arial" w:cs="Arial"/>
          <w:sz w:val="22"/>
          <w:szCs w:val="22"/>
        </w:rPr>
        <w:t>incumplida</w:t>
      </w:r>
      <w:r>
        <w:rPr>
          <w:rFonts w:ascii="Arial" w:hAnsi="Arial" w:cs="Arial"/>
          <w:sz w:val="22"/>
          <w:szCs w:val="22"/>
        </w:rPr>
        <w:t>,</w:t>
      </w:r>
      <w:r w:rsidRPr="00CE2B21">
        <w:rPr>
          <w:rFonts w:ascii="Arial" w:hAnsi="Arial" w:cs="Arial"/>
          <w:sz w:val="22"/>
          <w:szCs w:val="22"/>
        </w:rPr>
        <w:t xml:space="preserve"> el supervisor debe identificar claramente la norma que se transgrede así: </w:t>
      </w:r>
      <w:r w:rsidRPr="00BE1126">
        <w:rPr>
          <w:rFonts w:ascii="Arial" w:hAnsi="Arial" w:cs="Arial"/>
          <w:i/>
          <w:sz w:val="22"/>
          <w:szCs w:val="22"/>
        </w:rPr>
        <w:t>(L</w:t>
      </w:r>
      <w:r>
        <w:rPr>
          <w:rFonts w:ascii="Arial" w:hAnsi="Arial" w:cs="Arial"/>
          <w:i/>
          <w:sz w:val="22"/>
          <w:szCs w:val="22"/>
        </w:rPr>
        <w:t>iteral, Numeral, Capitulo, T</w:t>
      </w:r>
      <w:r w:rsidRPr="00BE1126">
        <w:rPr>
          <w:rFonts w:ascii="Arial" w:hAnsi="Arial" w:cs="Arial"/>
          <w:i/>
          <w:sz w:val="22"/>
          <w:szCs w:val="22"/>
        </w:rPr>
        <w:t xml:space="preserve">ítulo, </w:t>
      </w:r>
      <w:r>
        <w:rPr>
          <w:rFonts w:ascii="Arial" w:hAnsi="Arial" w:cs="Arial"/>
          <w:i/>
          <w:sz w:val="22"/>
          <w:szCs w:val="22"/>
        </w:rPr>
        <w:t>L</w:t>
      </w:r>
      <w:r w:rsidRPr="00BE1126">
        <w:rPr>
          <w:rFonts w:ascii="Arial" w:hAnsi="Arial" w:cs="Arial"/>
          <w:i/>
          <w:sz w:val="22"/>
          <w:szCs w:val="22"/>
        </w:rPr>
        <w:t>ey,</w:t>
      </w:r>
      <w:r>
        <w:rPr>
          <w:rFonts w:ascii="Arial" w:hAnsi="Arial" w:cs="Arial"/>
          <w:i/>
          <w:sz w:val="22"/>
          <w:szCs w:val="22"/>
        </w:rPr>
        <w:t xml:space="preserve"> o D</w:t>
      </w:r>
      <w:r w:rsidRPr="00BE1126">
        <w:rPr>
          <w:rFonts w:ascii="Arial" w:hAnsi="Arial" w:cs="Arial"/>
          <w:i/>
          <w:sz w:val="22"/>
          <w:szCs w:val="22"/>
        </w:rPr>
        <w:t>ecreto, o</w:t>
      </w:r>
      <w:r>
        <w:rPr>
          <w:rFonts w:ascii="Arial" w:hAnsi="Arial" w:cs="Arial"/>
          <w:i/>
          <w:sz w:val="22"/>
          <w:szCs w:val="22"/>
        </w:rPr>
        <w:t xml:space="preserve"> C</w:t>
      </w:r>
      <w:r w:rsidRPr="00BE1126">
        <w:rPr>
          <w:rFonts w:ascii="Arial" w:hAnsi="Arial" w:cs="Arial"/>
          <w:i/>
          <w:sz w:val="22"/>
          <w:szCs w:val="22"/>
        </w:rPr>
        <w:t xml:space="preserve">ircular, </w:t>
      </w:r>
      <w:r>
        <w:rPr>
          <w:rFonts w:ascii="Arial" w:hAnsi="Arial" w:cs="Arial"/>
          <w:i/>
          <w:sz w:val="22"/>
          <w:szCs w:val="22"/>
        </w:rPr>
        <w:t>R</w:t>
      </w:r>
      <w:r w:rsidRPr="00BE1126">
        <w:rPr>
          <w:rFonts w:ascii="Arial" w:hAnsi="Arial" w:cs="Arial"/>
          <w:i/>
          <w:sz w:val="22"/>
          <w:szCs w:val="22"/>
        </w:rPr>
        <w:t>esolución,</w:t>
      </w:r>
      <w:r>
        <w:rPr>
          <w:rFonts w:ascii="Arial" w:hAnsi="Arial" w:cs="Arial"/>
          <w:i/>
          <w:sz w:val="22"/>
          <w:szCs w:val="22"/>
        </w:rPr>
        <w:t xml:space="preserve"> o M</w:t>
      </w:r>
      <w:r w:rsidRPr="00BE1126">
        <w:rPr>
          <w:rFonts w:ascii="Arial" w:hAnsi="Arial" w:cs="Arial"/>
          <w:i/>
          <w:sz w:val="22"/>
          <w:szCs w:val="22"/>
        </w:rPr>
        <w:t>anual etc…)</w:t>
      </w:r>
      <w:r>
        <w:rPr>
          <w:rFonts w:ascii="Arial" w:hAnsi="Arial" w:cs="Arial"/>
          <w:i/>
          <w:sz w:val="22"/>
          <w:szCs w:val="22"/>
        </w:rPr>
        <w:t>.</w:t>
      </w:r>
    </w:p>
    <w:p w14:paraId="77F1B71A" w14:textId="77777777" w:rsidR="002D63B3" w:rsidRDefault="002D63B3" w:rsidP="002D63B3">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i/>
          <w:sz w:val="22"/>
          <w:szCs w:val="22"/>
        </w:rPr>
        <w:t xml:space="preserve">f) </w:t>
      </w:r>
      <w:r w:rsidRPr="00CE2B21">
        <w:rPr>
          <w:rFonts w:ascii="Arial" w:hAnsi="Arial" w:cs="Arial"/>
          <w:sz w:val="22"/>
          <w:szCs w:val="22"/>
        </w:rPr>
        <w:t>Analice las posibles consecuencias en las Actividades Significativas (en caso de que las afecte) en la no adopción de alguna de estas medidas</w:t>
      </w:r>
      <w:r>
        <w:rPr>
          <w:rFonts w:ascii="Arial" w:hAnsi="Arial" w:cs="Arial"/>
          <w:sz w:val="22"/>
          <w:szCs w:val="22"/>
        </w:rPr>
        <w:t>.</w:t>
      </w:r>
    </w:p>
    <w:p w14:paraId="0F0A5171" w14:textId="77777777" w:rsidR="002D63B3" w:rsidRPr="007E2FD9" w:rsidRDefault="002D63B3" w:rsidP="002D63B3">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19E30C3B" w14:textId="77777777" w:rsidR="002D63B3" w:rsidRDefault="002D63B3" w:rsidP="002D63B3">
      <w:pPr>
        <w:pBdr>
          <w:top w:val="single" w:sz="4" w:space="1" w:color="auto"/>
          <w:left w:val="single" w:sz="4" w:space="4" w:color="auto"/>
          <w:bottom w:val="single" w:sz="4" w:space="1" w:color="auto"/>
          <w:right w:val="single" w:sz="4" w:space="4" w:color="auto"/>
        </w:pBdr>
        <w:jc w:val="both"/>
        <w:rPr>
          <w:rFonts w:ascii="Arial" w:hAnsi="Arial" w:cs="Arial"/>
          <w:color w:val="000000"/>
          <w:spacing w:val="5"/>
          <w:kern w:val="28"/>
          <w:sz w:val="18"/>
          <w:szCs w:val="22"/>
        </w:rPr>
      </w:pPr>
      <w:r w:rsidRPr="00E67291">
        <w:rPr>
          <w:rFonts w:ascii="Arial" w:hAnsi="Arial" w:cs="Arial"/>
          <w:color w:val="000000"/>
          <w:spacing w:val="5"/>
          <w:kern w:val="28"/>
          <w:sz w:val="18"/>
          <w:szCs w:val="22"/>
        </w:rPr>
        <w:t>(Este recuadro contiene instrucciones para el diligenciamiento de este punto en particular y debe ser eliminado del formato una vez este sea desarrollado, los ítems acá presentados son una referencia para el trabajo de los supervisores de la S</w:t>
      </w:r>
      <w:r>
        <w:rPr>
          <w:rFonts w:ascii="Arial" w:hAnsi="Arial" w:cs="Arial"/>
          <w:color w:val="000000"/>
          <w:spacing w:val="5"/>
          <w:kern w:val="28"/>
          <w:sz w:val="18"/>
          <w:szCs w:val="22"/>
        </w:rPr>
        <w:t>upersolidaria</w:t>
      </w:r>
      <w:r w:rsidRPr="00E67291">
        <w:rPr>
          <w:rFonts w:ascii="Arial" w:hAnsi="Arial" w:cs="Arial"/>
          <w:color w:val="000000"/>
          <w:spacing w:val="5"/>
          <w:kern w:val="28"/>
          <w:sz w:val="18"/>
          <w:szCs w:val="22"/>
        </w:rPr>
        <w:t>).</w:t>
      </w:r>
    </w:p>
    <w:p w14:paraId="36590568" w14:textId="77777777" w:rsidR="002D63B3" w:rsidRPr="007E2FD9" w:rsidRDefault="002D63B3" w:rsidP="002D63B3">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103135AF" w14:textId="77777777" w:rsidR="002D63B3" w:rsidRPr="007E2FD9" w:rsidRDefault="002D63B3" w:rsidP="002D63B3">
      <w:pPr>
        <w:tabs>
          <w:tab w:val="num" w:pos="720"/>
        </w:tabs>
        <w:jc w:val="both"/>
        <w:rPr>
          <w:rFonts w:ascii="Arial" w:hAnsi="Arial" w:cs="Arial"/>
          <w:sz w:val="22"/>
          <w:szCs w:val="22"/>
        </w:rPr>
      </w:pPr>
    </w:p>
    <w:p w14:paraId="4AE53851" w14:textId="77777777" w:rsidR="002D63B3" w:rsidRPr="007E2FD9" w:rsidRDefault="002D63B3" w:rsidP="002D63B3">
      <w:pPr>
        <w:pStyle w:val="Prrafodelista"/>
        <w:numPr>
          <w:ilvl w:val="0"/>
          <w:numId w:val="25"/>
        </w:numPr>
        <w:tabs>
          <w:tab w:val="num" w:pos="720"/>
        </w:tabs>
        <w:jc w:val="both"/>
        <w:rPr>
          <w:rFonts w:ascii="Arial" w:hAnsi="Arial" w:cs="Arial"/>
          <w:sz w:val="22"/>
          <w:szCs w:val="22"/>
        </w:rPr>
      </w:pPr>
      <w:proofErr w:type="spellStart"/>
      <w:r w:rsidRPr="007E2FD9">
        <w:rPr>
          <w:rFonts w:ascii="Arial" w:hAnsi="Arial" w:cs="Arial"/>
          <w:sz w:val="22"/>
          <w:szCs w:val="22"/>
        </w:rPr>
        <w:t>Xx</w:t>
      </w:r>
      <w:proofErr w:type="spellEnd"/>
    </w:p>
    <w:p w14:paraId="56AE48AD" w14:textId="77777777" w:rsidR="002D63B3" w:rsidRPr="007E2FD9" w:rsidRDefault="002D63B3" w:rsidP="002D63B3">
      <w:pPr>
        <w:pStyle w:val="Prrafodelista"/>
        <w:numPr>
          <w:ilvl w:val="0"/>
          <w:numId w:val="25"/>
        </w:numPr>
        <w:tabs>
          <w:tab w:val="num" w:pos="720"/>
        </w:tabs>
        <w:jc w:val="both"/>
        <w:rPr>
          <w:rFonts w:ascii="Arial" w:hAnsi="Arial" w:cs="Arial"/>
          <w:sz w:val="22"/>
          <w:szCs w:val="22"/>
        </w:rPr>
      </w:pPr>
      <w:proofErr w:type="spellStart"/>
      <w:r w:rsidRPr="007E2FD9">
        <w:rPr>
          <w:rFonts w:ascii="Arial" w:hAnsi="Arial" w:cs="Arial"/>
          <w:sz w:val="22"/>
          <w:szCs w:val="22"/>
        </w:rPr>
        <w:t>Xx</w:t>
      </w:r>
      <w:proofErr w:type="spellEnd"/>
    </w:p>
    <w:p w14:paraId="7726F919" w14:textId="77777777" w:rsidR="002D63B3" w:rsidRPr="007E2FD9" w:rsidRDefault="002D63B3" w:rsidP="002D63B3">
      <w:pPr>
        <w:pStyle w:val="Prrafodelista"/>
        <w:numPr>
          <w:ilvl w:val="0"/>
          <w:numId w:val="25"/>
        </w:numPr>
        <w:tabs>
          <w:tab w:val="num" w:pos="720"/>
        </w:tabs>
        <w:jc w:val="both"/>
        <w:rPr>
          <w:rFonts w:ascii="Arial" w:hAnsi="Arial" w:cs="Arial"/>
          <w:sz w:val="22"/>
          <w:szCs w:val="22"/>
        </w:rPr>
      </w:pPr>
      <w:proofErr w:type="spellStart"/>
      <w:r w:rsidRPr="007E2FD9">
        <w:rPr>
          <w:rFonts w:ascii="Arial" w:hAnsi="Arial" w:cs="Arial"/>
          <w:sz w:val="22"/>
          <w:szCs w:val="22"/>
        </w:rPr>
        <w:t>Xx</w:t>
      </w:r>
      <w:proofErr w:type="spellEnd"/>
    </w:p>
    <w:p w14:paraId="2D2F35A2" w14:textId="77777777" w:rsidR="002D63B3" w:rsidRPr="000211C3" w:rsidRDefault="002D63B3" w:rsidP="002D63B3"/>
    <w:p w14:paraId="072963F1" w14:textId="77777777" w:rsidR="002D63B3" w:rsidRPr="000211C3" w:rsidRDefault="002D63B3" w:rsidP="00DF6000">
      <w:pPr>
        <w:pStyle w:val="Ttulo2"/>
        <w:numPr>
          <w:ilvl w:val="1"/>
          <w:numId w:val="33"/>
        </w:numPr>
        <w:jc w:val="left"/>
      </w:pPr>
      <w:bookmarkStart w:id="12" w:name="_Toc97903443"/>
      <w:bookmarkStart w:id="13" w:name="_Toc114133300"/>
      <w:r w:rsidRPr="007E2FD9">
        <w:t>Futuras revisiones</w:t>
      </w:r>
      <w:bookmarkEnd w:id="12"/>
      <w:bookmarkEnd w:id="13"/>
    </w:p>
    <w:p w14:paraId="59EBD117" w14:textId="77777777" w:rsidR="002D63B3" w:rsidRDefault="002D63B3" w:rsidP="002D63B3"/>
    <w:p w14:paraId="46C15691" w14:textId="77777777" w:rsidR="002D63B3" w:rsidRPr="007E2FD9" w:rsidRDefault="002D63B3" w:rsidP="002D63B3">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7E2FD9">
        <w:rPr>
          <w:rFonts w:ascii="Arial" w:hAnsi="Arial" w:cs="Arial"/>
          <w:i/>
          <w:sz w:val="22"/>
          <w:szCs w:val="22"/>
        </w:rPr>
        <w:t xml:space="preserve">Identifique los trabajos futuros a realizar sobre esta Función de Supervisión en áreas que requieran seguimiento o evaluaciones adicionales. Estos trabajos constituirán los lineamientos sobre los cuales se construirán los planes de supervisión venideros o, conforme a la premura del trabajo a realizar, se actualizará el plan de supervisión para la </w:t>
      </w:r>
      <w:r>
        <w:rPr>
          <w:rFonts w:ascii="Arial" w:hAnsi="Arial" w:cs="Arial"/>
          <w:i/>
          <w:sz w:val="22"/>
          <w:szCs w:val="22"/>
        </w:rPr>
        <w:t>OSS.</w:t>
      </w:r>
      <w:r w:rsidRPr="007E2FD9">
        <w:rPr>
          <w:rFonts w:ascii="Arial" w:hAnsi="Arial" w:cs="Arial"/>
          <w:i/>
          <w:sz w:val="22"/>
          <w:szCs w:val="22"/>
        </w:rPr>
        <w:t xml:space="preserve"> </w:t>
      </w:r>
    </w:p>
    <w:p w14:paraId="0222D225" w14:textId="77777777" w:rsidR="002D63B3" w:rsidRPr="007E2FD9" w:rsidRDefault="002D63B3" w:rsidP="002D63B3">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0CE48446" w14:textId="77777777" w:rsidR="002D63B3" w:rsidRPr="007E2FD9" w:rsidRDefault="002D63B3" w:rsidP="002D63B3">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E67291">
        <w:rPr>
          <w:rFonts w:ascii="Arial" w:hAnsi="Arial" w:cs="Arial"/>
          <w:color w:val="000000"/>
          <w:spacing w:val="5"/>
          <w:kern w:val="28"/>
          <w:sz w:val="18"/>
          <w:szCs w:val="22"/>
        </w:rPr>
        <w:t>(Este recuadro contiene instrucciones para el diligenciamiento de este punto en particular y debe ser eliminado del formato una vez este sea desarrollado, los ítems acá presentados son una referencia para el trabajo de los supervisores de la S</w:t>
      </w:r>
      <w:r>
        <w:rPr>
          <w:rFonts w:ascii="Arial" w:hAnsi="Arial" w:cs="Arial"/>
          <w:color w:val="000000"/>
          <w:spacing w:val="5"/>
          <w:kern w:val="28"/>
          <w:sz w:val="18"/>
          <w:szCs w:val="22"/>
        </w:rPr>
        <w:t>upersolidaria</w:t>
      </w:r>
      <w:r w:rsidRPr="00E67291">
        <w:rPr>
          <w:rFonts w:ascii="Arial" w:hAnsi="Arial" w:cs="Arial"/>
          <w:color w:val="000000"/>
          <w:spacing w:val="5"/>
          <w:kern w:val="28"/>
          <w:sz w:val="18"/>
          <w:szCs w:val="22"/>
        </w:rPr>
        <w:t>).</w:t>
      </w:r>
    </w:p>
    <w:p w14:paraId="35B33910" w14:textId="77777777" w:rsidR="002D63B3" w:rsidRPr="007E2FD9" w:rsidRDefault="002D63B3" w:rsidP="002D63B3">
      <w:pPr>
        <w:tabs>
          <w:tab w:val="num" w:pos="720"/>
        </w:tabs>
        <w:jc w:val="both"/>
        <w:rPr>
          <w:rFonts w:ascii="Arial" w:hAnsi="Arial" w:cs="Arial"/>
          <w:sz w:val="22"/>
          <w:szCs w:val="22"/>
        </w:rPr>
      </w:pPr>
    </w:p>
    <w:p w14:paraId="37A0FE29" w14:textId="77777777" w:rsidR="002D63B3" w:rsidRPr="007E2FD9" w:rsidRDefault="002D63B3" w:rsidP="002D63B3">
      <w:pPr>
        <w:pStyle w:val="Prrafodelista"/>
        <w:numPr>
          <w:ilvl w:val="0"/>
          <w:numId w:val="25"/>
        </w:numPr>
        <w:tabs>
          <w:tab w:val="num" w:pos="720"/>
        </w:tabs>
        <w:jc w:val="both"/>
        <w:rPr>
          <w:rFonts w:ascii="Arial" w:hAnsi="Arial" w:cs="Arial"/>
          <w:sz w:val="22"/>
          <w:szCs w:val="22"/>
        </w:rPr>
      </w:pPr>
      <w:proofErr w:type="spellStart"/>
      <w:r w:rsidRPr="007E2FD9">
        <w:rPr>
          <w:rFonts w:ascii="Arial" w:hAnsi="Arial" w:cs="Arial"/>
          <w:sz w:val="22"/>
          <w:szCs w:val="22"/>
        </w:rPr>
        <w:t>Xx</w:t>
      </w:r>
      <w:proofErr w:type="spellEnd"/>
    </w:p>
    <w:p w14:paraId="36432FE8" w14:textId="77777777" w:rsidR="002D63B3" w:rsidRPr="007E2FD9" w:rsidRDefault="002D63B3" w:rsidP="002D63B3">
      <w:pPr>
        <w:pStyle w:val="Prrafodelista"/>
        <w:numPr>
          <w:ilvl w:val="0"/>
          <w:numId w:val="25"/>
        </w:numPr>
        <w:tabs>
          <w:tab w:val="num" w:pos="720"/>
        </w:tabs>
        <w:jc w:val="both"/>
        <w:rPr>
          <w:rFonts w:ascii="Arial" w:hAnsi="Arial" w:cs="Arial"/>
          <w:sz w:val="22"/>
          <w:szCs w:val="22"/>
        </w:rPr>
      </w:pPr>
      <w:proofErr w:type="spellStart"/>
      <w:r w:rsidRPr="007E2FD9">
        <w:rPr>
          <w:rFonts w:ascii="Arial" w:hAnsi="Arial" w:cs="Arial"/>
          <w:sz w:val="22"/>
          <w:szCs w:val="22"/>
        </w:rPr>
        <w:t>Xx</w:t>
      </w:r>
      <w:proofErr w:type="spellEnd"/>
    </w:p>
    <w:p w14:paraId="4A9195EC" w14:textId="77777777" w:rsidR="002D63B3" w:rsidRDefault="002D63B3" w:rsidP="002D63B3">
      <w:pPr>
        <w:pStyle w:val="Prrafodelista"/>
        <w:numPr>
          <w:ilvl w:val="0"/>
          <w:numId w:val="25"/>
        </w:numPr>
        <w:tabs>
          <w:tab w:val="num" w:pos="720"/>
        </w:tabs>
        <w:jc w:val="both"/>
        <w:rPr>
          <w:rFonts w:ascii="Arial" w:hAnsi="Arial" w:cs="Arial"/>
          <w:sz w:val="22"/>
          <w:szCs w:val="22"/>
        </w:rPr>
      </w:pPr>
      <w:proofErr w:type="spellStart"/>
      <w:r w:rsidRPr="007E2FD9">
        <w:rPr>
          <w:rFonts w:ascii="Arial" w:hAnsi="Arial" w:cs="Arial"/>
          <w:sz w:val="22"/>
          <w:szCs w:val="22"/>
        </w:rPr>
        <w:t>Xx</w:t>
      </w:r>
      <w:proofErr w:type="spellEnd"/>
    </w:p>
    <w:p w14:paraId="4E3152E1" w14:textId="77777777" w:rsidR="002D63B3" w:rsidRDefault="002D63B3" w:rsidP="002D63B3">
      <w:pPr>
        <w:tabs>
          <w:tab w:val="num" w:pos="720"/>
        </w:tabs>
        <w:jc w:val="both"/>
        <w:rPr>
          <w:rFonts w:ascii="Arial" w:hAnsi="Arial" w:cs="Arial"/>
          <w:sz w:val="22"/>
          <w:szCs w:val="22"/>
        </w:rPr>
      </w:pPr>
    </w:p>
    <w:p w14:paraId="55455AE7" w14:textId="77777777" w:rsidR="002D63B3" w:rsidRPr="0020036F" w:rsidRDefault="002D63B3" w:rsidP="002D63B3">
      <w:pPr>
        <w:jc w:val="both"/>
        <w:rPr>
          <w:rStyle w:val="Refdenotaalfinal"/>
          <w:rFonts w:ascii="Arial" w:hAnsi="Arial" w:cs="Arial"/>
          <w:i/>
          <w:iCs/>
          <w:sz w:val="18"/>
          <w:szCs w:val="18"/>
          <w:vertAlign w:val="baseline"/>
        </w:rPr>
      </w:pPr>
      <w:r w:rsidRPr="0020036F">
        <w:rPr>
          <w:rStyle w:val="Refdenotaalfinal"/>
          <w:rFonts w:ascii="Arial" w:hAnsi="Arial" w:cs="Arial"/>
          <w:i/>
          <w:iCs/>
          <w:sz w:val="18"/>
          <w:szCs w:val="18"/>
          <w:vertAlign w:val="baseline"/>
        </w:rPr>
        <w:t>Para evitar la excesiva documentación o la duplicación de esfuerzos, en este formato se puede hacer referencia a: i) de una sección a otra dentro del mismo formato,  ii) a otros formatos que hagan parte de los documentos de supervisión de la organización, y iii) a secciones en documentos de trabajo o información adjunta al presente formato. Los supervisores deben anexar al presente formato toda la documentación que soporte la evaluación realizada.</w:t>
      </w:r>
    </w:p>
    <w:p w14:paraId="60BD2F9A" w14:textId="77777777" w:rsidR="002D63B3" w:rsidRPr="0089643D" w:rsidRDefault="002D63B3" w:rsidP="002D63B3">
      <w:pPr>
        <w:tabs>
          <w:tab w:val="num" w:pos="720"/>
        </w:tabs>
        <w:jc w:val="both"/>
        <w:rPr>
          <w:rFonts w:ascii="Arial" w:hAnsi="Arial" w:cs="Arial"/>
          <w:sz w:val="22"/>
          <w:szCs w:val="22"/>
        </w:rPr>
      </w:pPr>
    </w:p>
    <w:p w14:paraId="3385B5B5" w14:textId="77777777" w:rsidR="00DD3A8F" w:rsidRPr="00DD3A8F" w:rsidRDefault="00DD3A8F" w:rsidP="002D63B3">
      <w:pPr>
        <w:rPr>
          <w:rFonts w:ascii="Arial" w:hAnsi="Arial" w:cs="Arial"/>
          <w:sz w:val="22"/>
          <w:szCs w:val="22"/>
        </w:rPr>
      </w:pPr>
    </w:p>
    <w:sectPr w:rsidR="00DD3A8F" w:rsidRPr="00DD3A8F" w:rsidSect="008640D7">
      <w:headerReference w:type="default" r:id="rId8"/>
      <w:footerReference w:type="default" r:id="rId9"/>
      <w:headerReference w:type="first" r:id="rId10"/>
      <w:footerReference w:type="first" r:id="rId11"/>
      <w:pgSz w:w="12242" w:h="15842" w:code="1"/>
      <w:pgMar w:top="1701" w:right="1469" w:bottom="0" w:left="1701" w:header="709"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87F13A" w14:textId="77777777" w:rsidR="00230302" w:rsidRDefault="00230302" w:rsidP="00494AA3">
      <w:r>
        <w:separator/>
      </w:r>
    </w:p>
  </w:endnote>
  <w:endnote w:type="continuationSeparator" w:id="0">
    <w:p w14:paraId="44A2597A" w14:textId="77777777" w:rsidR="00230302" w:rsidRDefault="00230302" w:rsidP="00494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Nova">
    <w:altName w:val="Arial"/>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5" w:type="dxa"/>
      <w:tblCellMar>
        <w:left w:w="70" w:type="dxa"/>
        <w:right w:w="70" w:type="dxa"/>
      </w:tblCellMar>
      <w:tblLook w:val="04A0" w:firstRow="1" w:lastRow="0" w:firstColumn="1" w:lastColumn="0" w:noHBand="0" w:noVBand="1"/>
    </w:tblPr>
    <w:tblGrid>
      <w:gridCol w:w="1784"/>
      <w:gridCol w:w="7572"/>
    </w:tblGrid>
    <w:tr w:rsidR="008640D7" w:rsidRPr="00E8290E" w14:paraId="049DC22F" w14:textId="77777777" w:rsidTr="00491419">
      <w:trPr>
        <w:trHeight w:val="278"/>
      </w:trPr>
      <w:tc>
        <w:tcPr>
          <w:tcW w:w="1784" w:type="dxa"/>
          <w:vMerge w:val="restart"/>
          <w:tcBorders>
            <w:top w:val="single" w:sz="4" w:space="0" w:color="auto"/>
            <w:left w:val="single" w:sz="4" w:space="0" w:color="auto"/>
            <w:bottom w:val="single" w:sz="4" w:space="0" w:color="000000"/>
            <w:right w:val="nil"/>
          </w:tcBorders>
          <w:shd w:val="clear" w:color="auto" w:fill="auto"/>
          <w:vAlign w:val="center"/>
          <w:hideMark/>
        </w:tcPr>
        <w:p w14:paraId="177CB6D9" w14:textId="77777777" w:rsidR="008640D7" w:rsidRPr="002B3763" w:rsidRDefault="008640D7" w:rsidP="008640D7">
          <w:pPr>
            <w:rPr>
              <w:rFonts w:ascii="Arial" w:hAnsi="Arial" w:cs="Arial"/>
              <w:b/>
              <w:bCs/>
              <w:sz w:val="14"/>
              <w:szCs w:val="16"/>
            </w:rPr>
          </w:pPr>
          <w:r w:rsidRPr="00E8290E">
            <w:rPr>
              <w:rFonts w:ascii="Arial" w:hAnsi="Arial" w:cs="Arial"/>
              <w:b/>
              <w:bCs/>
              <w:sz w:val="14"/>
              <w:szCs w:val="16"/>
            </w:rPr>
            <w:t>Procesos:</w:t>
          </w:r>
        </w:p>
        <w:p w14:paraId="267F4F44" w14:textId="77777777" w:rsidR="008640D7" w:rsidRPr="00E8290E" w:rsidRDefault="008640D7" w:rsidP="008640D7">
          <w:pPr>
            <w:rPr>
              <w:rFonts w:ascii="Arial" w:hAnsi="Arial" w:cs="Arial"/>
              <w:sz w:val="14"/>
              <w:szCs w:val="16"/>
            </w:rPr>
          </w:pPr>
          <w:r w:rsidRPr="00E8290E">
            <w:rPr>
              <w:rFonts w:ascii="Arial" w:hAnsi="Arial" w:cs="Arial"/>
              <w:sz w:val="14"/>
              <w:szCs w:val="16"/>
            </w:rPr>
            <w:br/>
          </w:r>
          <w:r w:rsidRPr="002B3763">
            <w:rPr>
              <w:rFonts w:ascii="Arial" w:hAnsi="Arial" w:cs="Arial"/>
              <w:sz w:val="14"/>
              <w:szCs w:val="16"/>
            </w:rPr>
            <w:t>Supervisión</w:t>
          </w:r>
        </w:p>
      </w:tc>
      <w:tc>
        <w:tcPr>
          <w:tcW w:w="7572"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D10B286" w14:textId="77777777" w:rsidR="008640D7" w:rsidRPr="00E44569" w:rsidRDefault="008640D7" w:rsidP="008640D7">
          <w:pPr>
            <w:rPr>
              <w:rFonts w:ascii="Arial" w:hAnsi="Arial" w:cs="Arial"/>
              <w:b/>
              <w:bCs/>
              <w:sz w:val="14"/>
              <w:szCs w:val="16"/>
            </w:rPr>
          </w:pPr>
          <w:r w:rsidRPr="00E44569">
            <w:rPr>
              <w:rFonts w:ascii="Arial" w:hAnsi="Arial" w:cs="Arial"/>
              <w:b/>
              <w:bCs/>
              <w:sz w:val="14"/>
              <w:szCs w:val="16"/>
            </w:rPr>
            <w:t xml:space="preserve">Elaboró: </w:t>
          </w:r>
          <w:r w:rsidRPr="00E44569">
            <w:rPr>
              <w:rFonts w:ascii="Arial" w:hAnsi="Arial" w:cs="Arial"/>
              <w:sz w:val="14"/>
              <w:szCs w:val="16"/>
            </w:rPr>
            <w:t xml:space="preserve">Diana Marcela Forero </w:t>
          </w:r>
          <w:proofErr w:type="spellStart"/>
          <w:r w:rsidRPr="00E44569">
            <w:rPr>
              <w:rFonts w:ascii="Arial" w:hAnsi="Arial" w:cs="Arial"/>
              <w:sz w:val="14"/>
              <w:szCs w:val="16"/>
            </w:rPr>
            <w:t>Forero</w:t>
          </w:r>
          <w:proofErr w:type="spellEnd"/>
          <w:r w:rsidRPr="00E44569">
            <w:rPr>
              <w:rFonts w:ascii="Arial" w:hAnsi="Arial" w:cs="Arial"/>
              <w:sz w:val="14"/>
              <w:szCs w:val="16"/>
            </w:rPr>
            <w:t xml:space="preserve">, </w:t>
          </w:r>
          <w:proofErr w:type="spellStart"/>
          <w:r w:rsidRPr="00E44569">
            <w:rPr>
              <w:rFonts w:ascii="Arial" w:hAnsi="Arial" w:cs="Arial"/>
              <w:sz w:val="14"/>
              <w:szCs w:val="16"/>
            </w:rPr>
            <w:t>Caterine</w:t>
          </w:r>
          <w:proofErr w:type="spellEnd"/>
          <w:r w:rsidRPr="00E44569">
            <w:rPr>
              <w:rFonts w:ascii="Arial" w:hAnsi="Arial" w:cs="Arial"/>
              <w:sz w:val="14"/>
              <w:szCs w:val="16"/>
            </w:rPr>
            <w:t xml:space="preserve"> </w:t>
          </w:r>
          <w:proofErr w:type="spellStart"/>
          <w:r w:rsidRPr="00E44569">
            <w:rPr>
              <w:rFonts w:ascii="Arial" w:hAnsi="Arial" w:cs="Arial"/>
              <w:sz w:val="14"/>
              <w:szCs w:val="16"/>
            </w:rPr>
            <w:t>Benite</w:t>
          </w:r>
          <w:r>
            <w:rPr>
              <w:rFonts w:ascii="Arial" w:hAnsi="Arial" w:cs="Arial"/>
              <w:sz w:val="14"/>
              <w:szCs w:val="16"/>
            </w:rPr>
            <w:t>z</w:t>
          </w:r>
          <w:proofErr w:type="spellEnd"/>
          <w:r w:rsidRPr="00E44569">
            <w:rPr>
              <w:rFonts w:ascii="Arial" w:hAnsi="Arial" w:cs="Arial"/>
              <w:sz w:val="14"/>
              <w:szCs w:val="16"/>
            </w:rPr>
            <w:t xml:space="preserve"> </w:t>
          </w:r>
          <w:proofErr w:type="spellStart"/>
          <w:r w:rsidRPr="00E44569">
            <w:rPr>
              <w:rFonts w:ascii="Arial" w:hAnsi="Arial" w:cs="Arial"/>
              <w:sz w:val="14"/>
              <w:szCs w:val="16"/>
            </w:rPr>
            <w:t>Cardenas</w:t>
          </w:r>
          <w:proofErr w:type="spellEnd"/>
          <w:r w:rsidRPr="00E44569">
            <w:rPr>
              <w:rFonts w:ascii="Arial" w:hAnsi="Arial" w:cs="Arial"/>
              <w:sz w:val="14"/>
              <w:szCs w:val="16"/>
            </w:rPr>
            <w:t xml:space="preserve">, Janeth Marcela Molina Vanegas, Cesar Camilo Velasco Pulido, </w:t>
          </w:r>
          <w:proofErr w:type="spellStart"/>
          <w:r w:rsidRPr="00E44569">
            <w:rPr>
              <w:rFonts w:ascii="Arial" w:hAnsi="Arial" w:cs="Arial"/>
              <w:sz w:val="14"/>
              <w:szCs w:val="16"/>
            </w:rPr>
            <w:t>Jhon</w:t>
          </w:r>
          <w:proofErr w:type="spellEnd"/>
          <w:r w:rsidRPr="00E44569">
            <w:rPr>
              <w:rFonts w:ascii="Arial" w:hAnsi="Arial" w:cs="Arial"/>
              <w:sz w:val="14"/>
              <w:szCs w:val="16"/>
            </w:rPr>
            <w:t xml:space="preserve"> Amable </w:t>
          </w:r>
          <w:proofErr w:type="spellStart"/>
          <w:r w:rsidRPr="00E44569">
            <w:rPr>
              <w:rFonts w:ascii="Arial" w:hAnsi="Arial" w:cs="Arial"/>
              <w:sz w:val="14"/>
              <w:szCs w:val="16"/>
            </w:rPr>
            <w:t>Gonzalez</w:t>
          </w:r>
          <w:proofErr w:type="spellEnd"/>
          <w:r w:rsidRPr="00E44569">
            <w:rPr>
              <w:rFonts w:ascii="Arial" w:hAnsi="Arial" w:cs="Arial"/>
              <w:sz w:val="14"/>
              <w:szCs w:val="16"/>
            </w:rPr>
            <w:t xml:space="preserve"> </w:t>
          </w:r>
          <w:proofErr w:type="spellStart"/>
          <w:r w:rsidRPr="00E44569">
            <w:rPr>
              <w:rFonts w:ascii="Arial" w:hAnsi="Arial" w:cs="Arial"/>
              <w:sz w:val="14"/>
              <w:szCs w:val="16"/>
            </w:rPr>
            <w:t>Gonzalez</w:t>
          </w:r>
          <w:proofErr w:type="spellEnd"/>
          <w:r w:rsidRPr="00E44569">
            <w:rPr>
              <w:rFonts w:ascii="Arial" w:hAnsi="Arial" w:cs="Arial"/>
              <w:b/>
              <w:bCs/>
              <w:sz w:val="14"/>
              <w:szCs w:val="16"/>
            </w:rPr>
            <w:t xml:space="preserve"> </w:t>
          </w:r>
        </w:p>
      </w:tc>
    </w:tr>
    <w:tr w:rsidR="008640D7" w:rsidRPr="00E8290E" w14:paraId="160CB8D4" w14:textId="77777777" w:rsidTr="00491419">
      <w:trPr>
        <w:trHeight w:val="354"/>
      </w:trPr>
      <w:tc>
        <w:tcPr>
          <w:tcW w:w="1784" w:type="dxa"/>
          <w:vMerge/>
          <w:tcBorders>
            <w:top w:val="single" w:sz="4" w:space="0" w:color="auto"/>
            <w:left w:val="single" w:sz="4" w:space="0" w:color="auto"/>
            <w:bottom w:val="single" w:sz="4" w:space="0" w:color="000000"/>
            <w:right w:val="nil"/>
          </w:tcBorders>
          <w:vAlign w:val="center"/>
          <w:hideMark/>
        </w:tcPr>
        <w:p w14:paraId="332F3029" w14:textId="77777777" w:rsidR="008640D7" w:rsidRPr="00E8290E" w:rsidRDefault="008640D7" w:rsidP="008640D7">
          <w:pPr>
            <w:rPr>
              <w:rFonts w:ascii="Arial" w:hAnsi="Arial" w:cs="Arial"/>
              <w:sz w:val="14"/>
              <w:szCs w:val="16"/>
            </w:rPr>
          </w:pPr>
        </w:p>
      </w:tc>
      <w:tc>
        <w:tcPr>
          <w:tcW w:w="7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575961" w14:textId="77777777" w:rsidR="008640D7" w:rsidRPr="00E44569" w:rsidRDefault="008640D7" w:rsidP="008640D7">
          <w:pPr>
            <w:rPr>
              <w:rFonts w:ascii="Arial" w:hAnsi="Arial" w:cs="Arial"/>
              <w:sz w:val="14"/>
              <w:szCs w:val="16"/>
            </w:rPr>
          </w:pPr>
          <w:r w:rsidRPr="00E44569">
            <w:rPr>
              <w:rFonts w:ascii="Arial" w:hAnsi="Arial" w:cs="Arial"/>
              <w:b/>
              <w:bCs/>
              <w:sz w:val="14"/>
              <w:szCs w:val="16"/>
            </w:rPr>
            <w:t>Revisó:</w:t>
          </w:r>
          <w:r w:rsidRPr="00E44569">
            <w:rPr>
              <w:rFonts w:ascii="Arial" w:hAnsi="Arial" w:cs="Arial"/>
              <w:sz w:val="14"/>
              <w:szCs w:val="16"/>
            </w:rPr>
            <w:t xml:space="preserve"> </w:t>
          </w:r>
          <w:proofErr w:type="spellStart"/>
          <w:r w:rsidRPr="00E44569">
            <w:rPr>
              <w:rFonts w:ascii="Arial" w:hAnsi="Arial" w:cs="Arial"/>
              <w:sz w:val="14"/>
              <w:szCs w:val="16"/>
            </w:rPr>
            <w:t>Marelvi</w:t>
          </w:r>
          <w:proofErr w:type="spellEnd"/>
          <w:r w:rsidRPr="00E44569">
            <w:rPr>
              <w:rFonts w:ascii="Arial" w:hAnsi="Arial" w:cs="Arial"/>
              <w:sz w:val="14"/>
              <w:szCs w:val="16"/>
            </w:rPr>
            <w:t xml:space="preserve"> </w:t>
          </w:r>
          <w:proofErr w:type="spellStart"/>
          <w:r w:rsidRPr="00E44569">
            <w:rPr>
              <w:rFonts w:ascii="Arial" w:hAnsi="Arial" w:cs="Arial"/>
              <w:sz w:val="14"/>
              <w:szCs w:val="16"/>
            </w:rPr>
            <w:t>Hortencia</w:t>
          </w:r>
          <w:proofErr w:type="spellEnd"/>
          <w:r w:rsidRPr="00E44569">
            <w:rPr>
              <w:rFonts w:ascii="Arial" w:hAnsi="Arial" w:cs="Arial"/>
              <w:sz w:val="14"/>
              <w:szCs w:val="16"/>
            </w:rPr>
            <w:t xml:space="preserve"> Bernal - Intendente Delegatura para la Supervisión de la Actividad Financiera en el Cooperativismo, Bernardo Ortiz Posada - Intendente Delegatura del Ahorro y la Forma Asociativa, </w:t>
          </w:r>
          <w:proofErr w:type="spellStart"/>
          <w:r w:rsidRPr="00E44569">
            <w:rPr>
              <w:rFonts w:ascii="Arial" w:hAnsi="Arial" w:cs="Arial"/>
              <w:sz w:val="14"/>
              <w:szCs w:val="16"/>
            </w:rPr>
            <w:t>Will</w:t>
          </w:r>
          <w:proofErr w:type="spellEnd"/>
          <w:r w:rsidRPr="00E44569">
            <w:rPr>
              <w:rFonts w:ascii="Arial" w:hAnsi="Arial" w:cs="Arial"/>
              <w:sz w:val="14"/>
              <w:szCs w:val="16"/>
            </w:rPr>
            <w:t xml:space="preserve"> Robinson Vargas Ortega - Intendente Delegatura del Ahorro y la Forma Asociativa</w:t>
          </w:r>
        </w:p>
      </w:tc>
    </w:tr>
    <w:tr w:rsidR="008640D7" w:rsidRPr="00E8290E" w14:paraId="7DB39604" w14:textId="77777777" w:rsidTr="00491419">
      <w:trPr>
        <w:trHeight w:val="268"/>
      </w:trPr>
      <w:tc>
        <w:tcPr>
          <w:tcW w:w="1784" w:type="dxa"/>
          <w:vMerge/>
          <w:tcBorders>
            <w:top w:val="single" w:sz="4" w:space="0" w:color="auto"/>
            <w:left w:val="single" w:sz="4" w:space="0" w:color="auto"/>
            <w:bottom w:val="single" w:sz="4" w:space="0" w:color="000000"/>
            <w:right w:val="nil"/>
          </w:tcBorders>
          <w:vAlign w:val="center"/>
          <w:hideMark/>
        </w:tcPr>
        <w:p w14:paraId="011B67A6" w14:textId="77777777" w:rsidR="008640D7" w:rsidRPr="00E8290E" w:rsidRDefault="008640D7" w:rsidP="008640D7">
          <w:pPr>
            <w:rPr>
              <w:rFonts w:ascii="Arial" w:hAnsi="Arial" w:cs="Arial"/>
              <w:sz w:val="14"/>
              <w:szCs w:val="16"/>
            </w:rPr>
          </w:pPr>
        </w:p>
      </w:tc>
      <w:tc>
        <w:tcPr>
          <w:tcW w:w="7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63FB7D" w14:textId="3C66CA7F" w:rsidR="008640D7" w:rsidRPr="00E44569" w:rsidRDefault="008640D7" w:rsidP="008640D7">
          <w:pPr>
            <w:rPr>
              <w:rFonts w:ascii="Arial" w:hAnsi="Arial" w:cs="Arial"/>
              <w:b/>
              <w:bCs/>
              <w:sz w:val="14"/>
              <w:szCs w:val="16"/>
            </w:rPr>
          </w:pPr>
          <w:r w:rsidRPr="00E44569">
            <w:rPr>
              <w:rFonts w:ascii="Arial" w:hAnsi="Arial" w:cs="Arial"/>
              <w:b/>
              <w:bCs/>
              <w:sz w:val="14"/>
              <w:szCs w:val="16"/>
            </w:rPr>
            <w:t xml:space="preserve">Aprobó: </w:t>
          </w:r>
          <w:r w:rsidRPr="00E44569">
            <w:rPr>
              <w:rFonts w:ascii="Arial" w:hAnsi="Arial" w:cs="Arial"/>
              <w:sz w:val="14"/>
              <w:szCs w:val="16"/>
            </w:rPr>
            <w:t>Carlos Adolfo Rodríguez Navarro</w:t>
          </w:r>
          <w:r w:rsidRPr="00E44569">
            <w:rPr>
              <w:rFonts w:ascii="Arial" w:hAnsi="Arial" w:cs="Arial"/>
              <w:b/>
              <w:bCs/>
              <w:sz w:val="14"/>
              <w:szCs w:val="16"/>
            </w:rPr>
            <w:t xml:space="preserve"> </w:t>
          </w:r>
          <w:r w:rsidRPr="00E44569">
            <w:rPr>
              <w:rFonts w:ascii="Arial" w:hAnsi="Arial" w:cs="Arial"/>
              <w:sz w:val="14"/>
              <w:szCs w:val="16"/>
            </w:rPr>
            <w:t>/ Superintendente Delegatura Actividad Financiera</w:t>
          </w:r>
          <w:r w:rsidRPr="00E437C3">
            <w:rPr>
              <w:rFonts w:ascii="Arial" w:hAnsi="Arial" w:cs="Arial"/>
              <w:sz w:val="14"/>
              <w:szCs w:val="16"/>
            </w:rPr>
            <w:t xml:space="preserve">, </w:t>
          </w:r>
          <w:r w:rsidRPr="00E437C3">
            <w:rPr>
              <w:rFonts w:ascii="Arial" w:hAnsi="Arial" w:cs="Arial"/>
              <w:sz w:val="14"/>
              <w:szCs w:val="14"/>
              <w:shd w:val="clear" w:color="auto" w:fill="FFFFFF"/>
            </w:rPr>
            <w:t>María Mónica Pérez López / Superintendente Delegatura del Ahorro y la Forma Asociativa</w:t>
          </w:r>
        </w:p>
      </w:tc>
    </w:tr>
    <w:tr w:rsidR="008640D7" w:rsidRPr="00E8290E" w14:paraId="291191D8" w14:textId="77777777" w:rsidTr="00491419">
      <w:trPr>
        <w:trHeight w:val="207"/>
      </w:trPr>
      <w:tc>
        <w:tcPr>
          <w:tcW w:w="1784" w:type="dxa"/>
          <w:vMerge/>
          <w:tcBorders>
            <w:top w:val="single" w:sz="4" w:space="0" w:color="auto"/>
            <w:left w:val="single" w:sz="4" w:space="0" w:color="auto"/>
            <w:bottom w:val="single" w:sz="4" w:space="0" w:color="000000"/>
            <w:right w:val="nil"/>
          </w:tcBorders>
          <w:vAlign w:val="center"/>
          <w:hideMark/>
        </w:tcPr>
        <w:p w14:paraId="6D8F1837" w14:textId="77777777" w:rsidR="008640D7" w:rsidRPr="00E8290E" w:rsidRDefault="008640D7" w:rsidP="008640D7">
          <w:pPr>
            <w:rPr>
              <w:rFonts w:ascii="Arial" w:hAnsi="Arial" w:cs="Arial"/>
              <w:sz w:val="14"/>
              <w:szCs w:val="16"/>
            </w:rPr>
          </w:pPr>
        </w:p>
      </w:tc>
      <w:tc>
        <w:tcPr>
          <w:tcW w:w="7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A0E8D9" w14:textId="5E850652" w:rsidR="008640D7" w:rsidRPr="00E44569" w:rsidRDefault="008640D7" w:rsidP="008640D7">
          <w:pPr>
            <w:rPr>
              <w:rFonts w:ascii="Arial" w:hAnsi="Arial" w:cs="Arial"/>
              <w:b/>
              <w:bCs/>
              <w:sz w:val="14"/>
              <w:szCs w:val="16"/>
            </w:rPr>
          </w:pPr>
          <w:r w:rsidRPr="00E44569">
            <w:rPr>
              <w:rFonts w:ascii="Arial" w:hAnsi="Arial" w:cs="Arial"/>
              <w:b/>
              <w:bCs/>
              <w:sz w:val="14"/>
              <w:szCs w:val="16"/>
            </w:rPr>
            <w:t>Fecha de creación:</w:t>
          </w:r>
          <w:r>
            <w:rPr>
              <w:rFonts w:ascii="Arial" w:hAnsi="Arial" w:cs="Arial"/>
              <w:b/>
              <w:bCs/>
              <w:sz w:val="14"/>
              <w:szCs w:val="16"/>
            </w:rPr>
            <w:t xml:space="preserve"> Octubre </w:t>
          </w:r>
          <w:r w:rsidRPr="00E44569">
            <w:rPr>
              <w:rFonts w:ascii="Arial" w:hAnsi="Arial" w:cs="Arial"/>
              <w:sz w:val="14"/>
              <w:szCs w:val="16"/>
            </w:rPr>
            <w:t xml:space="preserve"> 2022</w:t>
          </w:r>
        </w:p>
      </w:tc>
    </w:tr>
  </w:tbl>
  <w:p w14:paraId="7A6FEDC2" w14:textId="42CAEE75" w:rsidR="007279BC" w:rsidRPr="00B77981" w:rsidRDefault="007279BC" w:rsidP="008640D7">
    <w:pPr>
      <w:pStyle w:val="Piedepgina"/>
      <w:ind w:left="-1560" w:hanging="14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FA364" w14:textId="26F42AEE" w:rsidR="007279BC" w:rsidRPr="00D8467D" w:rsidRDefault="007279BC" w:rsidP="00D8467D">
    <w:pPr>
      <w:pStyle w:val="Piedepgina"/>
      <w:jc w:val="right"/>
      <w:rPr>
        <w:rFonts w:ascii="Arial Nova" w:hAnsi="Arial Nova"/>
      </w:rPr>
    </w:pPr>
    <w:r w:rsidRPr="007420F4">
      <w:rPr>
        <w:rStyle w:val="Nmerodepgina"/>
        <w:rFonts w:ascii="Arial Nova" w:hAnsi="Arial Nova" w:cs="Arial"/>
        <w:color w:val="999999"/>
        <w:sz w:val="18"/>
      </w:rPr>
      <w:t xml:space="preserve"> Página </w:t>
    </w:r>
    <w:r w:rsidRPr="007420F4">
      <w:rPr>
        <w:rStyle w:val="Nmerodepgina"/>
        <w:rFonts w:ascii="Arial Nova" w:hAnsi="Arial Nova" w:cs="Arial"/>
        <w:color w:val="999999"/>
        <w:sz w:val="18"/>
      </w:rPr>
      <w:fldChar w:fldCharType="begin"/>
    </w:r>
    <w:r w:rsidRPr="007420F4">
      <w:rPr>
        <w:rStyle w:val="Nmerodepgina"/>
        <w:rFonts w:ascii="Arial Nova" w:hAnsi="Arial Nova" w:cs="Arial"/>
        <w:color w:val="999999"/>
        <w:sz w:val="18"/>
      </w:rPr>
      <w:instrText xml:space="preserve"> PAGE </w:instrText>
    </w:r>
    <w:r w:rsidRPr="007420F4">
      <w:rPr>
        <w:rStyle w:val="Nmerodepgina"/>
        <w:rFonts w:ascii="Arial Nova" w:hAnsi="Arial Nova" w:cs="Arial"/>
        <w:color w:val="999999"/>
        <w:sz w:val="18"/>
      </w:rPr>
      <w:fldChar w:fldCharType="separate"/>
    </w:r>
    <w:r w:rsidR="00693A0B">
      <w:rPr>
        <w:rStyle w:val="Nmerodepgina"/>
        <w:rFonts w:ascii="Arial Nova" w:hAnsi="Arial Nova" w:cs="Arial"/>
        <w:noProof/>
        <w:color w:val="999999"/>
        <w:sz w:val="18"/>
      </w:rPr>
      <w:t>1</w:t>
    </w:r>
    <w:r w:rsidRPr="007420F4">
      <w:rPr>
        <w:rStyle w:val="Nmerodepgina"/>
        <w:rFonts w:ascii="Arial Nova" w:hAnsi="Arial Nova" w:cs="Arial"/>
        <w:color w:val="999999"/>
        <w:sz w:val="18"/>
      </w:rPr>
      <w:fldChar w:fldCharType="end"/>
    </w:r>
    <w:r w:rsidRPr="007420F4">
      <w:rPr>
        <w:rStyle w:val="Nmerodepgina"/>
        <w:rFonts w:ascii="Arial Nova" w:hAnsi="Arial Nova" w:cs="Arial"/>
        <w:color w:val="999999"/>
        <w:sz w:val="18"/>
      </w:rPr>
      <w:t xml:space="preserve"> de </w:t>
    </w:r>
    <w:r w:rsidRPr="007420F4">
      <w:rPr>
        <w:rStyle w:val="Nmerodepgina"/>
        <w:rFonts w:ascii="Arial Nova" w:hAnsi="Arial Nova" w:cs="Arial"/>
        <w:color w:val="999999"/>
        <w:sz w:val="18"/>
      </w:rPr>
      <w:fldChar w:fldCharType="begin"/>
    </w:r>
    <w:r w:rsidRPr="007420F4">
      <w:rPr>
        <w:rStyle w:val="Nmerodepgina"/>
        <w:rFonts w:ascii="Arial Nova" w:hAnsi="Arial Nova" w:cs="Arial"/>
        <w:color w:val="999999"/>
        <w:sz w:val="18"/>
      </w:rPr>
      <w:instrText xml:space="preserve"> NUMPAGES </w:instrText>
    </w:r>
    <w:r w:rsidRPr="007420F4">
      <w:rPr>
        <w:rStyle w:val="Nmerodepgina"/>
        <w:rFonts w:ascii="Arial Nova" w:hAnsi="Arial Nova" w:cs="Arial"/>
        <w:color w:val="999999"/>
        <w:sz w:val="18"/>
      </w:rPr>
      <w:fldChar w:fldCharType="separate"/>
    </w:r>
    <w:r w:rsidR="00693A0B">
      <w:rPr>
        <w:rStyle w:val="Nmerodepgina"/>
        <w:rFonts w:ascii="Arial Nova" w:hAnsi="Arial Nova" w:cs="Arial"/>
        <w:noProof/>
        <w:color w:val="999999"/>
        <w:sz w:val="18"/>
      </w:rPr>
      <w:t>8</w:t>
    </w:r>
    <w:r w:rsidRPr="007420F4">
      <w:rPr>
        <w:rStyle w:val="Nmerodepgina"/>
        <w:rFonts w:ascii="Arial Nova" w:hAnsi="Arial Nova" w:cs="Arial"/>
        <w:color w:val="999999"/>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870B59" w14:textId="77777777" w:rsidR="00230302" w:rsidRDefault="00230302" w:rsidP="00494AA3">
      <w:r>
        <w:separator/>
      </w:r>
    </w:p>
  </w:footnote>
  <w:footnote w:type="continuationSeparator" w:id="0">
    <w:p w14:paraId="7A65B2A3" w14:textId="77777777" w:rsidR="00230302" w:rsidRDefault="00230302" w:rsidP="00494A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209" w:type="dxa"/>
      <w:tblCellMar>
        <w:left w:w="70" w:type="dxa"/>
        <w:right w:w="70" w:type="dxa"/>
      </w:tblCellMar>
      <w:tblLook w:val="04A0" w:firstRow="1" w:lastRow="0" w:firstColumn="1" w:lastColumn="0" w:noHBand="0" w:noVBand="1"/>
    </w:tblPr>
    <w:tblGrid>
      <w:gridCol w:w="3397"/>
      <w:gridCol w:w="4111"/>
      <w:gridCol w:w="1701"/>
    </w:tblGrid>
    <w:tr w:rsidR="002F5845" w14:paraId="2BAF7334" w14:textId="77777777" w:rsidTr="00693A0B">
      <w:trPr>
        <w:trHeight w:val="1125"/>
      </w:trPr>
      <w:tc>
        <w:tcPr>
          <w:tcW w:w="3397" w:type="dxa"/>
          <w:vAlign w:val="center"/>
        </w:tcPr>
        <w:p w14:paraId="3610FD2D" w14:textId="28FE015E" w:rsidR="002F5845" w:rsidRDefault="00693A0B" w:rsidP="002F5845">
          <w:pPr>
            <w:pStyle w:val="Encabezado"/>
            <w:jc w:val="center"/>
          </w:pPr>
          <w:r>
            <w:rPr>
              <w:noProof/>
              <w:sz w:val="7"/>
              <w:lang w:val="es-CO" w:eastAsia="es-CO"/>
            </w:rPr>
            <w:drawing>
              <wp:anchor distT="0" distB="0" distL="114300" distR="114300" simplePos="0" relativeHeight="251661312" behindDoc="0" locked="0" layoutInCell="1" allowOverlap="1" wp14:anchorId="33873BE8" wp14:editId="27C08F49">
                <wp:simplePos x="0" y="0"/>
                <wp:positionH relativeFrom="column">
                  <wp:posOffset>1067435</wp:posOffset>
                </wp:positionH>
                <wp:positionV relativeFrom="paragraph">
                  <wp:posOffset>3810</wp:posOffset>
                </wp:positionV>
                <wp:extent cx="949325" cy="48577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65894" t="18912" r="11859" b="31369"/>
                        <a:stretch>
                          <a:fillRect/>
                        </a:stretch>
                      </pic:blipFill>
                      <pic:spPr bwMode="auto">
                        <a:xfrm>
                          <a:off x="0" y="0"/>
                          <a:ext cx="94932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7"/>
              <w:lang w:val="es-CO" w:eastAsia="es-CO"/>
            </w:rPr>
            <w:drawing>
              <wp:anchor distT="0" distB="0" distL="114300" distR="114300" simplePos="0" relativeHeight="251659264" behindDoc="0" locked="0" layoutInCell="1" allowOverlap="1" wp14:anchorId="2AE748F6" wp14:editId="290C99A1">
                <wp:simplePos x="0" y="0"/>
                <wp:positionH relativeFrom="column">
                  <wp:posOffset>0</wp:posOffset>
                </wp:positionH>
                <wp:positionV relativeFrom="paragraph">
                  <wp:posOffset>93345</wp:posOffset>
                </wp:positionV>
                <wp:extent cx="1067435" cy="432435"/>
                <wp:effectExtent l="0" t="0" r="0" b="571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2"/>
                        <pic:cNvPicPr>
                          <a:picLocks noChangeAspect="1" noChangeArrowheads="1"/>
                        </pic:cNvPicPr>
                      </pic:nvPicPr>
                      <pic:blipFill>
                        <a:blip r:embed="rId1">
                          <a:extLst>
                            <a:ext uri="{28A0092B-C50C-407E-A947-70E740481C1C}">
                              <a14:useLocalDpi xmlns:a14="http://schemas.microsoft.com/office/drawing/2010/main" val="0"/>
                            </a:ext>
                          </a:extLst>
                        </a:blip>
                        <a:srcRect l="12267" t="29726" r="68019" b="35381"/>
                        <a:stretch>
                          <a:fillRect/>
                        </a:stretch>
                      </pic:blipFill>
                      <pic:spPr bwMode="auto">
                        <a:xfrm>
                          <a:off x="0" y="0"/>
                          <a:ext cx="1067435" cy="4324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11" w:type="dxa"/>
          <w:vAlign w:val="center"/>
        </w:tcPr>
        <w:p w14:paraId="44CD69E2" w14:textId="0418ECCE" w:rsidR="002F5845" w:rsidRPr="00914408" w:rsidRDefault="002F5845" w:rsidP="008640D7">
          <w:pPr>
            <w:pStyle w:val="Encabezado"/>
            <w:jc w:val="center"/>
            <w:rPr>
              <w:rFonts w:ascii="Arial" w:hAnsi="Arial" w:cs="Arial"/>
              <w:b/>
            </w:rPr>
          </w:pPr>
          <w:r w:rsidRPr="00914408">
            <w:rPr>
              <w:rFonts w:ascii="Arial" w:hAnsi="Arial" w:cs="Arial"/>
              <w:b/>
            </w:rPr>
            <w:t>FOR</w:t>
          </w:r>
          <w:r w:rsidR="008640D7">
            <w:rPr>
              <w:rFonts w:ascii="Arial" w:hAnsi="Arial" w:cs="Arial"/>
              <w:b/>
            </w:rPr>
            <w:t>MATO EVALUACIÓN DE EXCEDENTES</w:t>
          </w:r>
        </w:p>
      </w:tc>
      <w:tc>
        <w:tcPr>
          <w:tcW w:w="1701" w:type="dxa"/>
          <w:vAlign w:val="center"/>
        </w:tcPr>
        <w:p w14:paraId="1763E855" w14:textId="77777777" w:rsidR="002F5845" w:rsidRPr="000E3D07" w:rsidRDefault="002F5845" w:rsidP="002F5845">
          <w:pPr>
            <w:pStyle w:val="Encabezado"/>
            <w:jc w:val="center"/>
            <w:rPr>
              <w:rFonts w:ascii="Arial" w:hAnsi="Arial" w:cs="Arial"/>
              <w:sz w:val="18"/>
            </w:rPr>
          </w:pPr>
          <w:r w:rsidRPr="000E3D07">
            <w:rPr>
              <w:rFonts w:ascii="Arial" w:hAnsi="Arial" w:cs="Arial"/>
              <w:sz w:val="18"/>
            </w:rPr>
            <w:t>Código Formato:</w:t>
          </w:r>
        </w:p>
        <w:p w14:paraId="6ED4C790" w14:textId="430B800F" w:rsidR="002F5845" w:rsidRPr="000E3D07" w:rsidRDefault="002F5845" w:rsidP="002F5845">
          <w:pPr>
            <w:pStyle w:val="Encabezado"/>
            <w:jc w:val="center"/>
            <w:rPr>
              <w:rFonts w:ascii="Arial" w:hAnsi="Arial" w:cs="Arial"/>
              <w:sz w:val="18"/>
            </w:rPr>
          </w:pPr>
          <w:r>
            <w:rPr>
              <w:rFonts w:ascii="Arial" w:hAnsi="Arial" w:cs="Arial"/>
              <w:sz w:val="18"/>
            </w:rPr>
            <w:t>FT-SUPE-073</w:t>
          </w:r>
        </w:p>
        <w:p w14:paraId="73F8D279" w14:textId="08A9E4B0" w:rsidR="002F5845" w:rsidRDefault="002F5845" w:rsidP="002F5845">
          <w:pPr>
            <w:pStyle w:val="Encabezado"/>
            <w:jc w:val="center"/>
          </w:pPr>
          <w:r w:rsidRPr="000E3D07">
            <w:rPr>
              <w:rFonts w:ascii="Arial" w:hAnsi="Arial" w:cs="Arial"/>
              <w:sz w:val="18"/>
            </w:rPr>
            <w:t>Versión:0</w:t>
          </w:r>
          <w:r w:rsidR="00693A0B">
            <w:rPr>
              <w:rFonts w:ascii="Arial" w:hAnsi="Arial" w:cs="Arial"/>
              <w:sz w:val="18"/>
            </w:rPr>
            <w:t>1</w:t>
          </w:r>
        </w:p>
      </w:tc>
    </w:tr>
  </w:tbl>
  <w:p w14:paraId="22BEC50E" w14:textId="77777777" w:rsidR="007279BC" w:rsidRPr="00D8467D" w:rsidRDefault="007279BC" w:rsidP="002F584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348A1" w14:textId="57BAB9E8" w:rsidR="007279BC" w:rsidRDefault="007279BC" w:rsidP="00763AF5">
    <w:pPr>
      <w:pStyle w:val="Encabezado"/>
      <w:tabs>
        <w:tab w:val="clear" w:pos="4252"/>
        <w:tab w:val="clear" w:pos="8504"/>
        <w:tab w:val="left" w:pos="6349"/>
      </w:tabs>
      <w:ind w:left="-709" w:right="-91"/>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Outlin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multilevel"/>
    <w:tmpl w:val="00000002"/>
    <w:name w:val="WW8Num72"/>
    <w:lvl w:ilvl="0">
      <w:start w:val="1"/>
      <w:numFmt w:val="bullet"/>
      <w:suff w:val="nothing"/>
      <w:lvlText w:val=""/>
      <w:lvlJc w:val="left"/>
      <w:pPr>
        <w:ind w:left="360" w:hanging="360"/>
      </w:pPr>
      <w:rPr>
        <w:rFonts w:ascii="Symbol" w:hAnsi="Symbol"/>
      </w:r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2">
    <w:nsid w:val="00000004"/>
    <w:multiLevelType w:val="multilevel"/>
    <w:tmpl w:val="00000004"/>
    <w:name w:val="WW8Num33"/>
    <w:lvl w:ilvl="0">
      <w:start w:val="2001"/>
      <w:numFmt w:val="decimal"/>
      <w:suff w:val="nothing"/>
      <w:lvlText w:val="%1"/>
      <w:lvlJc w:val="left"/>
      <w:pPr>
        <w:ind w:left="5004" w:hanging="480"/>
      </w:pPr>
    </w:lvl>
    <w:lvl w:ilvl="1">
      <w:start w:val="1"/>
      <w:numFmt w:val="decimal"/>
      <w:suff w:val="nothing"/>
      <w:lvlText w:val="%1.%2"/>
      <w:lvlJc w:val="left"/>
      <w:pPr>
        <w:ind w:left="5064" w:hanging="540"/>
      </w:pPr>
    </w:lvl>
    <w:lvl w:ilvl="2">
      <w:start w:val="1"/>
      <w:numFmt w:val="decimal"/>
      <w:suff w:val="nothing"/>
      <w:lvlText w:val="%1.%2.%3"/>
      <w:lvlJc w:val="left"/>
      <w:pPr>
        <w:ind w:left="7374" w:hanging="720"/>
      </w:pPr>
    </w:lvl>
    <w:lvl w:ilvl="3">
      <w:start w:val="1"/>
      <w:numFmt w:val="decimal"/>
      <w:suff w:val="nothing"/>
      <w:lvlText w:val="%1.%2.%3.%4"/>
      <w:lvlJc w:val="left"/>
      <w:pPr>
        <w:ind w:left="9864" w:hanging="1080"/>
      </w:pPr>
    </w:lvl>
    <w:lvl w:ilvl="4">
      <w:start w:val="1"/>
      <w:numFmt w:val="decimal"/>
      <w:suff w:val="nothing"/>
      <w:lvlText w:val="%1.%2.%3.%4.%5"/>
      <w:lvlJc w:val="left"/>
      <w:pPr>
        <w:ind w:left="11994" w:hanging="1080"/>
      </w:pPr>
    </w:lvl>
    <w:lvl w:ilvl="5">
      <w:start w:val="1"/>
      <w:numFmt w:val="decimal"/>
      <w:suff w:val="nothing"/>
      <w:lvlText w:val="%1.%2.%3.%4.%5.%6"/>
      <w:lvlJc w:val="left"/>
      <w:pPr>
        <w:ind w:left="14484" w:hanging="1440"/>
      </w:pPr>
    </w:lvl>
    <w:lvl w:ilvl="6">
      <w:start w:val="1"/>
      <w:numFmt w:val="decimal"/>
      <w:suff w:val="nothing"/>
      <w:lvlText w:val="%1.%2.%3.%4.%5.%6.%7"/>
      <w:lvlJc w:val="left"/>
      <w:pPr>
        <w:ind w:left="16614" w:hanging="1440"/>
      </w:pPr>
    </w:lvl>
    <w:lvl w:ilvl="7">
      <w:start w:val="1"/>
      <w:numFmt w:val="decimal"/>
      <w:suff w:val="nothing"/>
      <w:lvlText w:val="%1.%2.%3.%4.%5.%6.%7.%8"/>
      <w:lvlJc w:val="left"/>
      <w:pPr>
        <w:ind w:left="19104" w:hanging="1800"/>
      </w:pPr>
    </w:lvl>
    <w:lvl w:ilvl="8">
      <w:start w:val="1"/>
      <w:numFmt w:val="decimal"/>
      <w:suff w:val="nothing"/>
      <w:lvlText w:val="%1.%2.%3.%4.%5.%6.%7.%8.%9"/>
      <w:lvlJc w:val="left"/>
      <w:pPr>
        <w:ind w:left="21234" w:hanging="1800"/>
      </w:pPr>
    </w:lvl>
  </w:abstractNum>
  <w:abstractNum w:abstractNumId="3">
    <w:nsid w:val="00000005"/>
    <w:multiLevelType w:val="multilevel"/>
    <w:tmpl w:val="00000005"/>
    <w:name w:val="WW8Num71"/>
    <w:lvl w:ilvl="0">
      <w:start w:val="2001"/>
      <w:numFmt w:val="decimal"/>
      <w:suff w:val="nothing"/>
      <w:lvlText w:val="%1"/>
      <w:lvlJc w:val="left"/>
      <w:pPr>
        <w:ind w:left="3540" w:hanging="1290"/>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4">
    <w:nsid w:val="00000010"/>
    <w:multiLevelType w:val="singleLevel"/>
    <w:tmpl w:val="00000010"/>
    <w:name w:val="WW8Num45"/>
    <w:lvl w:ilvl="0">
      <w:start w:val="1"/>
      <w:numFmt w:val="bullet"/>
      <w:lvlText w:val=""/>
      <w:lvlJc w:val="left"/>
      <w:pPr>
        <w:tabs>
          <w:tab w:val="num" w:pos="720"/>
        </w:tabs>
        <w:ind w:left="720" w:hanging="360"/>
      </w:pPr>
      <w:rPr>
        <w:rFonts w:ascii="Symbol" w:hAnsi="Symbol"/>
      </w:rPr>
    </w:lvl>
  </w:abstractNum>
  <w:abstractNum w:abstractNumId="5">
    <w:nsid w:val="04D918F3"/>
    <w:multiLevelType w:val="hybridMultilevel"/>
    <w:tmpl w:val="973C6D2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06A05A37"/>
    <w:multiLevelType w:val="hybridMultilevel"/>
    <w:tmpl w:val="87483C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0F544BCA"/>
    <w:multiLevelType w:val="hybridMultilevel"/>
    <w:tmpl w:val="B824B9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0860808"/>
    <w:multiLevelType w:val="hybridMultilevel"/>
    <w:tmpl w:val="F71C76E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12323F04"/>
    <w:multiLevelType w:val="hybridMultilevel"/>
    <w:tmpl w:val="63A4FBC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138E54CD"/>
    <w:multiLevelType w:val="multilevel"/>
    <w:tmpl w:val="37923A12"/>
    <w:lvl w:ilvl="0">
      <w:start w:val="1"/>
      <w:numFmt w:val="decimal"/>
      <w:pStyle w:val="Inf1"/>
      <w:lvlText w:val="%1."/>
      <w:lvlJc w:val="left"/>
      <w:pPr>
        <w:ind w:left="360" w:hanging="360"/>
      </w:pPr>
      <w:rPr>
        <w:vertAlign w:val="baseline"/>
      </w:rPr>
    </w:lvl>
    <w:lvl w:ilvl="1">
      <w:start w:val="1"/>
      <w:numFmt w:val="decimal"/>
      <w:pStyle w:val="Inf2"/>
      <w:lvlText w:val="%1.%2."/>
      <w:lvlJc w:val="left"/>
      <w:pPr>
        <w:ind w:left="792" w:hanging="432"/>
      </w:pPr>
      <w:rPr>
        <w:vertAlign w:val="baseline"/>
      </w:rPr>
    </w:lvl>
    <w:lvl w:ilvl="2">
      <w:start w:val="1"/>
      <w:numFmt w:val="decimal"/>
      <w:pStyle w:val="Inf3"/>
      <w:lvlText w:val="%1.%2.%3."/>
      <w:lvlJc w:val="left"/>
      <w:pPr>
        <w:ind w:left="50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1">
    <w:nsid w:val="15D23F7A"/>
    <w:multiLevelType w:val="multilevel"/>
    <w:tmpl w:val="EC8EB7D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17E907B5"/>
    <w:multiLevelType w:val="hybridMultilevel"/>
    <w:tmpl w:val="C534E2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1B152298"/>
    <w:multiLevelType w:val="hybridMultilevel"/>
    <w:tmpl w:val="667AD988"/>
    <w:lvl w:ilvl="0" w:tplc="240A000D">
      <w:start w:val="1"/>
      <w:numFmt w:val="bullet"/>
      <w:lvlText w:val=""/>
      <w:lvlJc w:val="left"/>
      <w:pPr>
        <w:ind w:left="720" w:hanging="360"/>
      </w:pPr>
      <w:rPr>
        <w:rFonts w:ascii="Wingdings" w:hAnsi="Wingdings" w:hint="default"/>
      </w:rPr>
    </w:lvl>
    <w:lvl w:ilvl="1" w:tplc="240A001B">
      <w:start w:val="1"/>
      <w:numFmt w:val="lowerRoman"/>
      <w:lvlText w:val="%2."/>
      <w:lvlJc w:val="right"/>
      <w:pPr>
        <w:ind w:left="1440" w:hanging="360"/>
      </w:pPr>
      <w:rPr>
        <w:rFont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1E833367"/>
    <w:multiLevelType w:val="hybridMultilevel"/>
    <w:tmpl w:val="30325AF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27EE0CEF"/>
    <w:multiLevelType w:val="hybridMultilevel"/>
    <w:tmpl w:val="BE4E53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29985C40"/>
    <w:multiLevelType w:val="multilevel"/>
    <w:tmpl w:val="C5746E3C"/>
    <w:lvl w:ilvl="0">
      <w:start w:val="1"/>
      <w:numFmt w:val="decimal"/>
      <w:pStyle w:val="Ttulo1"/>
      <w:lvlText w:val="%1"/>
      <w:lvlJc w:val="left"/>
      <w:pPr>
        <w:ind w:left="574" w:hanging="432"/>
      </w:pPr>
    </w:lvl>
    <w:lvl w:ilvl="1">
      <w:start w:val="1"/>
      <w:numFmt w:val="decimal"/>
      <w:pStyle w:val="Ttulo2"/>
      <w:lvlText w:val="%1.%2"/>
      <w:lvlJc w:val="left"/>
      <w:pPr>
        <w:ind w:left="860" w:hanging="576"/>
      </w:pPr>
    </w:lvl>
    <w:lvl w:ilvl="2">
      <w:start w:val="1"/>
      <w:numFmt w:val="decimal"/>
      <w:pStyle w:val="Ttulo3"/>
      <w:lvlText w:val="%1.%2.%3"/>
      <w:lvlJc w:val="left"/>
      <w:pPr>
        <w:ind w:left="1146" w:hanging="720"/>
      </w:pPr>
    </w:lvl>
    <w:lvl w:ilvl="3">
      <w:start w:val="1"/>
      <w:numFmt w:val="decimal"/>
      <w:pStyle w:val="Ttulo4"/>
      <w:lvlText w:val="%1.%2.%3.%4"/>
      <w:lvlJc w:val="left"/>
      <w:pPr>
        <w:ind w:left="157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7">
    <w:nsid w:val="2F8374CA"/>
    <w:multiLevelType w:val="multilevel"/>
    <w:tmpl w:val="FF0C3E5A"/>
    <w:styleLink w:val="Estilo4"/>
    <w:lvl w:ilvl="0">
      <w:start w:val="3"/>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0306476"/>
    <w:multiLevelType w:val="hybridMultilevel"/>
    <w:tmpl w:val="B7D273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317817CA"/>
    <w:multiLevelType w:val="hybridMultilevel"/>
    <w:tmpl w:val="CC2AF4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38794677"/>
    <w:multiLevelType w:val="multilevel"/>
    <w:tmpl w:val="240A001D"/>
    <w:styleLink w:val="Estilo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3AA32CBA"/>
    <w:multiLevelType w:val="hybridMultilevel"/>
    <w:tmpl w:val="18BADD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460C0DC6"/>
    <w:multiLevelType w:val="hybridMultilevel"/>
    <w:tmpl w:val="167C09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46225148"/>
    <w:multiLevelType w:val="hybridMultilevel"/>
    <w:tmpl w:val="CAA0F998"/>
    <w:lvl w:ilvl="0" w:tplc="240A000D">
      <w:start w:val="1"/>
      <w:numFmt w:val="bullet"/>
      <w:lvlText w:val=""/>
      <w:lvlJc w:val="left"/>
      <w:pPr>
        <w:ind w:left="928" w:hanging="360"/>
      </w:pPr>
      <w:rPr>
        <w:rFonts w:ascii="Wingdings" w:hAnsi="Wingdings"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4">
    <w:nsid w:val="4C3C4CC2"/>
    <w:multiLevelType w:val="hybridMultilevel"/>
    <w:tmpl w:val="E702E3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4D591594"/>
    <w:multiLevelType w:val="hybridMultilevel"/>
    <w:tmpl w:val="089CBA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4D7E1302"/>
    <w:multiLevelType w:val="hybridMultilevel"/>
    <w:tmpl w:val="EFE6D756"/>
    <w:lvl w:ilvl="0" w:tplc="240A001B">
      <w:start w:val="1"/>
      <w:numFmt w:val="lowerRoman"/>
      <w:lvlText w:val="%1."/>
      <w:lvlJc w:val="righ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52485B4A"/>
    <w:multiLevelType w:val="multilevel"/>
    <w:tmpl w:val="240A001F"/>
    <w:styleLink w:val="Estilo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BCB3474"/>
    <w:multiLevelType w:val="hybridMultilevel"/>
    <w:tmpl w:val="2012C3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5BED6D7F"/>
    <w:multiLevelType w:val="hybridMultilevel"/>
    <w:tmpl w:val="C84459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5C1444B4"/>
    <w:multiLevelType w:val="hybridMultilevel"/>
    <w:tmpl w:val="CCCAE098"/>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5F2D1223"/>
    <w:multiLevelType w:val="hybridMultilevel"/>
    <w:tmpl w:val="0968531E"/>
    <w:lvl w:ilvl="0" w:tplc="240A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4A3172B"/>
    <w:multiLevelType w:val="hybridMultilevel"/>
    <w:tmpl w:val="05C018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67E86D74"/>
    <w:multiLevelType w:val="multilevel"/>
    <w:tmpl w:val="54466452"/>
    <w:styleLink w:val="Estilo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68AE3864"/>
    <w:multiLevelType w:val="hybridMultilevel"/>
    <w:tmpl w:val="3B7C7F5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nsid w:val="6F5312B9"/>
    <w:multiLevelType w:val="hybridMultilevel"/>
    <w:tmpl w:val="DED88D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nsid w:val="7F245710"/>
    <w:multiLevelType w:val="multilevel"/>
    <w:tmpl w:val="54466452"/>
    <w:styleLink w:val="Estilo3"/>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7"/>
  </w:num>
  <w:num w:numId="2">
    <w:abstractNumId w:val="33"/>
  </w:num>
  <w:num w:numId="3">
    <w:abstractNumId w:val="36"/>
  </w:num>
  <w:num w:numId="4">
    <w:abstractNumId w:val="17"/>
  </w:num>
  <w:num w:numId="5">
    <w:abstractNumId w:val="20"/>
  </w:num>
  <w:num w:numId="6">
    <w:abstractNumId w:val="16"/>
  </w:num>
  <w:num w:numId="7">
    <w:abstractNumId w:val="10"/>
  </w:num>
  <w:num w:numId="8">
    <w:abstractNumId w:val="14"/>
  </w:num>
  <w:num w:numId="9">
    <w:abstractNumId w:val="32"/>
  </w:num>
  <w:num w:numId="10">
    <w:abstractNumId w:val="9"/>
  </w:num>
  <w:num w:numId="11">
    <w:abstractNumId w:val="25"/>
  </w:num>
  <w:num w:numId="12">
    <w:abstractNumId w:val="13"/>
  </w:num>
  <w:num w:numId="13">
    <w:abstractNumId w:val="26"/>
  </w:num>
  <w:num w:numId="14">
    <w:abstractNumId w:val="19"/>
  </w:num>
  <w:num w:numId="15">
    <w:abstractNumId w:val="12"/>
  </w:num>
  <w:num w:numId="16">
    <w:abstractNumId w:val="18"/>
  </w:num>
  <w:num w:numId="17">
    <w:abstractNumId w:val="21"/>
  </w:num>
  <w:num w:numId="18">
    <w:abstractNumId w:val="29"/>
  </w:num>
  <w:num w:numId="19">
    <w:abstractNumId w:val="22"/>
  </w:num>
  <w:num w:numId="20">
    <w:abstractNumId w:val="7"/>
  </w:num>
  <w:num w:numId="21">
    <w:abstractNumId w:val="24"/>
  </w:num>
  <w:num w:numId="22">
    <w:abstractNumId w:val="15"/>
  </w:num>
  <w:num w:numId="23">
    <w:abstractNumId w:val="6"/>
  </w:num>
  <w:num w:numId="24">
    <w:abstractNumId w:val="28"/>
  </w:num>
  <w:num w:numId="25">
    <w:abstractNumId w:val="35"/>
  </w:num>
  <w:num w:numId="26">
    <w:abstractNumId w:val="23"/>
  </w:num>
  <w:num w:numId="27">
    <w:abstractNumId w:val="5"/>
  </w:num>
  <w:num w:numId="28">
    <w:abstractNumId w:val="31"/>
  </w:num>
  <w:num w:numId="29">
    <w:abstractNumId w:val="34"/>
  </w:num>
  <w:num w:numId="30">
    <w:abstractNumId w:val="8"/>
  </w:num>
  <w:num w:numId="31">
    <w:abstractNumId w:val="16"/>
  </w:num>
  <w:num w:numId="32">
    <w:abstractNumId w:val="30"/>
  </w:num>
  <w:num w:numId="3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6" w:nlCheck="1" w:checkStyle="0"/>
  <w:activeWritingStyle w:appName="MSWord" w:lang="es-ES" w:vendorID="64" w:dllVersion="6" w:nlCheck="1" w:checkStyle="0"/>
  <w:activeWritingStyle w:appName="MSWord" w:lang="es-CO"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MX" w:vendorID="64" w:dllVersion="6" w:nlCheck="1" w:checkStyle="0"/>
  <w:activeWritingStyle w:appName="MSWord" w:lang="es-CO" w:vendorID="64" w:dllVersion="0" w:nlCheck="1" w:checkStyle="0"/>
  <w:activeWritingStyle w:appName="MSWord" w:lang="es-419" w:vendorID="64" w:dllVersion="0" w:nlCheck="1" w:checkStyle="0"/>
  <w:activeWritingStyle w:appName="MSWord" w:lang="es-ES" w:vendorID="64" w:dllVersion="0" w:nlCheck="1" w:checkStyle="0"/>
  <w:activeWritingStyle w:appName="MSWord" w:lang="es-419" w:vendorID="64" w:dllVersion="6" w:nlCheck="1" w:checkStyle="0"/>
  <w:activeWritingStyle w:appName="MSWord" w:lang="es-ES_tradnl" w:vendorID="64" w:dllVersion="0" w:nlCheck="1" w:checkStyle="0"/>
  <w:activeWritingStyle w:appName="MSWord" w:lang="es-CO" w:vendorID="64" w:dllVersion="131078" w:nlCheck="1" w:checkStyle="0"/>
  <w:activeWritingStyle w:appName="MSWord" w:lang="es-ES" w:vendorID="64" w:dllVersion="131078" w:nlCheck="1" w:checkStyle="0"/>
  <w:activeWritingStyle w:appName="MSWord" w:lang="es-419"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o:colormru v:ext="edit" colors="#cff,#cf9,#ff9,#b7ffb7,#d5ffd5,#e7ffe7,#ffc,#ffffe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844"/>
    <w:rsid w:val="000003C4"/>
    <w:rsid w:val="00001772"/>
    <w:rsid w:val="000019BF"/>
    <w:rsid w:val="00001E74"/>
    <w:rsid w:val="000022BE"/>
    <w:rsid w:val="00002833"/>
    <w:rsid w:val="00002946"/>
    <w:rsid w:val="00002A19"/>
    <w:rsid w:val="00003A3F"/>
    <w:rsid w:val="00003BCF"/>
    <w:rsid w:val="00003D83"/>
    <w:rsid w:val="000041FB"/>
    <w:rsid w:val="000042AC"/>
    <w:rsid w:val="00004D27"/>
    <w:rsid w:val="00006389"/>
    <w:rsid w:val="000068F4"/>
    <w:rsid w:val="00006B9B"/>
    <w:rsid w:val="00006BA7"/>
    <w:rsid w:val="00006D05"/>
    <w:rsid w:val="00006F29"/>
    <w:rsid w:val="0000729C"/>
    <w:rsid w:val="000072E2"/>
    <w:rsid w:val="000074F7"/>
    <w:rsid w:val="00007B5B"/>
    <w:rsid w:val="00007CC6"/>
    <w:rsid w:val="0001001A"/>
    <w:rsid w:val="000102E5"/>
    <w:rsid w:val="000104A1"/>
    <w:rsid w:val="000105CF"/>
    <w:rsid w:val="00010751"/>
    <w:rsid w:val="00010A93"/>
    <w:rsid w:val="00011110"/>
    <w:rsid w:val="000114C6"/>
    <w:rsid w:val="000114F9"/>
    <w:rsid w:val="00011578"/>
    <w:rsid w:val="000115FC"/>
    <w:rsid w:val="00011B33"/>
    <w:rsid w:val="00011F7F"/>
    <w:rsid w:val="00012AF1"/>
    <w:rsid w:val="000132C7"/>
    <w:rsid w:val="00013372"/>
    <w:rsid w:val="0001337F"/>
    <w:rsid w:val="00013C6F"/>
    <w:rsid w:val="0001420F"/>
    <w:rsid w:val="00014927"/>
    <w:rsid w:val="00014EAB"/>
    <w:rsid w:val="0001513F"/>
    <w:rsid w:val="0001515E"/>
    <w:rsid w:val="000154B8"/>
    <w:rsid w:val="0001584D"/>
    <w:rsid w:val="000160D6"/>
    <w:rsid w:val="00016302"/>
    <w:rsid w:val="00016846"/>
    <w:rsid w:val="00016B45"/>
    <w:rsid w:val="00016D4F"/>
    <w:rsid w:val="00017393"/>
    <w:rsid w:val="00017490"/>
    <w:rsid w:val="000176EC"/>
    <w:rsid w:val="00017A0C"/>
    <w:rsid w:val="00017A63"/>
    <w:rsid w:val="00020400"/>
    <w:rsid w:val="0002078F"/>
    <w:rsid w:val="00021491"/>
    <w:rsid w:val="000215EC"/>
    <w:rsid w:val="00021A52"/>
    <w:rsid w:val="00022244"/>
    <w:rsid w:val="00022842"/>
    <w:rsid w:val="00022F84"/>
    <w:rsid w:val="000238FA"/>
    <w:rsid w:val="00023D1F"/>
    <w:rsid w:val="000247F8"/>
    <w:rsid w:val="0002491B"/>
    <w:rsid w:val="00024B0B"/>
    <w:rsid w:val="00024E90"/>
    <w:rsid w:val="00025473"/>
    <w:rsid w:val="000254F9"/>
    <w:rsid w:val="00025E16"/>
    <w:rsid w:val="000267D9"/>
    <w:rsid w:val="0002682D"/>
    <w:rsid w:val="00026FBA"/>
    <w:rsid w:val="00027940"/>
    <w:rsid w:val="00027B0A"/>
    <w:rsid w:val="00027D3E"/>
    <w:rsid w:val="00027F3C"/>
    <w:rsid w:val="00027FD9"/>
    <w:rsid w:val="00030765"/>
    <w:rsid w:val="000315CC"/>
    <w:rsid w:val="000317BB"/>
    <w:rsid w:val="0003216D"/>
    <w:rsid w:val="000321EB"/>
    <w:rsid w:val="00032AA6"/>
    <w:rsid w:val="00032C8E"/>
    <w:rsid w:val="00032D0D"/>
    <w:rsid w:val="00032D36"/>
    <w:rsid w:val="00032F81"/>
    <w:rsid w:val="0003376A"/>
    <w:rsid w:val="00033BD3"/>
    <w:rsid w:val="000340DA"/>
    <w:rsid w:val="00034F89"/>
    <w:rsid w:val="00034FA8"/>
    <w:rsid w:val="00035107"/>
    <w:rsid w:val="000356DC"/>
    <w:rsid w:val="00035816"/>
    <w:rsid w:val="00035A8E"/>
    <w:rsid w:val="00035D40"/>
    <w:rsid w:val="00035EE2"/>
    <w:rsid w:val="00036227"/>
    <w:rsid w:val="0003658F"/>
    <w:rsid w:val="00036CDA"/>
    <w:rsid w:val="000370DE"/>
    <w:rsid w:val="000371F1"/>
    <w:rsid w:val="00037240"/>
    <w:rsid w:val="0003729F"/>
    <w:rsid w:val="00037AF6"/>
    <w:rsid w:val="00040394"/>
    <w:rsid w:val="0004081F"/>
    <w:rsid w:val="00040893"/>
    <w:rsid w:val="00040D0F"/>
    <w:rsid w:val="000411EF"/>
    <w:rsid w:val="00041248"/>
    <w:rsid w:val="00042006"/>
    <w:rsid w:val="00042E01"/>
    <w:rsid w:val="000439C8"/>
    <w:rsid w:val="000442C2"/>
    <w:rsid w:val="000444C9"/>
    <w:rsid w:val="0004459C"/>
    <w:rsid w:val="00044893"/>
    <w:rsid w:val="00044AAD"/>
    <w:rsid w:val="00044D5F"/>
    <w:rsid w:val="00045B04"/>
    <w:rsid w:val="0004637F"/>
    <w:rsid w:val="000469C0"/>
    <w:rsid w:val="00046C64"/>
    <w:rsid w:val="00046D12"/>
    <w:rsid w:val="0004755C"/>
    <w:rsid w:val="00050628"/>
    <w:rsid w:val="00050B04"/>
    <w:rsid w:val="00050D21"/>
    <w:rsid w:val="00050F66"/>
    <w:rsid w:val="00051418"/>
    <w:rsid w:val="000516F8"/>
    <w:rsid w:val="00051983"/>
    <w:rsid w:val="00051E07"/>
    <w:rsid w:val="00052B0B"/>
    <w:rsid w:val="00053095"/>
    <w:rsid w:val="00054E11"/>
    <w:rsid w:val="00054F8C"/>
    <w:rsid w:val="0005561D"/>
    <w:rsid w:val="00056061"/>
    <w:rsid w:val="0005686E"/>
    <w:rsid w:val="00057ADE"/>
    <w:rsid w:val="00060610"/>
    <w:rsid w:val="00060B0D"/>
    <w:rsid w:val="00060B62"/>
    <w:rsid w:val="00060FD4"/>
    <w:rsid w:val="00061230"/>
    <w:rsid w:val="00062F43"/>
    <w:rsid w:val="00062FC9"/>
    <w:rsid w:val="00063971"/>
    <w:rsid w:val="00064CEE"/>
    <w:rsid w:val="0006504C"/>
    <w:rsid w:val="00065449"/>
    <w:rsid w:val="000654C1"/>
    <w:rsid w:val="00065831"/>
    <w:rsid w:val="00065BFA"/>
    <w:rsid w:val="00065EE1"/>
    <w:rsid w:val="000662A1"/>
    <w:rsid w:val="0006666C"/>
    <w:rsid w:val="000668BF"/>
    <w:rsid w:val="00066B98"/>
    <w:rsid w:val="00066C15"/>
    <w:rsid w:val="00066EDC"/>
    <w:rsid w:val="000671EC"/>
    <w:rsid w:val="000679C8"/>
    <w:rsid w:val="0007019F"/>
    <w:rsid w:val="0007039E"/>
    <w:rsid w:val="00070810"/>
    <w:rsid w:val="0007098D"/>
    <w:rsid w:val="00071290"/>
    <w:rsid w:val="000712DE"/>
    <w:rsid w:val="00071587"/>
    <w:rsid w:val="00071F1F"/>
    <w:rsid w:val="000720F4"/>
    <w:rsid w:val="0007239C"/>
    <w:rsid w:val="00072691"/>
    <w:rsid w:val="00072852"/>
    <w:rsid w:val="0007294D"/>
    <w:rsid w:val="00072B83"/>
    <w:rsid w:val="000731A7"/>
    <w:rsid w:val="00073310"/>
    <w:rsid w:val="00073378"/>
    <w:rsid w:val="000733D5"/>
    <w:rsid w:val="00073BB0"/>
    <w:rsid w:val="00073D80"/>
    <w:rsid w:val="00074182"/>
    <w:rsid w:val="0007428D"/>
    <w:rsid w:val="00074782"/>
    <w:rsid w:val="000749B1"/>
    <w:rsid w:val="00074AF7"/>
    <w:rsid w:val="00075518"/>
    <w:rsid w:val="000756CB"/>
    <w:rsid w:val="00075C28"/>
    <w:rsid w:val="00075EF5"/>
    <w:rsid w:val="000806AD"/>
    <w:rsid w:val="0008080D"/>
    <w:rsid w:val="0008093A"/>
    <w:rsid w:val="00080D59"/>
    <w:rsid w:val="0008144A"/>
    <w:rsid w:val="0008173B"/>
    <w:rsid w:val="0008186A"/>
    <w:rsid w:val="00081C95"/>
    <w:rsid w:val="00081F8C"/>
    <w:rsid w:val="00081FA5"/>
    <w:rsid w:val="0008261B"/>
    <w:rsid w:val="00084268"/>
    <w:rsid w:val="00084DC3"/>
    <w:rsid w:val="0008521A"/>
    <w:rsid w:val="0008583B"/>
    <w:rsid w:val="00086E38"/>
    <w:rsid w:val="00087319"/>
    <w:rsid w:val="0008759B"/>
    <w:rsid w:val="00087893"/>
    <w:rsid w:val="000904A8"/>
    <w:rsid w:val="00090BE7"/>
    <w:rsid w:val="00090DD9"/>
    <w:rsid w:val="00090F6D"/>
    <w:rsid w:val="000913AD"/>
    <w:rsid w:val="00092002"/>
    <w:rsid w:val="00092370"/>
    <w:rsid w:val="000925FB"/>
    <w:rsid w:val="00092800"/>
    <w:rsid w:val="00092C8C"/>
    <w:rsid w:val="00092E46"/>
    <w:rsid w:val="00092E84"/>
    <w:rsid w:val="00093078"/>
    <w:rsid w:val="00093640"/>
    <w:rsid w:val="0009389D"/>
    <w:rsid w:val="00093A48"/>
    <w:rsid w:val="000941C3"/>
    <w:rsid w:val="00095DB3"/>
    <w:rsid w:val="0009650C"/>
    <w:rsid w:val="00096712"/>
    <w:rsid w:val="00096A0F"/>
    <w:rsid w:val="00096BC9"/>
    <w:rsid w:val="00096EF3"/>
    <w:rsid w:val="0009797C"/>
    <w:rsid w:val="00097BBA"/>
    <w:rsid w:val="000A0F28"/>
    <w:rsid w:val="000A0FE6"/>
    <w:rsid w:val="000A127E"/>
    <w:rsid w:val="000A1510"/>
    <w:rsid w:val="000A1D3C"/>
    <w:rsid w:val="000A23F9"/>
    <w:rsid w:val="000A24E1"/>
    <w:rsid w:val="000A2862"/>
    <w:rsid w:val="000A3079"/>
    <w:rsid w:val="000A327B"/>
    <w:rsid w:val="000A328D"/>
    <w:rsid w:val="000A39FC"/>
    <w:rsid w:val="000A4011"/>
    <w:rsid w:val="000A40D1"/>
    <w:rsid w:val="000A4120"/>
    <w:rsid w:val="000A500B"/>
    <w:rsid w:val="000A5CE0"/>
    <w:rsid w:val="000A5D55"/>
    <w:rsid w:val="000A6414"/>
    <w:rsid w:val="000A67C6"/>
    <w:rsid w:val="000A691E"/>
    <w:rsid w:val="000A6EDC"/>
    <w:rsid w:val="000A6EEE"/>
    <w:rsid w:val="000A6F87"/>
    <w:rsid w:val="000A6F94"/>
    <w:rsid w:val="000A74C4"/>
    <w:rsid w:val="000A7AFF"/>
    <w:rsid w:val="000B05B7"/>
    <w:rsid w:val="000B0D67"/>
    <w:rsid w:val="000B105D"/>
    <w:rsid w:val="000B15B1"/>
    <w:rsid w:val="000B1A69"/>
    <w:rsid w:val="000B1AD9"/>
    <w:rsid w:val="000B2305"/>
    <w:rsid w:val="000B24AC"/>
    <w:rsid w:val="000B2702"/>
    <w:rsid w:val="000B2972"/>
    <w:rsid w:val="000B2BB8"/>
    <w:rsid w:val="000B2DA2"/>
    <w:rsid w:val="000B3AE8"/>
    <w:rsid w:val="000B4AE2"/>
    <w:rsid w:val="000B5C64"/>
    <w:rsid w:val="000B5E40"/>
    <w:rsid w:val="000B62C6"/>
    <w:rsid w:val="000B6457"/>
    <w:rsid w:val="000B664A"/>
    <w:rsid w:val="000B6A18"/>
    <w:rsid w:val="000B724C"/>
    <w:rsid w:val="000B7563"/>
    <w:rsid w:val="000B7878"/>
    <w:rsid w:val="000B795C"/>
    <w:rsid w:val="000C048A"/>
    <w:rsid w:val="000C0584"/>
    <w:rsid w:val="000C0B7C"/>
    <w:rsid w:val="000C111D"/>
    <w:rsid w:val="000C1321"/>
    <w:rsid w:val="000C225C"/>
    <w:rsid w:val="000C26A7"/>
    <w:rsid w:val="000C26B0"/>
    <w:rsid w:val="000C2814"/>
    <w:rsid w:val="000C28F9"/>
    <w:rsid w:val="000C31E8"/>
    <w:rsid w:val="000C3366"/>
    <w:rsid w:val="000C37CE"/>
    <w:rsid w:val="000C3BC4"/>
    <w:rsid w:val="000C3F5E"/>
    <w:rsid w:val="000C42EA"/>
    <w:rsid w:val="000C435E"/>
    <w:rsid w:val="000C4830"/>
    <w:rsid w:val="000C4839"/>
    <w:rsid w:val="000C4860"/>
    <w:rsid w:val="000C4873"/>
    <w:rsid w:val="000C4CBC"/>
    <w:rsid w:val="000C535F"/>
    <w:rsid w:val="000C5619"/>
    <w:rsid w:val="000C579E"/>
    <w:rsid w:val="000C58D0"/>
    <w:rsid w:val="000C5A99"/>
    <w:rsid w:val="000C6106"/>
    <w:rsid w:val="000C64E5"/>
    <w:rsid w:val="000C6844"/>
    <w:rsid w:val="000C71CB"/>
    <w:rsid w:val="000C7EB4"/>
    <w:rsid w:val="000D030D"/>
    <w:rsid w:val="000D0376"/>
    <w:rsid w:val="000D0789"/>
    <w:rsid w:val="000D09E4"/>
    <w:rsid w:val="000D0CFB"/>
    <w:rsid w:val="000D1B00"/>
    <w:rsid w:val="000D1B70"/>
    <w:rsid w:val="000D1DBF"/>
    <w:rsid w:val="000D1E8E"/>
    <w:rsid w:val="000D275F"/>
    <w:rsid w:val="000D2E29"/>
    <w:rsid w:val="000D3811"/>
    <w:rsid w:val="000D39FB"/>
    <w:rsid w:val="000D3AEC"/>
    <w:rsid w:val="000D41B3"/>
    <w:rsid w:val="000D41DF"/>
    <w:rsid w:val="000D4BCA"/>
    <w:rsid w:val="000D5270"/>
    <w:rsid w:val="000D5811"/>
    <w:rsid w:val="000D5E9C"/>
    <w:rsid w:val="000D603B"/>
    <w:rsid w:val="000D675C"/>
    <w:rsid w:val="000D6AD2"/>
    <w:rsid w:val="000D6AF0"/>
    <w:rsid w:val="000D6DB3"/>
    <w:rsid w:val="000D77BD"/>
    <w:rsid w:val="000D7EB8"/>
    <w:rsid w:val="000D7EBF"/>
    <w:rsid w:val="000E0F08"/>
    <w:rsid w:val="000E0F2D"/>
    <w:rsid w:val="000E11B7"/>
    <w:rsid w:val="000E1449"/>
    <w:rsid w:val="000E1EC6"/>
    <w:rsid w:val="000E25AC"/>
    <w:rsid w:val="000E27D0"/>
    <w:rsid w:val="000E3502"/>
    <w:rsid w:val="000E398E"/>
    <w:rsid w:val="000E47B3"/>
    <w:rsid w:val="000E4ECE"/>
    <w:rsid w:val="000E5051"/>
    <w:rsid w:val="000E50D0"/>
    <w:rsid w:val="000E51DF"/>
    <w:rsid w:val="000E53B6"/>
    <w:rsid w:val="000E5CFE"/>
    <w:rsid w:val="000E662C"/>
    <w:rsid w:val="000E6DCE"/>
    <w:rsid w:val="000E7CE2"/>
    <w:rsid w:val="000F00A3"/>
    <w:rsid w:val="000F06CE"/>
    <w:rsid w:val="000F219B"/>
    <w:rsid w:val="000F270B"/>
    <w:rsid w:val="000F2C36"/>
    <w:rsid w:val="000F2D41"/>
    <w:rsid w:val="000F2EF4"/>
    <w:rsid w:val="000F3158"/>
    <w:rsid w:val="000F3204"/>
    <w:rsid w:val="000F34DE"/>
    <w:rsid w:val="000F410C"/>
    <w:rsid w:val="000F4AD1"/>
    <w:rsid w:val="000F4E6F"/>
    <w:rsid w:val="000F53EB"/>
    <w:rsid w:val="000F54D4"/>
    <w:rsid w:val="000F5917"/>
    <w:rsid w:val="000F6465"/>
    <w:rsid w:val="000F6748"/>
    <w:rsid w:val="000F6D3F"/>
    <w:rsid w:val="000F71A7"/>
    <w:rsid w:val="000F71E1"/>
    <w:rsid w:val="000F76AD"/>
    <w:rsid w:val="000F76B6"/>
    <w:rsid w:val="000F7C57"/>
    <w:rsid w:val="0010033B"/>
    <w:rsid w:val="001007E1"/>
    <w:rsid w:val="001008A6"/>
    <w:rsid w:val="001009D1"/>
    <w:rsid w:val="00100DB9"/>
    <w:rsid w:val="001016DA"/>
    <w:rsid w:val="00101B78"/>
    <w:rsid w:val="00101DB6"/>
    <w:rsid w:val="00101E2B"/>
    <w:rsid w:val="00102096"/>
    <w:rsid w:val="001024FF"/>
    <w:rsid w:val="00102EA7"/>
    <w:rsid w:val="001032AE"/>
    <w:rsid w:val="00103AFE"/>
    <w:rsid w:val="00103BB7"/>
    <w:rsid w:val="00103D7F"/>
    <w:rsid w:val="001044B4"/>
    <w:rsid w:val="0010456E"/>
    <w:rsid w:val="00104652"/>
    <w:rsid w:val="00104879"/>
    <w:rsid w:val="00105003"/>
    <w:rsid w:val="0010555D"/>
    <w:rsid w:val="001058DC"/>
    <w:rsid w:val="00105D32"/>
    <w:rsid w:val="0010621F"/>
    <w:rsid w:val="00106EB3"/>
    <w:rsid w:val="00106FEF"/>
    <w:rsid w:val="001101BE"/>
    <w:rsid w:val="00110FDA"/>
    <w:rsid w:val="00111320"/>
    <w:rsid w:val="001119B7"/>
    <w:rsid w:val="0011204C"/>
    <w:rsid w:val="00112248"/>
    <w:rsid w:val="0011284D"/>
    <w:rsid w:val="00112965"/>
    <w:rsid w:val="00113135"/>
    <w:rsid w:val="001138BF"/>
    <w:rsid w:val="00113DE5"/>
    <w:rsid w:val="001142F6"/>
    <w:rsid w:val="001142FF"/>
    <w:rsid w:val="00114383"/>
    <w:rsid w:val="001146CB"/>
    <w:rsid w:val="00114B5C"/>
    <w:rsid w:val="00114E7E"/>
    <w:rsid w:val="00115345"/>
    <w:rsid w:val="00115982"/>
    <w:rsid w:val="00116105"/>
    <w:rsid w:val="001164DF"/>
    <w:rsid w:val="00116872"/>
    <w:rsid w:val="001169D8"/>
    <w:rsid w:val="00116BCF"/>
    <w:rsid w:val="00116C7C"/>
    <w:rsid w:val="00116DB0"/>
    <w:rsid w:val="001170F0"/>
    <w:rsid w:val="0011730C"/>
    <w:rsid w:val="001207B2"/>
    <w:rsid w:val="00120CDB"/>
    <w:rsid w:val="00120F49"/>
    <w:rsid w:val="001212CA"/>
    <w:rsid w:val="00121330"/>
    <w:rsid w:val="001213D3"/>
    <w:rsid w:val="0012186D"/>
    <w:rsid w:val="00121B83"/>
    <w:rsid w:val="0012234E"/>
    <w:rsid w:val="0012278D"/>
    <w:rsid w:val="00122F6A"/>
    <w:rsid w:val="00123229"/>
    <w:rsid w:val="001235A9"/>
    <w:rsid w:val="00124BAF"/>
    <w:rsid w:val="00125458"/>
    <w:rsid w:val="001263FF"/>
    <w:rsid w:val="001264D5"/>
    <w:rsid w:val="001266E6"/>
    <w:rsid w:val="00127110"/>
    <w:rsid w:val="001272E0"/>
    <w:rsid w:val="00127371"/>
    <w:rsid w:val="0012764B"/>
    <w:rsid w:val="00127B9B"/>
    <w:rsid w:val="00127C60"/>
    <w:rsid w:val="0013002E"/>
    <w:rsid w:val="001300BA"/>
    <w:rsid w:val="001302A5"/>
    <w:rsid w:val="00130401"/>
    <w:rsid w:val="00130627"/>
    <w:rsid w:val="00130BED"/>
    <w:rsid w:val="00130CF5"/>
    <w:rsid w:val="0013144D"/>
    <w:rsid w:val="001314AD"/>
    <w:rsid w:val="0013154A"/>
    <w:rsid w:val="001316A2"/>
    <w:rsid w:val="001316BC"/>
    <w:rsid w:val="00131D08"/>
    <w:rsid w:val="00132060"/>
    <w:rsid w:val="00132527"/>
    <w:rsid w:val="0013261F"/>
    <w:rsid w:val="00132990"/>
    <w:rsid w:val="00133849"/>
    <w:rsid w:val="00134AEF"/>
    <w:rsid w:val="00134E92"/>
    <w:rsid w:val="00134FD3"/>
    <w:rsid w:val="00135326"/>
    <w:rsid w:val="001360D6"/>
    <w:rsid w:val="0013623F"/>
    <w:rsid w:val="00136331"/>
    <w:rsid w:val="00136A5E"/>
    <w:rsid w:val="00136D18"/>
    <w:rsid w:val="00136D88"/>
    <w:rsid w:val="00136D9F"/>
    <w:rsid w:val="001373A5"/>
    <w:rsid w:val="001373DF"/>
    <w:rsid w:val="0013750E"/>
    <w:rsid w:val="0013772E"/>
    <w:rsid w:val="00137C3B"/>
    <w:rsid w:val="00137E0E"/>
    <w:rsid w:val="0014060F"/>
    <w:rsid w:val="001409AD"/>
    <w:rsid w:val="00140D04"/>
    <w:rsid w:val="0014193A"/>
    <w:rsid w:val="00141F19"/>
    <w:rsid w:val="00142460"/>
    <w:rsid w:val="001429D4"/>
    <w:rsid w:val="00142C59"/>
    <w:rsid w:val="00142D13"/>
    <w:rsid w:val="00142D64"/>
    <w:rsid w:val="00143055"/>
    <w:rsid w:val="00143EDA"/>
    <w:rsid w:val="00144053"/>
    <w:rsid w:val="0014425A"/>
    <w:rsid w:val="00144524"/>
    <w:rsid w:val="00144573"/>
    <w:rsid w:val="00144CC0"/>
    <w:rsid w:val="00144F90"/>
    <w:rsid w:val="00145182"/>
    <w:rsid w:val="00145DD0"/>
    <w:rsid w:val="00145E4E"/>
    <w:rsid w:val="0014600C"/>
    <w:rsid w:val="0014622C"/>
    <w:rsid w:val="001463BC"/>
    <w:rsid w:val="00146A42"/>
    <w:rsid w:val="00146F79"/>
    <w:rsid w:val="0015023E"/>
    <w:rsid w:val="00150CD8"/>
    <w:rsid w:val="00151A37"/>
    <w:rsid w:val="00151CEA"/>
    <w:rsid w:val="00152111"/>
    <w:rsid w:val="00152D7C"/>
    <w:rsid w:val="00152DC0"/>
    <w:rsid w:val="00152E4C"/>
    <w:rsid w:val="00153673"/>
    <w:rsid w:val="00153923"/>
    <w:rsid w:val="00153965"/>
    <w:rsid w:val="001539F5"/>
    <w:rsid w:val="00153B25"/>
    <w:rsid w:val="0015421B"/>
    <w:rsid w:val="00154356"/>
    <w:rsid w:val="00154E23"/>
    <w:rsid w:val="00154E5C"/>
    <w:rsid w:val="00155460"/>
    <w:rsid w:val="00155634"/>
    <w:rsid w:val="001556FC"/>
    <w:rsid w:val="0015576C"/>
    <w:rsid w:val="001558DE"/>
    <w:rsid w:val="00155B75"/>
    <w:rsid w:val="00155C15"/>
    <w:rsid w:val="001560DA"/>
    <w:rsid w:val="00156178"/>
    <w:rsid w:val="001563A1"/>
    <w:rsid w:val="00156722"/>
    <w:rsid w:val="00156A1E"/>
    <w:rsid w:val="0015717F"/>
    <w:rsid w:val="00157A88"/>
    <w:rsid w:val="00157C58"/>
    <w:rsid w:val="00160139"/>
    <w:rsid w:val="0016036A"/>
    <w:rsid w:val="00160653"/>
    <w:rsid w:val="001610E6"/>
    <w:rsid w:val="00161101"/>
    <w:rsid w:val="001616E6"/>
    <w:rsid w:val="00162804"/>
    <w:rsid w:val="00162A7D"/>
    <w:rsid w:val="00162B58"/>
    <w:rsid w:val="0016302F"/>
    <w:rsid w:val="00163631"/>
    <w:rsid w:val="00163B99"/>
    <w:rsid w:val="00163E83"/>
    <w:rsid w:val="00165FBB"/>
    <w:rsid w:val="0016648B"/>
    <w:rsid w:val="00166966"/>
    <w:rsid w:val="00166AE7"/>
    <w:rsid w:val="00166EFC"/>
    <w:rsid w:val="00166FAA"/>
    <w:rsid w:val="00170FC2"/>
    <w:rsid w:val="00171391"/>
    <w:rsid w:val="00171731"/>
    <w:rsid w:val="001717F7"/>
    <w:rsid w:val="001718A0"/>
    <w:rsid w:val="00171B12"/>
    <w:rsid w:val="001732A5"/>
    <w:rsid w:val="0017331F"/>
    <w:rsid w:val="00173332"/>
    <w:rsid w:val="00173435"/>
    <w:rsid w:val="00173B30"/>
    <w:rsid w:val="00174673"/>
    <w:rsid w:val="00174AF1"/>
    <w:rsid w:val="0017532D"/>
    <w:rsid w:val="001756D5"/>
    <w:rsid w:val="00175981"/>
    <w:rsid w:val="001759DD"/>
    <w:rsid w:val="00175DB1"/>
    <w:rsid w:val="00176471"/>
    <w:rsid w:val="0017661A"/>
    <w:rsid w:val="001768EC"/>
    <w:rsid w:val="00176B30"/>
    <w:rsid w:val="00176D6D"/>
    <w:rsid w:val="00177060"/>
    <w:rsid w:val="00177067"/>
    <w:rsid w:val="001773DF"/>
    <w:rsid w:val="001774C4"/>
    <w:rsid w:val="00177577"/>
    <w:rsid w:val="001777E4"/>
    <w:rsid w:val="00177A49"/>
    <w:rsid w:val="00177CF4"/>
    <w:rsid w:val="001803C0"/>
    <w:rsid w:val="00180B50"/>
    <w:rsid w:val="00180B9A"/>
    <w:rsid w:val="00181133"/>
    <w:rsid w:val="00181153"/>
    <w:rsid w:val="00181289"/>
    <w:rsid w:val="00181535"/>
    <w:rsid w:val="0018171C"/>
    <w:rsid w:val="00181AA3"/>
    <w:rsid w:val="001823B5"/>
    <w:rsid w:val="001826FA"/>
    <w:rsid w:val="00182BA0"/>
    <w:rsid w:val="00182FC5"/>
    <w:rsid w:val="0018323F"/>
    <w:rsid w:val="0018365F"/>
    <w:rsid w:val="0018370F"/>
    <w:rsid w:val="0018374D"/>
    <w:rsid w:val="00183A0B"/>
    <w:rsid w:val="00183EED"/>
    <w:rsid w:val="00184468"/>
    <w:rsid w:val="00184478"/>
    <w:rsid w:val="0018452F"/>
    <w:rsid w:val="00184B02"/>
    <w:rsid w:val="00184E49"/>
    <w:rsid w:val="0018572A"/>
    <w:rsid w:val="001859CF"/>
    <w:rsid w:val="00185B06"/>
    <w:rsid w:val="00185B08"/>
    <w:rsid w:val="00185B97"/>
    <w:rsid w:val="001861D8"/>
    <w:rsid w:val="00186205"/>
    <w:rsid w:val="0018653E"/>
    <w:rsid w:val="001868DD"/>
    <w:rsid w:val="00187152"/>
    <w:rsid w:val="00187242"/>
    <w:rsid w:val="00187452"/>
    <w:rsid w:val="001876BE"/>
    <w:rsid w:val="0018793F"/>
    <w:rsid w:val="00187D4B"/>
    <w:rsid w:val="00190359"/>
    <w:rsid w:val="00190BCD"/>
    <w:rsid w:val="001911E5"/>
    <w:rsid w:val="00191CA5"/>
    <w:rsid w:val="00192417"/>
    <w:rsid w:val="001926D9"/>
    <w:rsid w:val="0019303A"/>
    <w:rsid w:val="00193AA3"/>
    <w:rsid w:val="00193FED"/>
    <w:rsid w:val="001940CB"/>
    <w:rsid w:val="00194292"/>
    <w:rsid w:val="001949D5"/>
    <w:rsid w:val="00194DC5"/>
    <w:rsid w:val="001950BF"/>
    <w:rsid w:val="001955B7"/>
    <w:rsid w:val="0019563A"/>
    <w:rsid w:val="0019568A"/>
    <w:rsid w:val="0019575E"/>
    <w:rsid w:val="00195B0C"/>
    <w:rsid w:val="00196172"/>
    <w:rsid w:val="0019643B"/>
    <w:rsid w:val="00196681"/>
    <w:rsid w:val="001967CD"/>
    <w:rsid w:val="0019721B"/>
    <w:rsid w:val="001972BA"/>
    <w:rsid w:val="0019747D"/>
    <w:rsid w:val="0019756D"/>
    <w:rsid w:val="001977A9"/>
    <w:rsid w:val="001979FD"/>
    <w:rsid w:val="00197DA6"/>
    <w:rsid w:val="001A0182"/>
    <w:rsid w:val="001A0494"/>
    <w:rsid w:val="001A0516"/>
    <w:rsid w:val="001A0B8A"/>
    <w:rsid w:val="001A0CA6"/>
    <w:rsid w:val="001A0F88"/>
    <w:rsid w:val="001A1270"/>
    <w:rsid w:val="001A14C7"/>
    <w:rsid w:val="001A1930"/>
    <w:rsid w:val="001A1B31"/>
    <w:rsid w:val="001A2AD9"/>
    <w:rsid w:val="001A2B6C"/>
    <w:rsid w:val="001A310C"/>
    <w:rsid w:val="001A3489"/>
    <w:rsid w:val="001A3583"/>
    <w:rsid w:val="001A365D"/>
    <w:rsid w:val="001A3DF2"/>
    <w:rsid w:val="001A3F90"/>
    <w:rsid w:val="001A402F"/>
    <w:rsid w:val="001A4AE2"/>
    <w:rsid w:val="001A4B52"/>
    <w:rsid w:val="001A55CD"/>
    <w:rsid w:val="001A5999"/>
    <w:rsid w:val="001A5B41"/>
    <w:rsid w:val="001A60E2"/>
    <w:rsid w:val="001A661F"/>
    <w:rsid w:val="001A6916"/>
    <w:rsid w:val="001A693A"/>
    <w:rsid w:val="001A6A9F"/>
    <w:rsid w:val="001A6D31"/>
    <w:rsid w:val="001A6E20"/>
    <w:rsid w:val="001A749E"/>
    <w:rsid w:val="001A7AAC"/>
    <w:rsid w:val="001B0665"/>
    <w:rsid w:val="001B0D00"/>
    <w:rsid w:val="001B1150"/>
    <w:rsid w:val="001B1259"/>
    <w:rsid w:val="001B1537"/>
    <w:rsid w:val="001B1A88"/>
    <w:rsid w:val="001B1F1D"/>
    <w:rsid w:val="001B22E8"/>
    <w:rsid w:val="001B2633"/>
    <w:rsid w:val="001B36B9"/>
    <w:rsid w:val="001B398A"/>
    <w:rsid w:val="001B39AC"/>
    <w:rsid w:val="001B3B14"/>
    <w:rsid w:val="001B4832"/>
    <w:rsid w:val="001B4E7D"/>
    <w:rsid w:val="001B52B6"/>
    <w:rsid w:val="001B56A2"/>
    <w:rsid w:val="001B5728"/>
    <w:rsid w:val="001B5C1A"/>
    <w:rsid w:val="001B5E38"/>
    <w:rsid w:val="001B6625"/>
    <w:rsid w:val="001B6861"/>
    <w:rsid w:val="001B72CE"/>
    <w:rsid w:val="001B7633"/>
    <w:rsid w:val="001B796F"/>
    <w:rsid w:val="001C0274"/>
    <w:rsid w:val="001C02E3"/>
    <w:rsid w:val="001C056A"/>
    <w:rsid w:val="001C0683"/>
    <w:rsid w:val="001C08A4"/>
    <w:rsid w:val="001C0DB7"/>
    <w:rsid w:val="001C1216"/>
    <w:rsid w:val="001C14A7"/>
    <w:rsid w:val="001C1A05"/>
    <w:rsid w:val="001C2349"/>
    <w:rsid w:val="001C2858"/>
    <w:rsid w:val="001C2AA0"/>
    <w:rsid w:val="001C2F62"/>
    <w:rsid w:val="001C30A7"/>
    <w:rsid w:val="001C33E4"/>
    <w:rsid w:val="001C370A"/>
    <w:rsid w:val="001C375B"/>
    <w:rsid w:val="001C3B82"/>
    <w:rsid w:val="001C4C94"/>
    <w:rsid w:val="001C4F83"/>
    <w:rsid w:val="001C534B"/>
    <w:rsid w:val="001C5D65"/>
    <w:rsid w:val="001C5E47"/>
    <w:rsid w:val="001C6752"/>
    <w:rsid w:val="001C6AB1"/>
    <w:rsid w:val="001C6BA6"/>
    <w:rsid w:val="001C7276"/>
    <w:rsid w:val="001C79A6"/>
    <w:rsid w:val="001C7A5D"/>
    <w:rsid w:val="001C7F15"/>
    <w:rsid w:val="001D0958"/>
    <w:rsid w:val="001D0A45"/>
    <w:rsid w:val="001D0CAB"/>
    <w:rsid w:val="001D0DE2"/>
    <w:rsid w:val="001D0EB8"/>
    <w:rsid w:val="001D0ECD"/>
    <w:rsid w:val="001D115E"/>
    <w:rsid w:val="001D14F4"/>
    <w:rsid w:val="001D1702"/>
    <w:rsid w:val="001D1798"/>
    <w:rsid w:val="001D1F9F"/>
    <w:rsid w:val="001D2E16"/>
    <w:rsid w:val="001D3D0A"/>
    <w:rsid w:val="001D428E"/>
    <w:rsid w:val="001D4637"/>
    <w:rsid w:val="001D47B0"/>
    <w:rsid w:val="001D4E39"/>
    <w:rsid w:val="001D50F0"/>
    <w:rsid w:val="001D54D3"/>
    <w:rsid w:val="001D56D0"/>
    <w:rsid w:val="001D5C19"/>
    <w:rsid w:val="001D5E27"/>
    <w:rsid w:val="001D61DD"/>
    <w:rsid w:val="001D6BF3"/>
    <w:rsid w:val="001D758B"/>
    <w:rsid w:val="001D779F"/>
    <w:rsid w:val="001D7A58"/>
    <w:rsid w:val="001D7B5B"/>
    <w:rsid w:val="001D7CBF"/>
    <w:rsid w:val="001D7FB8"/>
    <w:rsid w:val="001E0045"/>
    <w:rsid w:val="001E04DD"/>
    <w:rsid w:val="001E054B"/>
    <w:rsid w:val="001E0CD2"/>
    <w:rsid w:val="001E0F0A"/>
    <w:rsid w:val="001E1106"/>
    <w:rsid w:val="001E18C3"/>
    <w:rsid w:val="001E1A59"/>
    <w:rsid w:val="001E22A1"/>
    <w:rsid w:val="001E245F"/>
    <w:rsid w:val="001E2705"/>
    <w:rsid w:val="001E2802"/>
    <w:rsid w:val="001E2EB8"/>
    <w:rsid w:val="001E30CC"/>
    <w:rsid w:val="001E3575"/>
    <w:rsid w:val="001E4551"/>
    <w:rsid w:val="001E564C"/>
    <w:rsid w:val="001E656A"/>
    <w:rsid w:val="001E67D2"/>
    <w:rsid w:val="001E6D34"/>
    <w:rsid w:val="001E7113"/>
    <w:rsid w:val="001E739F"/>
    <w:rsid w:val="001E7509"/>
    <w:rsid w:val="001E7939"/>
    <w:rsid w:val="001E7B4D"/>
    <w:rsid w:val="001E7D9D"/>
    <w:rsid w:val="001E7FD0"/>
    <w:rsid w:val="001F0778"/>
    <w:rsid w:val="001F16AD"/>
    <w:rsid w:val="001F233C"/>
    <w:rsid w:val="001F24E8"/>
    <w:rsid w:val="001F2FD9"/>
    <w:rsid w:val="001F34A8"/>
    <w:rsid w:val="001F35F8"/>
    <w:rsid w:val="001F37C9"/>
    <w:rsid w:val="001F383E"/>
    <w:rsid w:val="001F3E8B"/>
    <w:rsid w:val="001F4595"/>
    <w:rsid w:val="001F4B64"/>
    <w:rsid w:val="001F59A5"/>
    <w:rsid w:val="001F5BD0"/>
    <w:rsid w:val="001F5E36"/>
    <w:rsid w:val="001F6057"/>
    <w:rsid w:val="001F6886"/>
    <w:rsid w:val="001F6995"/>
    <w:rsid w:val="001F6A41"/>
    <w:rsid w:val="001F7291"/>
    <w:rsid w:val="001F7B80"/>
    <w:rsid w:val="002007A3"/>
    <w:rsid w:val="00201085"/>
    <w:rsid w:val="0020176A"/>
    <w:rsid w:val="00201F15"/>
    <w:rsid w:val="00202692"/>
    <w:rsid w:val="0020286E"/>
    <w:rsid w:val="0020294C"/>
    <w:rsid w:val="00202EE7"/>
    <w:rsid w:val="00203207"/>
    <w:rsid w:val="00203662"/>
    <w:rsid w:val="002036AC"/>
    <w:rsid w:val="00203A35"/>
    <w:rsid w:val="00203CAA"/>
    <w:rsid w:val="0020408D"/>
    <w:rsid w:val="00204162"/>
    <w:rsid w:val="00204619"/>
    <w:rsid w:val="002047F7"/>
    <w:rsid w:val="0020492F"/>
    <w:rsid w:val="0020587C"/>
    <w:rsid w:val="00205C47"/>
    <w:rsid w:val="00205C4E"/>
    <w:rsid w:val="00206255"/>
    <w:rsid w:val="00206413"/>
    <w:rsid w:val="00207794"/>
    <w:rsid w:val="00207956"/>
    <w:rsid w:val="00207BC9"/>
    <w:rsid w:val="00207E76"/>
    <w:rsid w:val="00207EA1"/>
    <w:rsid w:val="00210428"/>
    <w:rsid w:val="00210463"/>
    <w:rsid w:val="00210554"/>
    <w:rsid w:val="0021087F"/>
    <w:rsid w:val="00211482"/>
    <w:rsid w:val="00211873"/>
    <w:rsid w:val="00212148"/>
    <w:rsid w:val="00212C74"/>
    <w:rsid w:val="00213743"/>
    <w:rsid w:val="00213BE2"/>
    <w:rsid w:val="00213F3C"/>
    <w:rsid w:val="0021418A"/>
    <w:rsid w:val="00214B04"/>
    <w:rsid w:val="00214F5A"/>
    <w:rsid w:val="00215088"/>
    <w:rsid w:val="00215125"/>
    <w:rsid w:val="00216072"/>
    <w:rsid w:val="00216BC1"/>
    <w:rsid w:val="00216CB4"/>
    <w:rsid w:val="0022010A"/>
    <w:rsid w:val="0022058C"/>
    <w:rsid w:val="00220D94"/>
    <w:rsid w:val="00220FAE"/>
    <w:rsid w:val="0022100D"/>
    <w:rsid w:val="0022158A"/>
    <w:rsid w:val="00221AAB"/>
    <w:rsid w:val="00223099"/>
    <w:rsid w:val="0022309B"/>
    <w:rsid w:val="00223486"/>
    <w:rsid w:val="002236CA"/>
    <w:rsid w:val="002236DC"/>
    <w:rsid w:val="00223DA6"/>
    <w:rsid w:val="00224108"/>
    <w:rsid w:val="0022416D"/>
    <w:rsid w:val="0022496B"/>
    <w:rsid w:val="00224AD7"/>
    <w:rsid w:val="00224BFC"/>
    <w:rsid w:val="00224C5C"/>
    <w:rsid w:val="0022512A"/>
    <w:rsid w:val="0022597C"/>
    <w:rsid w:val="00225E13"/>
    <w:rsid w:val="00225E33"/>
    <w:rsid w:val="002268BB"/>
    <w:rsid w:val="00226E3D"/>
    <w:rsid w:val="00227805"/>
    <w:rsid w:val="00230302"/>
    <w:rsid w:val="002310A2"/>
    <w:rsid w:val="002312ED"/>
    <w:rsid w:val="00231313"/>
    <w:rsid w:val="00231AB3"/>
    <w:rsid w:val="00231ABB"/>
    <w:rsid w:val="00231C42"/>
    <w:rsid w:val="002324C4"/>
    <w:rsid w:val="00232ACA"/>
    <w:rsid w:val="00232B44"/>
    <w:rsid w:val="00233693"/>
    <w:rsid w:val="00233C11"/>
    <w:rsid w:val="00233EEF"/>
    <w:rsid w:val="00233FD1"/>
    <w:rsid w:val="002348C7"/>
    <w:rsid w:val="00234972"/>
    <w:rsid w:val="00234A7B"/>
    <w:rsid w:val="00234B42"/>
    <w:rsid w:val="00234BAA"/>
    <w:rsid w:val="00234C16"/>
    <w:rsid w:val="00235236"/>
    <w:rsid w:val="00235645"/>
    <w:rsid w:val="00236950"/>
    <w:rsid w:val="002370A4"/>
    <w:rsid w:val="00237363"/>
    <w:rsid w:val="00237435"/>
    <w:rsid w:val="00237548"/>
    <w:rsid w:val="00237549"/>
    <w:rsid w:val="00237C1B"/>
    <w:rsid w:val="00237D03"/>
    <w:rsid w:val="00237D0D"/>
    <w:rsid w:val="00237D84"/>
    <w:rsid w:val="00240265"/>
    <w:rsid w:val="00240287"/>
    <w:rsid w:val="00240382"/>
    <w:rsid w:val="00241048"/>
    <w:rsid w:val="0024104E"/>
    <w:rsid w:val="002412B9"/>
    <w:rsid w:val="00241388"/>
    <w:rsid w:val="0024180A"/>
    <w:rsid w:val="00241BB6"/>
    <w:rsid w:val="00241C27"/>
    <w:rsid w:val="00241EFA"/>
    <w:rsid w:val="00242024"/>
    <w:rsid w:val="00242297"/>
    <w:rsid w:val="002424E4"/>
    <w:rsid w:val="002429BA"/>
    <w:rsid w:val="00242DAF"/>
    <w:rsid w:val="00242FA6"/>
    <w:rsid w:val="00243684"/>
    <w:rsid w:val="00243B9F"/>
    <w:rsid w:val="00243CB4"/>
    <w:rsid w:val="00243F8F"/>
    <w:rsid w:val="00244265"/>
    <w:rsid w:val="00246097"/>
    <w:rsid w:val="0024609F"/>
    <w:rsid w:val="002464D4"/>
    <w:rsid w:val="00246DF9"/>
    <w:rsid w:val="00246F36"/>
    <w:rsid w:val="0024759B"/>
    <w:rsid w:val="002511BE"/>
    <w:rsid w:val="00251301"/>
    <w:rsid w:val="00251760"/>
    <w:rsid w:val="0025206C"/>
    <w:rsid w:val="0025237B"/>
    <w:rsid w:val="00252825"/>
    <w:rsid w:val="0025287C"/>
    <w:rsid w:val="002528A4"/>
    <w:rsid w:val="0025293C"/>
    <w:rsid w:val="002529A7"/>
    <w:rsid w:val="002540FB"/>
    <w:rsid w:val="00254B02"/>
    <w:rsid w:val="00254CFD"/>
    <w:rsid w:val="00254EF6"/>
    <w:rsid w:val="00255163"/>
    <w:rsid w:val="00256125"/>
    <w:rsid w:val="002561A6"/>
    <w:rsid w:val="002563DD"/>
    <w:rsid w:val="00256BF0"/>
    <w:rsid w:val="00256CE9"/>
    <w:rsid w:val="0025718C"/>
    <w:rsid w:val="00257684"/>
    <w:rsid w:val="00257E9D"/>
    <w:rsid w:val="00260696"/>
    <w:rsid w:val="00260FBF"/>
    <w:rsid w:val="00260FFF"/>
    <w:rsid w:val="00261162"/>
    <w:rsid w:val="002617AD"/>
    <w:rsid w:val="00261889"/>
    <w:rsid w:val="00261A3E"/>
    <w:rsid w:val="00261DFA"/>
    <w:rsid w:val="002623B7"/>
    <w:rsid w:val="002623CB"/>
    <w:rsid w:val="0026276D"/>
    <w:rsid w:val="002629C5"/>
    <w:rsid w:val="00263014"/>
    <w:rsid w:val="00264238"/>
    <w:rsid w:val="00264349"/>
    <w:rsid w:val="002646BC"/>
    <w:rsid w:val="00264B18"/>
    <w:rsid w:val="00264F26"/>
    <w:rsid w:val="00265493"/>
    <w:rsid w:val="00265572"/>
    <w:rsid w:val="0026557D"/>
    <w:rsid w:val="00265F24"/>
    <w:rsid w:val="00266112"/>
    <w:rsid w:val="002662E9"/>
    <w:rsid w:val="0026631F"/>
    <w:rsid w:val="00266363"/>
    <w:rsid w:val="00266A24"/>
    <w:rsid w:val="00266A4A"/>
    <w:rsid w:val="00266A4D"/>
    <w:rsid w:val="00266E0F"/>
    <w:rsid w:val="00266F81"/>
    <w:rsid w:val="002676F0"/>
    <w:rsid w:val="00270226"/>
    <w:rsid w:val="0027036B"/>
    <w:rsid w:val="0027067D"/>
    <w:rsid w:val="00271202"/>
    <w:rsid w:val="0027156A"/>
    <w:rsid w:val="00272691"/>
    <w:rsid w:val="00272A6A"/>
    <w:rsid w:val="00272EF2"/>
    <w:rsid w:val="00273B2E"/>
    <w:rsid w:val="00274001"/>
    <w:rsid w:val="0027403A"/>
    <w:rsid w:val="0027421F"/>
    <w:rsid w:val="00274392"/>
    <w:rsid w:val="00274FE5"/>
    <w:rsid w:val="00275433"/>
    <w:rsid w:val="002755C4"/>
    <w:rsid w:val="0027592A"/>
    <w:rsid w:val="00275C87"/>
    <w:rsid w:val="002760C8"/>
    <w:rsid w:val="00276242"/>
    <w:rsid w:val="00276587"/>
    <w:rsid w:val="00276D32"/>
    <w:rsid w:val="002775DA"/>
    <w:rsid w:val="002779BD"/>
    <w:rsid w:val="002779F5"/>
    <w:rsid w:val="00277D9F"/>
    <w:rsid w:val="0028026E"/>
    <w:rsid w:val="002807E1"/>
    <w:rsid w:val="00280C9C"/>
    <w:rsid w:val="002810AC"/>
    <w:rsid w:val="00281BB1"/>
    <w:rsid w:val="00281F4A"/>
    <w:rsid w:val="00282355"/>
    <w:rsid w:val="002825A7"/>
    <w:rsid w:val="002827D2"/>
    <w:rsid w:val="00282A9E"/>
    <w:rsid w:val="00282C80"/>
    <w:rsid w:val="00282CF2"/>
    <w:rsid w:val="0028349E"/>
    <w:rsid w:val="00283593"/>
    <w:rsid w:val="002835A9"/>
    <w:rsid w:val="0028362D"/>
    <w:rsid w:val="00283640"/>
    <w:rsid w:val="00283834"/>
    <w:rsid w:val="00283CE2"/>
    <w:rsid w:val="00283F45"/>
    <w:rsid w:val="00284830"/>
    <w:rsid w:val="00284C77"/>
    <w:rsid w:val="00284FDE"/>
    <w:rsid w:val="002850D2"/>
    <w:rsid w:val="0028532A"/>
    <w:rsid w:val="002854AE"/>
    <w:rsid w:val="002857AC"/>
    <w:rsid w:val="00286501"/>
    <w:rsid w:val="00286D44"/>
    <w:rsid w:val="00286DD9"/>
    <w:rsid w:val="00290303"/>
    <w:rsid w:val="002906FA"/>
    <w:rsid w:val="00290D10"/>
    <w:rsid w:val="0029117A"/>
    <w:rsid w:val="00291477"/>
    <w:rsid w:val="002917D6"/>
    <w:rsid w:val="002918E4"/>
    <w:rsid w:val="00291C00"/>
    <w:rsid w:val="00291EF1"/>
    <w:rsid w:val="002921A7"/>
    <w:rsid w:val="00292329"/>
    <w:rsid w:val="0029233B"/>
    <w:rsid w:val="0029276C"/>
    <w:rsid w:val="002929F4"/>
    <w:rsid w:val="00292DA7"/>
    <w:rsid w:val="0029320F"/>
    <w:rsid w:val="00293546"/>
    <w:rsid w:val="00293884"/>
    <w:rsid w:val="002938E4"/>
    <w:rsid w:val="00293A14"/>
    <w:rsid w:val="00293C1F"/>
    <w:rsid w:val="00294271"/>
    <w:rsid w:val="002942AC"/>
    <w:rsid w:val="00294A0B"/>
    <w:rsid w:val="00294EE5"/>
    <w:rsid w:val="00294F9D"/>
    <w:rsid w:val="00294FBE"/>
    <w:rsid w:val="00295550"/>
    <w:rsid w:val="00295C9C"/>
    <w:rsid w:val="00295D60"/>
    <w:rsid w:val="0029621D"/>
    <w:rsid w:val="0029634F"/>
    <w:rsid w:val="00296804"/>
    <w:rsid w:val="0029716E"/>
    <w:rsid w:val="0029721C"/>
    <w:rsid w:val="0029730B"/>
    <w:rsid w:val="00297A59"/>
    <w:rsid w:val="00297BDD"/>
    <w:rsid w:val="00297E3D"/>
    <w:rsid w:val="002A0FDC"/>
    <w:rsid w:val="002A178A"/>
    <w:rsid w:val="002A2696"/>
    <w:rsid w:val="002A2CC3"/>
    <w:rsid w:val="002A3500"/>
    <w:rsid w:val="002A3762"/>
    <w:rsid w:val="002A3977"/>
    <w:rsid w:val="002A3CC9"/>
    <w:rsid w:val="002A3DDA"/>
    <w:rsid w:val="002A3E4E"/>
    <w:rsid w:val="002A40D6"/>
    <w:rsid w:val="002A461B"/>
    <w:rsid w:val="002A46B2"/>
    <w:rsid w:val="002A53FE"/>
    <w:rsid w:val="002A54E1"/>
    <w:rsid w:val="002A5837"/>
    <w:rsid w:val="002A58BF"/>
    <w:rsid w:val="002A6348"/>
    <w:rsid w:val="002A6594"/>
    <w:rsid w:val="002A678F"/>
    <w:rsid w:val="002A716C"/>
    <w:rsid w:val="002A726A"/>
    <w:rsid w:val="002A7423"/>
    <w:rsid w:val="002A775A"/>
    <w:rsid w:val="002B06AB"/>
    <w:rsid w:val="002B0B39"/>
    <w:rsid w:val="002B178E"/>
    <w:rsid w:val="002B2353"/>
    <w:rsid w:val="002B2833"/>
    <w:rsid w:val="002B3A8A"/>
    <w:rsid w:val="002B3C1C"/>
    <w:rsid w:val="002B3ECA"/>
    <w:rsid w:val="002B3F8A"/>
    <w:rsid w:val="002B4444"/>
    <w:rsid w:val="002B4A43"/>
    <w:rsid w:val="002B4ABC"/>
    <w:rsid w:val="002B5828"/>
    <w:rsid w:val="002B61FA"/>
    <w:rsid w:val="002C0083"/>
    <w:rsid w:val="002C044F"/>
    <w:rsid w:val="002C0CC3"/>
    <w:rsid w:val="002C0DAC"/>
    <w:rsid w:val="002C1125"/>
    <w:rsid w:val="002C12DF"/>
    <w:rsid w:val="002C218F"/>
    <w:rsid w:val="002C242E"/>
    <w:rsid w:val="002C2654"/>
    <w:rsid w:val="002C275A"/>
    <w:rsid w:val="002C2ACF"/>
    <w:rsid w:val="002C2E95"/>
    <w:rsid w:val="002C39EC"/>
    <w:rsid w:val="002C3C59"/>
    <w:rsid w:val="002C3CF4"/>
    <w:rsid w:val="002C4260"/>
    <w:rsid w:val="002C4549"/>
    <w:rsid w:val="002C4CCD"/>
    <w:rsid w:val="002C578E"/>
    <w:rsid w:val="002C57C0"/>
    <w:rsid w:val="002C609F"/>
    <w:rsid w:val="002C6B79"/>
    <w:rsid w:val="002C6B7C"/>
    <w:rsid w:val="002C7337"/>
    <w:rsid w:val="002D02EB"/>
    <w:rsid w:val="002D0348"/>
    <w:rsid w:val="002D050F"/>
    <w:rsid w:val="002D0694"/>
    <w:rsid w:val="002D1D57"/>
    <w:rsid w:val="002D25D7"/>
    <w:rsid w:val="002D283B"/>
    <w:rsid w:val="002D3009"/>
    <w:rsid w:val="002D34D9"/>
    <w:rsid w:val="002D4142"/>
    <w:rsid w:val="002D43AC"/>
    <w:rsid w:val="002D63B3"/>
    <w:rsid w:val="002D71D9"/>
    <w:rsid w:val="002D7296"/>
    <w:rsid w:val="002D7906"/>
    <w:rsid w:val="002D7B9A"/>
    <w:rsid w:val="002D7F7D"/>
    <w:rsid w:val="002D7FE2"/>
    <w:rsid w:val="002D7FE7"/>
    <w:rsid w:val="002E01FD"/>
    <w:rsid w:val="002E055A"/>
    <w:rsid w:val="002E06F6"/>
    <w:rsid w:val="002E0E35"/>
    <w:rsid w:val="002E0E61"/>
    <w:rsid w:val="002E10B1"/>
    <w:rsid w:val="002E1255"/>
    <w:rsid w:val="002E1502"/>
    <w:rsid w:val="002E1C19"/>
    <w:rsid w:val="002E1D24"/>
    <w:rsid w:val="002E1D62"/>
    <w:rsid w:val="002E215F"/>
    <w:rsid w:val="002E3674"/>
    <w:rsid w:val="002E3B21"/>
    <w:rsid w:val="002E44E2"/>
    <w:rsid w:val="002E474F"/>
    <w:rsid w:val="002E5559"/>
    <w:rsid w:val="002E5626"/>
    <w:rsid w:val="002E5826"/>
    <w:rsid w:val="002E5CA2"/>
    <w:rsid w:val="002E60BA"/>
    <w:rsid w:val="002E6CE0"/>
    <w:rsid w:val="002E6E8F"/>
    <w:rsid w:val="002E708A"/>
    <w:rsid w:val="002E7387"/>
    <w:rsid w:val="002E74E0"/>
    <w:rsid w:val="002E7558"/>
    <w:rsid w:val="002E768F"/>
    <w:rsid w:val="002E78CC"/>
    <w:rsid w:val="002F03BA"/>
    <w:rsid w:val="002F0884"/>
    <w:rsid w:val="002F142D"/>
    <w:rsid w:val="002F1E28"/>
    <w:rsid w:val="002F1E81"/>
    <w:rsid w:val="002F21CD"/>
    <w:rsid w:val="002F414D"/>
    <w:rsid w:val="002F4C8B"/>
    <w:rsid w:val="002F5445"/>
    <w:rsid w:val="002F5548"/>
    <w:rsid w:val="002F56A8"/>
    <w:rsid w:val="002F5703"/>
    <w:rsid w:val="002F5845"/>
    <w:rsid w:val="002F5F92"/>
    <w:rsid w:val="002F62D5"/>
    <w:rsid w:val="002F657D"/>
    <w:rsid w:val="002F6DED"/>
    <w:rsid w:val="002F7606"/>
    <w:rsid w:val="003004C4"/>
    <w:rsid w:val="00300593"/>
    <w:rsid w:val="003005F3"/>
    <w:rsid w:val="003006DD"/>
    <w:rsid w:val="003008F5"/>
    <w:rsid w:val="0030187B"/>
    <w:rsid w:val="003025FB"/>
    <w:rsid w:val="00302666"/>
    <w:rsid w:val="00302933"/>
    <w:rsid w:val="00302FA6"/>
    <w:rsid w:val="003030E5"/>
    <w:rsid w:val="003035EC"/>
    <w:rsid w:val="00303735"/>
    <w:rsid w:val="003039BD"/>
    <w:rsid w:val="00304069"/>
    <w:rsid w:val="003046D5"/>
    <w:rsid w:val="00304965"/>
    <w:rsid w:val="00304CC1"/>
    <w:rsid w:val="00304E76"/>
    <w:rsid w:val="0030568A"/>
    <w:rsid w:val="00306253"/>
    <w:rsid w:val="00306267"/>
    <w:rsid w:val="00306449"/>
    <w:rsid w:val="003066BC"/>
    <w:rsid w:val="00306C59"/>
    <w:rsid w:val="00306F3C"/>
    <w:rsid w:val="00307C7F"/>
    <w:rsid w:val="0031056F"/>
    <w:rsid w:val="00311631"/>
    <w:rsid w:val="00311660"/>
    <w:rsid w:val="00311905"/>
    <w:rsid w:val="00312170"/>
    <w:rsid w:val="003121B6"/>
    <w:rsid w:val="0031286D"/>
    <w:rsid w:val="0031295A"/>
    <w:rsid w:val="00312DA3"/>
    <w:rsid w:val="00313E8B"/>
    <w:rsid w:val="00314276"/>
    <w:rsid w:val="003142D9"/>
    <w:rsid w:val="0031453D"/>
    <w:rsid w:val="0031468E"/>
    <w:rsid w:val="00314CB6"/>
    <w:rsid w:val="00315D76"/>
    <w:rsid w:val="00316A05"/>
    <w:rsid w:val="00316B54"/>
    <w:rsid w:val="00316EDE"/>
    <w:rsid w:val="00317139"/>
    <w:rsid w:val="00317732"/>
    <w:rsid w:val="00317800"/>
    <w:rsid w:val="00320BC7"/>
    <w:rsid w:val="00321351"/>
    <w:rsid w:val="0032165C"/>
    <w:rsid w:val="00321946"/>
    <w:rsid w:val="00321E35"/>
    <w:rsid w:val="0032215A"/>
    <w:rsid w:val="003223E6"/>
    <w:rsid w:val="003228E4"/>
    <w:rsid w:val="00322903"/>
    <w:rsid w:val="00322B5F"/>
    <w:rsid w:val="00322EC4"/>
    <w:rsid w:val="00322EE9"/>
    <w:rsid w:val="00322F86"/>
    <w:rsid w:val="00323163"/>
    <w:rsid w:val="0032387C"/>
    <w:rsid w:val="00323AB9"/>
    <w:rsid w:val="00323FB4"/>
    <w:rsid w:val="00324687"/>
    <w:rsid w:val="003249E8"/>
    <w:rsid w:val="003251EC"/>
    <w:rsid w:val="0032548A"/>
    <w:rsid w:val="003262BF"/>
    <w:rsid w:val="00326407"/>
    <w:rsid w:val="0032689E"/>
    <w:rsid w:val="00326D37"/>
    <w:rsid w:val="00326E60"/>
    <w:rsid w:val="003277A6"/>
    <w:rsid w:val="003277D4"/>
    <w:rsid w:val="003279F4"/>
    <w:rsid w:val="00330115"/>
    <w:rsid w:val="003304A4"/>
    <w:rsid w:val="00330950"/>
    <w:rsid w:val="00330A98"/>
    <w:rsid w:val="00330AD0"/>
    <w:rsid w:val="00330D97"/>
    <w:rsid w:val="003310DD"/>
    <w:rsid w:val="00331141"/>
    <w:rsid w:val="00331674"/>
    <w:rsid w:val="0033170B"/>
    <w:rsid w:val="00331EDB"/>
    <w:rsid w:val="0033204F"/>
    <w:rsid w:val="0033217B"/>
    <w:rsid w:val="003322B3"/>
    <w:rsid w:val="00332308"/>
    <w:rsid w:val="00332430"/>
    <w:rsid w:val="0033244A"/>
    <w:rsid w:val="0033247C"/>
    <w:rsid w:val="00333050"/>
    <w:rsid w:val="003335A3"/>
    <w:rsid w:val="003339B1"/>
    <w:rsid w:val="003343C9"/>
    <w:rsid w:val="00335447"/>
    <w:rsid w:val="003356C4"/>
    <w:rsid w:val="00336099"/>
    <w:rsid w:val="00336290"/>
    <w:rsid w:val="003363CF"/>
    <w:rsid w:val="003368CB"/>
    <w:rsid w:val="00336A98"/>
    <w:rsid w:val="00336E84"/>
    <w:rsid w:val="003372F6"/>
    <w:rsid w:val="00337FE2"/>
    <w:rsid w:val="003408F7"/>
    <w:rsid w:val="00341087"/>
    <w:rsid w:val="00341114"/>
    <w:rsid w:val="003411EF"/>
    <w:rsid w:val="003414C1"/>
    <w:rsid w:val="00341571"/>
    <w:rsid w:val="0034265C"/>
    <w:rsid w:val="00343105"/>
    <w:rsid w:val="003431C1"/>
    <w:rsid w:val="003432A7"/>
    <w:rsid w:val="00343809"/>
    <w:rsid w:val="00343FB8"/>
    <w:rsid w:val="00344262"/>
    <w:rsid w:val="0034451A"/>
    <w:rsid w:val="00344578"/>
    <w:rsid w:val="00344801"/>
    <w:rsid w:val="00344F5F"/>
    <w:rsid w:val="00345416"/>
    <w:rsid w:val="003455E9"/>
    <w:rsid w:val="00345696"/>
    <w:rsid w:val="00345F36"/>
    <w:rsid w:val="003462D0"/>
    <w:rsid w:val="00346492"/>
    <w:rsid w:val="003464F7"/>
    <w:rsid w:val="00346CF2"/>
    <w:rsid w:val="00347468"/>
    <w:rsid w:val="00347664"/>
    <w:rsid w:val="00347690"/>
    <w:rsid w:val="00350992"/>
    <w:rsid w:val="00350A24"/>
    <w:rsid w:val="00350A6F"/>
    <w:rsid w:val="00350CED"/>
    <w:rsid w:val="0035155B"/>
    <w:rsid w:val="0035156A"/>
    <w:rsid w:val="00352336"/>
    <w:rsid w:val="003525AD"/>
    <w:rsid w:val="00352A17"/>
    <w:rsid w:val="00352E24"/>
    <w:rsid w:val="00352FD5"/>
    <w:rsid w:val="003535B2"/>
    <w:rsid w:val="00353BED"/>
    <w:rsid w:val="00354E3D"/>
    <w:rsid w:val="00355BA4"/>
    <w:rsid w:val="003562A1"/>
    <w:rsid w:val="00356327"/>
    <w:rsid w:val="00356385"/>
    <w:rsid w:val="003565D4"/>
    <w:rsid w:val="0035691E"/>
    <w:rsid w:val="00356967"/>
    <w:rsid w:val="00356D2B"/>
    <w:rsid w:val="003572CB"/>
    <w:rsid w:val="003576A5"/>
    <w:rsid w:val="00357D59"/>
    <w:rsid w:val="0036002B"/>
    <w:rsid w:val="003600EA"/>
    <w:rsid w:val="003603B1"/>
    <w:rsid w:val="00360907"/>
    <w:rsid w:val="00361238"/>
    <w:rsid w:val="0036188B"/>
    <w:rsid w:val="003623FF"/>
    <w:rsid w:val="00362696"/>
    <w:rsid w:val="00362C1E"/>
    <w:rsid w:val="00362E02"/>
    <w:rsid w:val="00362F86"/>
    <w:rsid w:val="003631E5"/>
    <w:rsid w:val="003635A3"/>
    <w:rsid w:val="003635A4"/>
    <w:rsid w:val="00365BAC"/>
    <w:rsid w:val="00366088"/>
    <w:rsid w:val="00366287"/>
    <w:rsid w:val="003662A7"/>
    <w:rsid w:val="003662EB"/>
    <w:rsid w:val="00366565"/>
    <w:rsid w:val="00366A58"/>
    <w:rsid w:val="00366BCE"/>
    <w:rsid w:val="00367E29"/>
    <w:rsid w:val="00370032"/>
    <w:rsid w:val="00370118"/>
    <w:rsid w:val="003703C8"/>
    <w:rsid w:val="003703D2"/>
    <w:rsid w:val="00370949"/>
    <w:rsid w:val="00371735"/>
    <w:rsid w:val="0037197D"/>
    <w:rsid w:val="00371A20"/>
    <w:rsid w:val="00371C2C"/>
    <w:rsid w:val="00372089"/>
    <w:rsid w:val="00372248"/>
    <w:rsid w:val="0037239A"/>
    <w:rsid w:val="003728E0"/>
    <w:rsid w:val="00372A77"/>
    <w:rsid w:val="00372EFD"/>
    <w:rsid w:val="00372F04"/>
    <w:rsid w:val="00372F41"/>
    <w:rsid w:val="00372FAB"/>
    <w:rsid w:val="003731C9"/>
    <w:rsid w:val="003731F1"/>
    <w:rsid w:val="00373573"/>
    <w:rsid w:val="0037390B"/>
    <w:rsid w:val="00373B82"/>
    <w:rsid w:val="00373D72"/>
    <w:rsid w:val="0037411C"/>
    <w:rsid w:val="00374C7D"/>
    <w:rsid w:val="00374F21"/>
    <w:rsid w:val="003751B9"/>
    <w:rsid w:val="00375379"/>
    <w:rsid w:val="0037590F"/>
    <w:rsid w:val="00376156"/>
    <w:rsid w:val="00376E2E"/>
    <w:rsid w:val="00376EFC"/>
    <w:rsid w:val="00377860"/>
    <w:rsid w:val="00377CA8"/>
    <w:rsid w:val="00380247"/>
    <w:rsid w:val="00380773"/>
    <w:rsid w:val="00380B80"/>
    <w:rsid w:val="00380EC3"/>
    <w:rsid w:val="00380F96"/>
    <w:rsid w:val="003815D5"/>
    <w:rsid w:val="003820E3"/>
    <w:rsid w:val="00382472"/>
    <w:rsid w:val="003826DE"/>
    <w:rsid w:val="00383D21"/>
    <w:rsid w:val="00383FB2"/>
    <w:rsid w:val="00384102"/>
    <w:rsid w:val="0038472C"/>
    <w:rsid w:val="003861BB"/>
    <w:rsid w:val="003864B9"/>
    <w:rsid w:val="003864BE"/>
    <w:rsid w:val="00386CE3"/>
    <w:rsid w:val="00386EF6"/>
    <w:rsid w:val="00387515"/>
    <w:rsid w:val="00390C35"/>
    <w:rsid w:val="00390FA9"/>
    <w:rsid w:val="003911A8"/>
    <w:rsid w:val="003911F5"/>
    <w:rsid w:val="003912E7"/>
    <w:rsid w:val="0039152E"/>
    <w:rsid w:val="0039165F"/>
    <w:rsid w:val="00391AD1"/>
    <w:rsid w:val="00391DD2"/>
    <w:rsid w:val="00392373"/>
    <w:rsid w:val="003924D9"/>
    <w:rsid w:val="00392641"/>
    <w:rsid w:val="00392926"/>
    <w:rsid w:val="00392D17"/>
    <w:rsid w:val="0039336D"/>
    <w:rsid w:val="0039407E"/>
    <w:rsid w:val="00394257"/>
    <w:rsid w:val="003942FC"/>
    <w:rsid w:val="00394B5C"/>
    <w:rsid w:val="003959CB"/>
    <w:rsid w:val="00396622"/>
    <w:rsid w:val="003969B8"/>
    <w:rsid w:val="003971BA"/>
    <w:rsid w:val="00397370"/>
    <w:rsid w:val="003A0137"/>
    <w:rsid w:val="003A13E4"/>
    <w:rsid w:val="003A1421"/>
    <w:rsid w:val="003A23A3"/>
    <w:rsid w:val="003A257B"/>
    <w:rsid w:val="003A2703"/>
    <w:rsid w:val="003A2964"/>
    <w:rsid w:val="003A2EC3"/>
    <w:rsid w:val="003A2FE4"/>
    <w:rsid w:val="003A382F"/>
    <w:rsid w:val="003A4057"/>
    <w:rsid w:val="003A426D"/>
    <w:rsid w:val="003A464D"/>
    <w:rsid w:val="003A46FB"/>
    <w:rsid w:val="003A4B6D"/>
    <w:rsid w:val="003A4D90"/>
    <w:rsid w:val="003A4FBA"/>
    <w:rsid w:val="003A4FCB"/>
    <w:rsid w:val="003A52FC"/>
    <w:rsid w:val="003A5716"/>
    <w:rsid w:val="003A594A"/>
    <w:rsid w:val="003A5FBE"/>
    <w:rsid w:val="003A6145"/>
    <w:rsid w:val="003A6229"/>
    <w:rsid w:val="003A68FB"/>
    <w:rsid w:val="003A6A5D"/>
    <w:rsid w:val="003A736B"/>
    <w:rsid w:val="003A78F9"/>
    <w:rsid w:val="003A7DBC"/>
    <w:rsid w:val="003A7E4A"/>
    <w:rsid w:val="003B003D"/>
    <w:rsid w:val="003B0839"/>
    <w:rsid w:val="003B0EC0"/>
    <w:rsid w:val="003B12DF"/>
    <w:rsid w:val="003B159B"/>
    <w:rsid w:val="003B24C4"/>
    <w:rsid w:val="003B2BC5"/>
    <w:rsid w:val="003B3F39"/>
    <w:rsid w:val="003B429D"/>
    <w:rsid w:val="003B463F"/>
    <w:rsid w:val="003B478A"/>
    <w:rsid w:val="003B4C5D"/>
    <w:rsid w:val="003B4C9E"/>
    <w:rsid w:val="003B51B1"/>
    <w:rsid w:val="003B51E9"/>
    <w:rsid w:val="003B580A"/>
    <w:rsid w:val="003B5826"/>
    <w:rsid w:val="003B5C62"/>
    <w:rsid w:val="003B6E2E"/>
    <w:rsid w:val="003B701F"/>
    <w:rsid w:val="003B7051"/>
    <w:rsid w:val="003B7264"/>
    <w:rsid w:val="003B72F7"/>
    <w:rsid w:val="003B7999"/>
    <w:rsid w:val="003B7E04"/>
    <w:rsid w:val="003C00E9"/>
    <w:rsid w:val="003C07ED"/>
    <w:rsid w:val="003C082D"/>
    <w:rsid w:val="003C0E4D"/>
    <w:rsid w:val="003C0F80"/>
    <w:rsid w:val="003C1A58"/>
    <w:rsid w:val="003C1EC2"/>
    <w:rsid w:val="003C2617"/>
    <w:rsid w:val="003C26F4"/>
    <w:rsid w:val="003C2B9D"/>
    <w:rsid w:val="003C2BBD"/>
    <w:rsid w:val="003C35BC"/>
    <w:rsid w:val="003C39E0"/>
    <w:rsid w:val="003C43B2"/>
    <w:rsid w:val="003C4950"/>
    <w:rsid w:val="003C5478"/>
    <w:rsid w:val="003C5620"/>
    <w:rsid w:val="003C6000"/>
    <w:rsid w:val="003C6052"/>
    <w:rsid w:val="003C6325"/>
    <w:rsid w:val="003C64C5"/>
    <w:rsid w:val="003C6BCB"/>
    <w:rsid w:val="003C6C8B"/>
    <w:rsid w:val="003C6EB3"/>
    <w:rsid w:val="003C70A8"/>
    <w:rsid w:val="003C7571"/>
    <w:rsid w:val="003C7695"/>
    <w:rsid w:val="003D0588"/>
    <w:rsid w:val="003D0E1E"/>
    <w:rsid w:val="003D0FA6"/>
    <w:rsid w:val="003D18FE"/>
    <w:rsid w:val="003D1C81"/>
    <w:rsid w:val="003D2185"/>
    <w:rsid w:val="003D287B"/>
    <w:rsid w:val="003D3897"/>
    <w:rsid w:val="003D3CDE"/>
    <w:rsid w:val="003D41F3"/>
    <w:rsid w:val="003D49BB"/>
    <w:rsid w:val="003D553C"/>
    <w:rsid w:val="003D59AB"/>
    <w:rsid w:val="003D6569"/>
    <w:rsid w:val="003D693A"/>
    <w:rsid w:val="003D6B4A"/>
    <w:rsid w:val="003D6C0E"/>
    <w:rsid w:val="003D6D3F"/>
    <w:rsid w:val="003D6E05"/>
    <w:rsid w:val="003D6F74"/>
    <w:rsid w:val="003D70AF"/>
    <w:rsid w:val="003D74F3"/>
    <w:rsid w:val="003D754D"/>
    <w:rsid w:val="003D7880"/>
    <w:rsid w:val="003D7BE0"/>
    <w:rsid w:val="003E07CE"/>
    <w:rsid w:val="003E0952"/>
    <w:rsid w:val="003E0DF7"/>
    <w:rsid w:val="003E0FAC"/>
    <w:rsid w:val="003E0FB1"/>
    <w:rsid w:val="003E1998"/>
    <w:rsid w:val="003E19FA"/>
    <w:rsid w:val="003E1D5A"/>
    <w:rsid w:val="003E2020"/>
    <w:rsid w:val="003E3282"/>
    <w:rsid w:val="003E3F33"/>
    <w:rsid w:val="003E445A"/>
    <w:rsid w:val="003E44D9"/>
    <w:rsid w:val="003E4D33"/>
    <w:rsid w:val="003E5287"/>
    <w:rsid w:val="003E5801"/>
    <w:rsid w:val="003E582F"/>
    <w:rsid w:val="003E5C0C"/>
    <w:rsid w:val="003E64F7"/>
    <w:rsid w:val="003E691D"/>
    <w:rsid w:val="003E69AE"/>
    <w:rsid w:val="003E6E6D"/>
    <w:rsid w:val="003E7589"/>
    <w:rsid w:val="003F0635"/>
    <w:rsid w:val="003F0A9B"/>
    <w:rsid w:val="003F0E72"/>
    <w:rsid w:val="003F132A"/>
    <w:rsid w:val="003F1408"/>
    <w:rsid w:val="003F1C4E"/>
    <w:rsid w:val="003F1D08"/>
    <w:rsid w:val="003F1D9F"/>
    <w:rsid w:val="003F2450"/>
    <w:rsid w:val="003F2776"/>
    <w:rsid w:val="003F2943"/>
    <w:rsid w:val="003F3349"/>
    <w:rsid w:val="003F439B"/>
    <w:rsid w:val="003F472C"/>
    <w:rsid w:val="003F4E08"/>
    <w:rsid w:val="003F5330"/>
    <w:rsid w:val="003F565C"/>
    <w:rsid w:val="003F6164"/>
    <w:rsid w:val="003F64BA"/>
    <w:rsid w:val="003F6669"/>
    <w:rsid w:val="003F676C"/>
    <w:rsid w:val="003F6827"/>
    <w:rsid w:val="003F69DA"/>
    <w:rsid w:val="003F6C52"/>
    <w:rsid w:val="003F7000"/>
    <w:rsid w:val="003F7232"/>
    <w:rsid w:val="003F73FF"/>
    <w:rsid w:val="003F7F58"/>
    <w:rsid w:val="003F7FEE"/>
    <w:rsid w:val="004008FB"/>
    <w:rsid w:val="00400A7D"/>
    <w:rsid w:val="00401577"/>
    <w:rsid w:val="004015F2"/>
    <w:rsid w:val="00402090"/>
    <w:rsid w:val="00402353"/>
    <w:rsid w:val="004027A6"/>
    <w:rsid w:val="00402EC5"/>
    <w:rsid w:val="00403591"/>
    <w:rsid w:val="004037AA"/>
    <w:rsid w:val="00403805"/>
    <w:rsid w:val="00403CC0"/>
    <w:rsid w:val="00403F8A"/>
    <w:rsid w:val="00403FBB"/>
    <w:rsid w:val="00404159"/>
    <w:rsid w:val="00404254"/>
    <w:rsid w:val="0040438A"/>
    <w:rsid w:val="00404B24"/>
    <w:rsid w:val="00404D23"/>
    <w:rsid w:val="00404ECB"/>
    <w:rsid w:val="004056D6"/>
    <w:rsid w:val="00405ADD"/>
    <w:rsid w:val="00405F07"/>
    <w:rsid w:val="004066F2"/>
    <w:rsid w:val="0040676D"/>
    <w:rsid w:val="004069F4"/>
    <w:rsid w:val="00406AE1"/>
    <w:rsid w:val="00407362"/>
    <w:rsid w:val="004073A6"/>
    <w:rsid w:val="00407E76"/>
    <w:rsid w:val="00410378"/>
    <w:rsid w:val="004103C7"/>
    <w:rsid w:val="004109BD"/>
    <w:rsid w:val="004116B5"/>
    <w:rsid w:val="00412181"/>
    <w:rsid w:val="004121FC"/>
    <w:rsid w:val="004125FE"/>
    <w:rsid w:val="00412A33"/>
    <w:rsid w:val="00412CCA"/>
    <w:rsid w:val="004134C8"/>
    <w:rsid w:val="00413741"/>
    <w:rsid w:val="0041395E"/>
    <w:rsid w:val="0041409D"/>
    <w:rsid w:val="004150D8"/>
    <w:rsid w:val="004155D2"/>
    <w:rsid w:val="00415632"/>
    <w:rsid w:val="00416002"/>
    <w:rsid w:val="00416B85"/>
    <w:rsid w:val="004177D7"/>
    <w:rsid w:val="00417880"/>
    <w:rsid w:val="00417A0E"/>
    <w:rsid w:val="00417AD3"/>
    <w:rsid w:val="0042022F"/>
    <w:rsid w:val="004202AB"/>
    <w:rsid w:val="0042045C"/>
    <w:rsid w:val="00420667"/>
    <w:rsid w:val="00420A78"/>
    <w:rsid w:val="00420AD6"/>
    <w:rsid w:val="00420EB2"/>
    <w:rsid w:val="00420FFE"/>
    <w:rsid w:val="00421024"/>
    <w:rsid w:val="00421237"/>
    <w:rsid w:val="00421AA7"/>
    <w:rsid w:val="004225BB"/>
    <w:rsid w:val="004227BD"/>
    <w:rsid w:val="0042315A"/>
    <w:rsid w:val="004231D9"/>
    <w:rsid w:val="0042329A"/>
    <w:rsid w:val="00423B81"/>
    <w:rsid w:val="00423C55"/>
    <w:rsid w:val="00423D2F"/>
    <w:rsid w:val="00424D81"/>
    <w:rsid w:val="00424FC0"/>
    <w:rsid w:val="004253E0"/>
    <w:rsid w:val="004257F3"/>
    <w:rsid w:val="004263BC"/>
    <w:rsid w:val="00426659"/>
    <w:rsid w:val="004266D9"/>
    <w:rsid w:val="004268B0"/>
    <w:rsid w:val="004300AE"/>
    <w:rsid w:val="0043035B"/>
    <w:rsid w:val="0043080B"/>
    <w:rsid w:val="0043089A"/>
    <w:rsid w:val="00430AF1"/>
    <w:rsid w:val="00430B6C"/>
    <w:rsid w:val="00430C04"/>
    <w:rsid w:val="00430F13"/>
    <w:rsid w:val="00430F35"/>
    <w:rsid w:val="00430FB4"/>
    <w:rsid w:val="00431B3D"/>
    <w:rsid w:val="00431CC3"/>
    <w:rsid w:val="00431E63"/>
    <w:rsid w:val="004322A7"/>
    <w:rsid w:val="00432455"/>
    <w:rsid w:val="00432E6A"/>
    <w:rsid w:val="00433317"/>
    <w:rsid w:val="004339F9"/>
    <w:rsid w:val="00433B1E"/>
    <w:rsid w:val="0043405E"/>
    <w:rsid w:val="004340A3"/>
    <w:rsid w:val="00434499"/>
    <w:rsid w:val="00434F00"/>
    <w:rsid w:val="00434F20"/>
    <w:rsid w:val="00435851"/>
    <w:rsid w:val="0043659D"/>
    <w:rsid w:val="00436826"/>
    <w:rsid w:val="00436C00"/>
    <w:rsid w:val="0043788A"/>
    <w:rsid w:val="004378B4"/>
    <w:rsid w:val="004406DD"/>
    <w:rsid w:val="00440C22"/>
    <w:rsid w:val="0044114B"/>
    <w:rsid w:val="004416EA"/>
    <w:rsid w:val="004417CB"/>
    <w:rsid w:val="00441BC9"/>
    <w:rsid w:val="004424CA"/>
    <w:rsid w:val="0044253B"/>
    <w:rsid w:val="00442567"/>
    <w:rsid w:val="004427F9"/>
    <w:rsid w:val="00442D4D"/>
    <w:rsid w:val="00442DCF"/>
    <w:rsid w:val="004430D9"/>
    <w:rsid w:val="004438E0"/>
    <w:rsid w:val="004438FC"/>
    <w:rsid w:val="00444126"/>
    <w:rsid w:val="0044483E"/>
    <w:rsid w:val="00444861"/>
    <w:rsid w:val="00444D6B"/>
    <w:rsid w:val="004454C6"/>
    <w:rsid w:val="00445D9F"/>
    <w:rsid w:val="00446493"/>
    <w:rsid w:val="00446A31"/>
    <w:rsid w:val="00446A44"/>
    <w:rsid w:val="00446DC9"/>
    <w:rsid w:val="004471B6"/>
    <w:rsid w:val="00447837"/>
    <w:rsid w:val="00447C0B"/>
    <w:rsid w:val="004504C9"/>
    <w:rsid w:val="00450927"/>
    <w:rsid w:val="00450BD5"/>
    <w:rsid w:val="00450DD1"/>
    <w:rsid w:val="0045125D"/>
    <w:rsid w:val="00451A80"/>
    <w:rsid w:val="00451C9C"/>
    <w:rsid w:val="0045246E"/>
    <w:rsid w:val="00452751"/>
    <w:rsid w:val="0045414F"/>
    <w:rsid w:val="004546A2"/>
    <w:rsid w:val="00454923"/>
    <w:rsid w:val="00454A16"/>
    <w:rsid w:val="00454C06"/>
    <w:rsid w:val="004550C1"/>
    <w:rsid w:val="00455189"/>
    <w:rsid w:val="0045599B"/>
    <w:rsid w:val="00455DF8"/>
    <w:rsid w:val="00456010"/>
    <w:rsid w:val="0045632D"/>
    <w:rsid w:val="00456732"/>
    <w:rsid w:val="00456859"/>
    <w:rsid w:val="004569DD"/>
    <w:rsid w:val="00456A0D"/>
    <w:rsid w:val="00457671"/>
    <w:rsid w:val="004576A7"/>
    <w:rsid w:val="00460100"/>
    <w:rsid w:val="00460518"/>
    <w:rsid w:val="00461A0D"/>
    <w:rsid w:val="00461F12"/>
    <w:rsid w:val="004623EC"/>
    <w:rsid w:val="00462661"/>
    <w:rsid w:val="00462731"/>
    <w:rsid w:val="00462F6E"/>
    <w:rsid w:val="00464067"/>
    <w:rsid w:val="00464D58"/>
    <w:rsid w:val="00464D86"/>
    <w:rsid w:val="004652F0"/>
    <w:rsid w:val="0046537C"/>
    <w:rsid w:val="004657E0"/>
    <w:rsid w:val="00465FAF"/>
    <w:rsid w:val="00466529"/>
    <w:rsid w:val="0046731A"/>
    <w:rsid w:val="00467350"/>
    <w:rsid w:val="00467B1B"/>
    <w:rsid w:val="004701E9"/>
    <w:rsid w:val="00470882"/>
    <w:rsid w:val="00470E17"/>
    <w:rsid w:val="00471995"/>
    <w:rsid w:val="004724CB"/>
    <w:rsid w:val="00472B2D"/>
    <w:rsid w:val="00472B79"/>
    <w:rsid w:val="00472D88"/>
    <w:rsid w:val="00472D8B"/>
    <w:rsid w:val="00472F42"/>
    <w:rsid w:val="0047317F"/>
    <w:rsid w:val="00473586"/>
    <w:rsid w:val="00473F30"/>
    <w:rsid w:val="004741F0"/>
    <w:rsid w:val="00474680"/>
    <w:rsid w:val="00474D67"/>
    <w:rsid w:val="0047575C"/>
    <w:rsid w:val="00475DED"/>
    <w:rsid w:val="004766C7"/>
    <w:rsid w:val="00476990"/>
    <w:rsid w:val="00477F2A"/>
    <w:rsid w:val="00480180"/>
    <w:rsid w:val="00480291"/>
    <w:rsid w:val="00480C04"/>
    <w:rsid w:val="004812A4"/>
    <w:rsid w:val="0048197E"/>
    <w:rsid w:val="00481A67"/>
    <w:rsid w:val="00481A9D"/>
    <w:rsid w:val="00482DD2"/>
    <w:rsid w:val="00482F40"/>
    <w:rsid w:val="0048301A"/>
    <w:rsid w:val="00483A58"/>
    <w:rsid w:val="00483AA7"/>
    <w:rsid w:val="00483AB4"/>
    <w:rsid w:val="00483ECB"/>
    <w:rsid w:val="0048408D"/>
    <w:rsid w:val="00484AA6"/>
    <w:rsid w:val="00484AD1"/>
    <w:rsid w:val="00484BD8"/>
    <w:rsid w:val="00484C0E"/>
    <w:rsid w:val="00484D0A"/>
    <w:rsid w:val="00484E8D"/>
    <w:rsid w:val="00484FF4"/>
    <w:rsid w:val="004859F3"/>
    <w:rsid w:val="00485CFF"/>
    <w:rsid w:val="00485DCD"/>
    <w:rsid w:val="00486A14"/>
    <w:rsid w:val="004872B8"/>
    <w:rsid w:val="0048771C"/>
    <w:rsid w:val="00487745"/>
    <w:rsid w:val="00487879"/>
    <w:rsid w:val="00490C9A"/>
    <w:rsid w:val="004912FC"/>
    <w:rsid w:val="00491B00"/>
    <w:rsid w:val="00491BB1"/>
    <w:rsid w:val="00491E61"/>
    <w:rsid w:val="004930FD"/>
    <w:rsid w:val="004932E7"/>
    <w:rsid w:val="0049353F"/>
    <w:rsid w:val="0049384F"/>
    <w:rsid w:val="00494551"/>
    <w:rsid w:val="00494AA3"/>
    <w:rsid w:val="00494D42"/>
    <w:rsid w:val="0049529E"/>
    <w:rsid w:val="00495350"/>
    <w:rsid w:val="0049547B"/>
    <w:rsid w:val="0049598D"/>
    <w:rsid w:val="00495EDC"/>
    <w:rsid w:val="00496398"/>
    <w:rsid w:val="00496CA1"/>
    <w:rsid w:val="0049723D"/>
    <w:rsid w:val="0049786D"/>
    <w:rsid w:val="00497947"/>
    <w:rsid w:val="004A08DF"/>
    <w:rsid w:val="004A1689"/>
    <w:rsid w:val="004A175A"/>
    <w:rsid w:val="004A18B4"/>
    <w:rsid w:val="004A19CF"/>
    <w:rsid w:val="004A1D70"/>
    <w:rsid w:val="004A265A"/>
    <w:rsid w:val="004A2C75"/>
    <w:rsid w:val="004A2E9A"/>
    <w:rsid w:val="004A2EC9"/>
    <w:rsid w:val="004A3318"/>
    <w:rsid w:val="004A36BF"/>
    <w:rsid w:val="004A371F"/>
    <w:rsid w:val="004A3822"/>
    <w:rsid w:val="004A39F1"/>
    <w:rsid w:val="004A5464"/>
    <w:rsid w:val="004A5A2B"/>
    <w:rsid w:val="004A5A44"/>
    <w:rsid w:val="004A5F98"/>
    <w:rsid w:val="004A64D8"/>
    <w:rsid w:val="004A7540"/>
    <w:rsid w:val="004A76D8"/>
    <w:rsid w:val="004A7876"/>
    <w:rsid w:val="004B04B8"/>
    <w:rsid w:val="004B06CA"/>
    <w:rsid w:val="004B06EF"/>
    <w:rsid w:val="004B1594"/>
    <w:rsid w:val="004B16BB"/>
    <w:rsid w:val="004B1F3F"/>
    <w:rsid w:val="004B2175"/>
    <w:rsid w:val="004B247E"/>
    <w:rsid w:val="004B2B5E"/>
    <w:rsid w:val="004B2C46"/>
    <w:rsid w:val="004B2DEA"/>
    <w:rsid w:val="004B2E80"/>
    <w:rsid w:val="004B382A"/>
    <w:rsid w:val="004B3DFC"/>
    <w:rsid w:val="004B4449"/>
    <w:rsid w:val="004B4499"/>
    <w:rsid w:val="004B4D0D"/>
    <w:rsid w:val="004B4D4E"/>
    <w:rsid w:val="004B5760"/>
    <w:rsid w:val="004B5B07"/>
    <w:rsid w:val="004B6266"/>
    <w:rsid w:val="004B6413"/>
    <w:rsid w:val="004B652B"/>
    <w:rsid w:val="004B68E5"/>
    <w:rsid w:val="004B6B0C"/>
    <w:rsid w:val="004B6DE4"/>
    <w:rsid w:val="004B75A6"/>
    <w:rsid w:val="004B79A9"/>
    <w:rsid w:val="004B7B5D"/>
    <w:rsid w:val="004B7E92"/>
    <w:rsid w:val="004B7EFC"/>
    <w:rsid w:val="004C019F"/>
    <w:rsid w:val="004C03D6"/>
    <w:rsid w:val="004C0535"/>
    <w:rsid w:val="004C0ACD"/>
    <w:rsid w:val="004C115E"/>
    <w:rsid w:val="004C19D7"/>
    <w:rsid w:val="004C1A4B"/>
    <w:rsid w:val="004C20E9"/>
    <w:rsid w:val="004C2733"/>
    <w:rsid w:val="004C28A8"/>
    <w:rsid w:val="004C2A98"/>
    <w:rsid w:val="004C2CBD"/>
    <w:rsid w:val="004C2DBE"/>
    <w:rsid w:val="004C2EA8"/>
    <w:rsid w:val="004C2F12"/>
    <w:rsid w:val="004C3C1C"/>
    <w:rsid w:val="004C3C62"/>
    <w:rsid w:val="004C3CD0"/>
    <w:rsid w:val="004C3FDD"/>
    <w:rsid w:val="004C464D"/>
    <w:rsid w:val="004C4AFC"/>
    <w:rsid w:val="004C512F"/>
    <w:rsid w:val="004C585D"/>
    <w:rsid w:val="004C6428"/>
    <w:rsid w:val="004C6740"/>
    <w:rsid w:val="004C67E6"/>
    <w:rsid w:val="004C6C52"/>
    <w:rsid w:val="004C6FFD"/>
    <w:rsid w:val="004C7838"/>
    <w:rsid w:val="004C79D0"/>
    <w:rsid w:val="004D0FD1"/>
    <w:rsid w:val="004D1156"/>
    <w:rsid w:val="004D1873"/>
    <w:rsid w:val="004D197D"/>
    <w:rsid w:val="004D31B7"/>
    <w:rsid w:val="004D327B"/>
    <w:rsid w:val="004D39F1"/>
    <w:rsid w:val="004D412F"/>
    <w:rsid w:val="004D453A"/>
    <w:rsid w:val="004D4778"/>
    <w:rsid w:val="004D492C"/>
    <w:rsid w:val="004D518C"/>
    <w:rsid w:val="004D58BE"/>
    <w:rsid w:val="004D5CE6"/>
    <w:rsid w:val="004D65FD"/>
    <w:rsid w:val="004D67A3"/>
    <w:rsid w:val="004D6D9C"/>
    <w:rsid w:val="004D739F"/>
    <w:rsid w:val="004D74B5"/>
    <w:rsid w:val="004D754A"/>
    <w:rsid w:val="004E00E3"/>
    <w:rsid w:val="004E07D0"/>
    <w:rsid w:val="004E1353"/>
    <w:rsid w:val="004E1449"/>
    <w:rsid w:val="004E1533"/>
    <w:rsid w:val="004E1943"/>
    <w:rsid w:val="004E21A0"/>
    <w:rsid w:val="004E21C4"/>
    <w:rsid w:val="004E23BF"/>
    <w:rsid w:val="004E2963"/>
    <w:rsid w:val="004E2D41"/>
    <w:rsid w:val="004E2FDF"/>
    <w:rsid w:val="004E3218"/>
    <w:rsid w:val="004E356E"/>
    <w:rsid w:val="004E38B6"/>
    <w:rsid w:val="004E3BFC"/>
    <w:rsid w:val="004E3C4D"/>
    <w:rsid w:val="004E3F3C"/>
    <w:rsid w:val="004E3F40"/>
    <w:rsid w:val="004E4330"/>
    <w:rsid w:val="004E4C5D"/>
    <w:rsid w:val="004E504C"/>
    <w:rsid w:val="004E53FB"/>
    <w:rsid w:val="004E5C20"/>
    <w:rsid w:val="004E604C"/>
    <w:rsid w:val="004E64A1"/>
    <w:rsid w:val="004E6D0F"/>
    <w:rsid w:val="004E6D50"/>
    <w:rsid w:val="004E71EC"/>
    <w:rsid w:val="004E79F4"/>
    <w:rsid w:val="004E7A09"/>
    <w:rsid w:val="004E7CAD"/>
    <w:rsid w:val="004E7D13"/>
    <w:rsid w:val="004F049B"/>
    <w:rsid w:val="004F07F7"/>
    <w:rsid w:val="004F089F"/>
    <w:rsid w:val="004F0B95"/>
    <w:rsid w:val="004F0F3F"/>
    <w:rsid w:val="004F10BF"/>
    <w:rsid w:val="004F1C8B"/>
    <w:rsid w:val="004F1F0D"/>
    <w:rsid w:val="004F2E49"/>
    <w:rsid w:val="004F3591"/>
    <w:rsid w:val="004F3B40"/>
    <w:rsid w:val="004F3F6A"/>
    <w:rsid w:val="004F4131"/>
    <w:rsid w:val="004F4E8F"/>
    <w:rsid w:val="004F51DE"/>
    <w:rsid w:val="004F57F6"/>
    <w:rsid w:val="004F5CFC"/>
    <w:rsid w:val="004F66CE"/>
    <w:rsid w:val="004F689B"/>
    <w:rsid w:val="004F717C"/>
    <w:rsid w:val="004F779C"/>
    <w:rsid w:val="004F79B7"/>
    <w:rsid w:val="004F7B77"/>
    <w:rsid w:val="004F7B7F"/>
    <w:rsid w:val="004F7DA2"/>
    <w:rsid w:val="0050101D"/>
    <w:rsid w:val="0050179B"/>
    <w:rsid w:val="00501A98"/>
    <w:rsid w:val="00501D06"/>
    <w:rsid w:val="005022FE"/>
    <w:rsid w:val="005029C2"/>
    <w:rsid w:val="00502F79"/>
    <w:rsid w:val="005032DB"/>
    <w:rsid w:val="00503849"/>
    <w:rsid w:val="00503B56"/>
    <w:rsid w:val="00503C41"/>
    <w:rsid w:val="0050455D"/>
    <w:rsid w:val="005046AB"/>
    <w:rsid w:val="00505458"/>
    <w:rsid w:val="005055B2"/>
    <w:rsid w:val="00505AC1"/>
    <w:rsid w:val="00505E40"/>
    <w:rsid w:val="00506940"/>
    <w:rsid w:val="00507091"/>
    <w:rsid w:val="005077D2"/>
    <w:rsid w:val="005077EE"/>
    <w:rsid w:val="00510965"/>
    <w:rsid w:val="00510B84"/>
    <w:rsid w:val="00510FB9"/>
    <w:rsid w:val="005111F3"/>
    <w:rsid w:val="00511346"/>
    <w:rsid w:val="005114CF"/>
    <w:rsid w:val="00511517"/>
    <w:rsid w:val="00511F37"/>
    <w:rsid w:val="00511FB9"/>
    <w:rsid w:val="00512566"/>
    <w:rsid w:val="00512998"/>
    <w:rsid w:val="00513157"/>
    <w:rsid w:val="005131CB"/>
    <w:rsid w:val="00513589"/>
    <w:rsid w:val="0051408B"/>
    <w:rsid w:val="00514B6E"/>
    <w:rsid w:val="00514CAB"/>
    <w:rsid w:val="00514E5F"/>
    <w:rsid w:val="00515075"/>
    <w:rsid w:val="005159CD"/>
    <w:rsid w:val="00515BA2"/>
    <w:rsid w:val="00515F58"/>
    <w:rsid w:val="00516082"/>
    <w:rsid w:val="005160CB"/>
    <w:rsid w:val="005162A0"/>
    <w:rsid w:val="00516632"/>
    <w:rsid w:val="0051673B"/>
    <w:rsid w:val="0051699F"/>
    <w:rsid w:val="00517004"/>
    <w:rsid w:val="00517005"/>
    <w:rsid w:val="00517299"/>
    <w:rsid w:val="00517496"/>
    <w:rsid w:val="00517EC8"/>
    <w:rsid w:val="00521AB8"/>
    <w:rsid w:val="00521EA3"/>
    <w:rsid w:val="0052241F"/>
    <w:rsid w:val="00522C99"/>
    <w:rsid w:val="0052317D"/>
    <w:rsid w:val="0052337A"/>
    <w:rsid w:val="00523BA7"/>
    <w:rsid w:val="00523C6B"/>
    <w:rsid w:val="00524078"/>
    <w:rsid w:val="00524527"/>
    <w:rsid w:val="00524601"/>
    <w:rsid w:val="00524648"/>
    <w:rsid w:val="00524A6F"/>
    <w:rsid w:val="00524DC0"/>
    <w:rsid w:val="005252F2"/>
    <w:rsid w:val="00525C06"/>
    <w:rsid w:val="00526237"/>
    <w:rsid w:val="00526787"/>
    <w:rsid w:val="00526CE8"/>
    <w:rsid w:val="00526E59"/>
    <w:rsid w:val="00527755"/>
    <w:rsid w:val="005307B2"/>
    <w:rsid w:val="00530A27"/>
    <w:rsid w:val="00531AA5"/>
    <w:rsid w:val="00531C8F"/>
    <w:rsid w:val="00532028"/>
    <w:rsid w:val="005324BE"/>
    <w:rsid w:val="005326E7"/>
    <w:rsid w:val="00532B6D"/>
    <w:rsid w:val="00533693"/>
    <w:rsid w:val="005338F6"/>
    <w:rsid w:val="00533F4A"/>
    <w:rsid w:val="005343BA"/>
    <w:rsid w:val="0053539E"/>
    <w:rsid w:val="005353C1"/>
    <w:rsid w:val="00535B5C"/>
    <w:rsid w:val="005367CC"/>
    <w:rsid w:val="00536C36"/>
    <w:rsid w:val="00536DEC"/>
    <w:rsid w:val="0053777A"/>
    <w:rsid w:val="00537E27"/>
    <w:rsid w:val="00540028"/>
    <w:rsid w:val="005401C8"/>
    <w:rsid w:val="0054020A"/>
    <w:rsid w:val="0054026E"/>
    <w:rsid w:val="005405B2"/>
    <w:rsid w:val="00541346"/>
    <w:rsid w:val="00541815"/>
    <w:rsid w:val="00541A8E"/>
    <w:rsid w:val="00541C03"/>
    <w:rsid w:val="00541FCD"/>
    <w:rsid w:val="00542120"/>
    <w:rsid w:val="0054220C"/>
    <w:rsid w:val="005423DE"/>
    <w:rsid w:val="0054265F"/>
    <w:rsid w:val="00542A0B"/>
    <w:rsid w:val="005438E1"/>
    <w:rsid w:val="00543C2A"/>
    <w:rsid w:val="005446FD"/>
    <w:rsid w:val="005450B8"/>
    <w:rsid w:val="00545C27"/>
    <w:rsid w:val="00545F3C"/>
    <w:rsid w:val="0054626B"/>
    <w:rsid w:val="00546D46"/>
    <w:rsid w:val="0054730F"/>
    <w:rsid w:val="00547954"/>
    <w:rsid w:val="005503C2"/>
    <w:rsid w:val="005505C6"/>
    <w:rsid w:val="00550B52"/>
    <w:rsid w:val="00550F83"/>
    <w:rsid w:val="00551011"/>
    <w:rsid w:val="00551284"/>
    <w:rsid w:val="005517D6"/>
    <w:rsid w:val="0055185A"/>
    <w:rsid w:val="00551A18"/>
    <w:rsid w:val="00551CE0"/>
    <w:rsid w:val="00551F23"/>
    <w:rsid w:val="00552165"/>
    <w:rsid w:val="00552A5F"/>
    <w:rsid w:val="00552FCB"/>
    <w:rsid w:val="00553138"/>
    <w:rsid w:val="0055344F"/>
    <w:rsid w:val="00553658"/>
    <w:rsid w:val="00553733"/>
    <w:rsid w:val="00553A20"/>
    <w:rsid w:val="00554426"/>
    <w:rsid w:val="00554EFA"/>
    <w:rsid w:val="0055526B"/>
    <w:rsid w:val="005559A0"/>
    <w:rsid w:val="00556333"/>
    <w:rsid w:val="0055676F"/>
    <w:rsid w:val="00556EAB"/>
    <w:rsid w:val="00556EF2"/>
    <w:rsid w:val="00557720"/>
    <w:rsid w:val="00557FFC"/>
    <w:rsid w:val="005604E3"/>
    <w:rsid w:val="00560F32"/>
    <w:rsid w:val="00561272"/>
    <w:rsid w:val="00561332"/>
    <w:rsid w:val="00561D83"/>
    <w:rsid w:val="00561FA1"/>
    <w:rsid w:val="0056274F"/>
    <w:rsid w:val="005634DE"/>
    <w:rsid w:val="00563E88"/>
    <w:rsid w:val="00563F89"/>
    <w:rsid w:val="005649DE"/>
    <w:rsid w:val="00565672"/>
    <w:rsid w:val="00566161"/>
    <w:rsid w:val="00566AFB"/>
    <w:rsid w:val="00567081"/>
    <w:rsid w:val="00567787"/>
    <w:rsid w:val="005677C4"/>
    <w:rsid w:val="005678BD"/>
    <w:rsid w:val="00567A01"/>
    <w:rsid w:val="00567C97"/>
    <w:rsid w:val="00570482"/>
    <w:rsid w:val="005707C3"/>
    <w:rsid w:val="0057089D"/>
    <w:rsid w:val="00570DFB"/>
    <w:rsid w:val="00571074"/>
    <w:rsid w:val="00571418"/>
    <w:rsid w:val="005716BB"/>
    <w:rsid w:val="005716CE"/>
    <w:rsid w:val="00571A90"/>
    <w:rsid w:val="00571FE0"/>
    <w:rsid w:val="00572043"/>
    <w:rsid w:val="00572273"/>
    <w:rsid w:val="00572666"/>
    <w:rsid w:val="005729C7"/>
    <w:rsid w:val="00572EB2"/>
    <w:rsid w:val="00572ECA"/>
    <w:rsid w:val="0057320D"/>
    <w:rsid w:val="005734E8"/>
    <w:rsid w:val="00573604"/>
    <w:rsid w:val="005738A6"/>
    <w:rsid w:val="00573D89"/>
    <w:rsid w:val="005743C8"/>
    <w:rsid w:val="005749EE"/>
    <w:rsid w:val="00574AC5"/>
    <w:rsid w:val="00574BB5"/>
    <w:rsid w:val="00574D5A"/>
    <w:rsid w:val="00576BEC"/>
    <w:rsid w:val="00577069"/>
    <w:rsid w:val="0057712C"/>
    <w:rsid w:val="00580722"/>
    <w:rsid w:val="00580DCB"/>
    <w:rsid w:val="0058136B"/>
    <w:rsid w:val="00581906"/>
    <w:rsid w:val="00581F2F"/>
    <w:rsid w:val="005820A3"/>
    <w:rsid w:val="005821C7"/>
    <w:rsid w:val="0058332D"/>
    <w:rsid w:val="00583484"/>
    <w:rsid w:val="00583EF9"/>
    <w:rsid w:val="00584162"/>
    <w:rsid w:val="005843C4"/>
    <w:rsid w:val="0058474B"/>
    <w:rsid w:val="00585663"/>
    <w:rsid w:val="0058616D"/>
    <w:rsid w:val="005865C1"/>
    <w:rsid w:val="00586FD5"/>
    <w:rsid w:val="0058711F"/>
    <w:rsid w:val="00587A7C"/>
    <w:rsid w:val="00587E5E"/>
    <w:rsid w:val="00590594"/>
    <w:rsid w:val="00591092"/>
    <w:rsid w:val="00591098"/>
    <w:rsid w:val="005910B2"/>
    <w:rsid w:val="00591551"/>
    <w:rsid w:val="00591878"/>
    <w:rsid w:val="00592287"/>
    <w:rsid w:val="00592297"/>
    <w:rsid w:val="00592DB7"/>
    <w:rsid w:val="00593859"/>
    <w:rsid w:val="005938C4"/>
    <w:rsid w:val="00593D73"/>
    <w:rsid w:val="005941CF"/>
    <w:rsid w:val="00595EEE"/>
    <w:rsid w:val="00595EF7"/>
    <w:rsid w:val="00595F2A"/>
    <w:rsid w:val="005964E9"/>
    <w:rsid w:val="005969C1"/>
    <w:rsid w:val="00596B3C"/>
    <w:rsid w:val="005974D3"/>
    <w:rsid w:val="00597D38"/>
    <w:rsid w:val="005A0288"/>
    <w:rsid w:val="005A02BA"/>
    <w:rsid w:val="005A0495"/>
    <w:rsid w:val="005A1E10"/>
    <w:rsid w:val="005A22BC"/>
    <w:rsid w:val="005A2504"/>
    <w:rsid w:val="005A2565"/>
    <w:rsid w:val="005A256C"/>
    <w:rsid w:val="005A26FD"/>
    <w:rsid w:val="005A2AA2"/>
    <w:rsid w:val="005A2AF1"/>
    <w:rsid w:val="005A310D"/>
    <w:rsid w:val="005A3CF1"/>
    <w:rsid w:val="005A3D1D"/>
    <w:rsid w:val="005A3DD2"/>
    <w:rsid w:val="005A3EAB"/>
    <w:rsid w:val="005A4037"/>
    <w:rsid w:val="005A4362"/>
    <w:rsid w:val="005A4480"/>
    <w:rsid w:val="005A45AF"/>
    <w:rsid w:val="005A45FB"/>
    <w:rsid w:val="005A48B8"/>
    <w:rsid w:val="005A499E"/>
    <w:rsid w:val="005A50B6"/>
    <w:rsid w:val="005A5FBA"/>
    <w:rsid w:val="005A62E5"/>
    <w:rsid w:val="005A655C"/>
    <w:rsid w:val="005A6748"/>
    <w:rsid w:val="005A690E"/>
    <w:rsid w:val="005A6F2C"/>
    <w:rsid w:val="005A76B0"/>
    <w:rsid w:val="005A799B"/>
    <w:rsid w:val="005A7E28"/>
    <w:rsid w:val="005B0711"/>
    <w:rsid w:val="005B0B4F"/>
    <w:rsid w:val="005B0F84"/>
    <w:rsid w:val="005B10AA"/>
    <w:rsid w:val="005B13DC"/>
    <w:rsid w:val="005B172A"/>
    <w:rsid w:val="005B17BF"/>
    <w:rsid w:val="005B1EE9"/>
    <w:rsid w:val="005B221E"/>
    <w:rsid w:val="005B22D1"/>
    <w:rsid w:val="005B2A8C"/>
    <w:rsid w:val="005B2AF8"/>
    <w:rsid w:val="005B2BAC"/>
    <w:rsid w:val="005B412B"/>
    <w:rsid w:val="005B4392"/>
    <w:rsid w:val="005B4A66"/>
    <w:rsid w:val="005B4BC8"/>
    <w:rsid w:val="005B4C81"/>
    <w:rsid w:val="005B4F30"/>
    <w:rsid w:val="005B5D08"/>
    <w:rsid w:val="005B5E0E"/>
    <w:rsid w:val="005B6174"/>
    <w:rsid w:val="005B65C7"/>
    <w:rsid w:val="005B77C4"/>
    <w:rsid w:val="005B7CC5"/>
    <w:rsid w:val="005C0DE0"/>
    <w:rsid w:val="005C0F10"/>
    <w:rsid w:val="005C1032"/>
    <w:rsid w:val="005C1637"/>
    <w:rsid w:val="005C1D18"/>
    <w:rsid w:val="005C22D0"/>
    <w:rsid w:val="005C2A1A"/>
    <w:rsid w:val="005C306F"/>
    <w:rsid w:val="005C349F"/>
    <w:rsid w:val="005C37E8"/>
    <w:rsid w:val="005C3839"/>
    <w:rsid w:val="005C3907"/>
    <w:rsid w:val="005C3BF4"/>
    <w:rsid w:val="005C4588"/>
    <w:rsid w:val="005C4D96"/>
    <w:rsid w:val="005C517D"/>
    <w:rsid w:val="005C5C43"/>
    <w:rsid w:val="005C6A3E"/>
    <w:rsid w:val="005C6D9D"/>
    <w:rsid w:val="005C6EDC"/>
    <w:rsid w:val="005C7070"/>
    <w:rsid w:val="005C787C"/>
    <w:rsid w:val="005C7C8A"/>
    <w:rsid w:val="005C7F0D"/>
    <w:rsid w:val="005D0446"/>
    <w:rsid w:val="005D0E51"/>
    <w:rsid w:val="005D0F9C"/>
    <w:rsid w:val="005D0FCC"/>
    <w:rsid w:val="005D17BF"/>
    <w:rsid w:val="005D183E"/>
    <w:rsid w:val="005D1DBE"/>
    <w:rsid w:val="005D2375"/>
    <w:rsid w:val="005D2423"/>
    <w:rsid w:val="005D2C7C"/>
    <w:rsid w:val="005D2F8E"/>
    <w:rsid w:val="005D30B1"/>
    <w:rsid w:val="005D3293"/>
    <w:rsid w:val="005D3441"/>
    <w:rsid w:val="005D35AB"/>
    <w:rsid w:val="005D372E"/>
    <w:rsid w:val="005D41C9"/>
    <w:rsid w:val="005D44AF"/>
    <w:rsid w:val="005D53CB"/>
    <w:rsid w:val="005D6601"/>
    <w:rsid w:val="005D66B0"/>
    <w:rsid w:val="005D7017"/>
    <w:rsid w:val="005D73C4"/>
    <w:rsid w:val="005D73E7"/>
    <w:rsid w:val="005D76D4"/>
    <w:rsid w:val="005D7940"/>
    <w:rsid w:val="005D7AD5"/>
    <w:rsid w:val="005D7D3B"/>
    <w:rsid w:val="005E00FC"/>
    <w:rsid w:val="005E0644"/>
    <w:rsid w:val="005E0877"/>
    <w:rsid w:val="005E0AA9"/>
    <w:rsid w:val="005E0CCB"/>
    <w:rsid w:val="005E0EB2"/>
    <w:rsid w:val="005E265B"/>
    <w:rsid w:val="005E280E"/>
    <w:rsid w:val="005E2B42"/>
    <w:rsid w:val="005E3612"/>
    <w:rsid w:val="005E3B5D"/>
    <w:rsid w:val="005E42A5"/>
    <w:rsid w:val="005E44DF"/>
    <w:rsid w:val="005E4E43"/>
    <w:rsid w:val="005E5055"/>
    <w:rsid w:val="005E52D1"/>
    <w:rsid w:val="005E52D2"/>
    <w:rsid w:val="005E5491"/>
    <w:rsid w:val="005E59F6"/>
    <w:rsid w:val="005E5B34"/>
    <w:rsid w:val="005E61DA"/>
    <w:rsid w:val="005E6285"/>
    <w:rsid w:val="005E6391"/>
    <w:rsid w:val="005E64B7"/>
    <w:rsid w:val="005E75A0"/>
    <w:rsid w:val="005F0E30"/>
    <w:rsid w:val="005F17BB"/>
    <w:rsid w:val="005F1B11"/>
    <w:rsid w:val="005F225E"/>
    <w:rsid w:val="005F2639"/>
    <w:rsid w:val="005F2B62"/>
    <w:rsid w:val="005F46EE"/>
    <w:rsid w:val="005F477B"/>
    <w:rsid w:val="005F47F4"/>
    <w:rsid w:val="005F4C91"/>
    <w:rsid w:val="005F4F05"/>
    <w:rsid w:val="005F4F54"/>
    <w:rsid w:val="005F5014"/>
    <w:rsid w:val="005F5287"/>
    <w:rsid w:val="005F55F0"/>
    <w:rsid w:val="005F5C65"/>
    <w:rsid w:val="005F5DA4"/>
    <w:rsid w:val="005F660A"/>
    <w:rsid w:val="005F7616"/>
    <w:rsid w:val="005F76F7"/>
    <w:rsid w:val="005F7E8A"/>
    <w:rsid w:val="0060024F"/>
    <w:rsid w:val="006004C8"/>
    <w:rsid w:val="00600832"/>
    <w:rsid w:val="00600F03"/>
    <w:rsid w:val="00602215"/>
    <w:rsid w:val="006023E4"/>
    <w:rsid w:val="0060257B"/>
    <w:rsid w:val="006027A0"/>
    <w:rsid w:val="0060288A"/>
    <w:rsid w:val="00602D15"/>
    <w:rsid w:val="006036A6"/>
    <w:rsid w:val="00603C5A"/>
    <w:rsid w:val="006041D7"/>
    <w:rsid w:val="006049DF"/>
    <w:rsid w:val="00604E3F"/>
    <w:rsid w:val="006051AE"/>
    <w:rsid w:val="006051F2"/>
    <w:rsid w:val="0060522D"/>
    <w:rsid w:val="00605AED"/>
    <w:rsid w:val="00605EB8"/>
    <w:rsid w:val="00606281"/>
    <w:rsid w:val="006069F9"/>
    <w:rsid w:val="00606DB0"/>
    <w:rsid w:val="00606FE9"/>
    <w:rsid w:val="00607343"/>
    <w:rsid w:val="00607914"/>
    <w:rsid w:val="0061001F"/>
    <w:rsid w:val="006100EB"/>
    <w:rsid w:val="00610341"/>
    <w:rsid w:val="006108A7"/>
    <w:rsid w:val="006109C4"/>
    <w:rsid w:val="00611A85"/>
    <w:rsid w:val="00611DA3"/>
    <w:rsid w:val="00611DED"/>
    <w:rsid w:val="006128DF"/>
    <w:rsid w:val="00613706"/>
    <w:rsid w:val="00613ED5"/>
    <w:rsid w:val="00614976"/>
    <w:rsid w:val="006154D3"/>
    <w:rsid w:val="006155A3"/>
    <w:rsid w:val="0061584F"/>
    <w:rsid w:val="00615DBF"/>
    <w:rsid w:val="00616104"/>
    <w:rsid w:val="00616431"/>
    <w:rsid w:val="006167BD"/>
    <w:rsid w:val="0061697F"/>
    <w:rsid w:val="00616ACD"/>
    <w:rsid w:val="00617CA5"/>
    <w:rsid w:val="00617EEA"/>
    <w:rsid w:val="0062112F"/>
    <w:rsid w:val="00621243"/>
    <w:rsid w:val="00621A49"/>
    <w:rsid w:val="00621F2C"/>
    <w:rsid w:val="0062216F"/>
    <w:rsid w:val="006221C6"/>
    <w:rsid w:val="0062293B"/>
    <w:rsid w:val="0062303A"/>
    <w:rsid w:val="006230E6"/>
    <w:rsid w:val="00623FBC"/>
    <w:rsid w:val="00624229"/>
    <w:rsid w:val="00624269"/>
    <w:rsid w:val="00624387"/>
    <w:rsid w:val="00624C43"/>
    <w:rsid w:val="00624DD8"/>
    <w:rsid w:val="006254C3"/>
    <w:rsid w:val="006258DA"/>
    <w:rsid w:val="00625C99"/>
    <w:rsid w:val="00625DF8"/>
    <w:rsid w:val="0062645E"/>
    <w:rsid w:val="00626A73"/>
    <w:rsid w:val="00626E96"/>
    <w:rsid w:val="00626F1D"/>
    <w:rsid w:val="006272DB"/>
    <w:rsid w:val="0063113A"/>
    <w:rsid w:val="00631791"/>
    <w:rsid w:val="00631BBD"/>
    <w:rsid w:val="00631CE2"/>
    <w:rsid w:val="00631CF4"/>
    <w:rsid w:val="00632BAB"/>
    <w:rsid w:val="00633056"/>
    <w:rsid w:val="00634012"/>
    <w:rsid w:val="0063414F"/>
    <w:rsid w:val="006341AB"/>
    <w:rsid w:val="006343EC"/>
    <w:rsid w:val="006346AB"/>
    <w:rsid w:val="00635AC3"/>
    <w:rsid w:val="00635B7F"/>
    <w:rsid w:val="00635D81"/>
    <w:rsid w:val="00637BD9"/>
    <w:rsid w:val="006409D5"/>
    <w:rsid w:val="00640C78"/>
    <w:rsid w:val="00640F0B"/>
    <w:rsid w:val="006410F5"/>
    <w:rsid w:val="006411DF"/>
    <w:rsid w:val="006414F5"/>
    <w:rsid w:val="0064186D"/>
    <w:rsid w:val="00641AE2"/>
    <w:rsid w:val="0064241D"/>
    <w:rsid w:val="00642522"/>
    <w:rsid w:val="00642970"/>
    <w:rsid w:val="00642A56"/>
    <w:rsid w:val="00642B61"/>
    <w:rsid w:val="00642CC6"/>
    <w:rsid w:val="00643101"/>
    <w:rsid w:val="006431D8"/>
    <w:rsid w:val="0064328C"/>
    <w:rsid w:val="0064432B"/>
    <w:rsid w:val="006449C0"/>
    <w:rsid w:val="00644F45"/>
    <w:rsid w:val="0064542F"/>
    <w:rsid w:val="00645541"/>
    <w:rsid w:val="006455D0"/>
    <w:rsid w:val="006458F2"/>
    <w:rsid w:val="0064596C"/>
    <w:rsid w:val="00645BDE"/>
    <w:rsid w:val="00645DFD"/>
    <w:rsid w:val="00646168"/>
    <w:rsid w:val="00646A3B"/>
    <w:rsid w:val="00646FA4"/>
    <w:rsid w:val="006471B7"/>
    <w:rsid w:val="00647696"/>
    <w:rsid w:val="006479CA"/>
    <w:rsid w:val="00647B7C"/>
    <w:rsid w:val="00647BCE"/>
    <w:rsid w:val="006501F7"/>
    <w:rsid w:val="0065047E"/>
    <w:rsid w:val="006507D1"/>
    <w:rsid w:val="00650A48"/>
    <w:rsid w:val="00651841"/>
    <w:rsid w:val="00651C13"/>
    <w:rsid w:val="00652891"/>
    <w:rsid w:val="00652C5E"/>
    <w:rsid w:val="00652C8B"/>
    <w:rsid w:val="00653005"/>
    <w:rsid w:val="0065345E"/>
    <w:rsid w:val="00653F2B"/>
    <w:rsid w:val="00654000"/>
    <w:rsid w:val="00654622"/>
    <w:rsid w:val="006548C2"/>
    <w:rsid w:val="006548CB"/>
    <w:rsid w:val="0065515E"/>
    <w:rsid w:val="006551F8"/>
    <w:rsid w:val="0065549F"/>
    <w:rsid w:val="00655EBB"/>
    <w:rsid w:val="006566C0"/>
    <w:rsid w:val="0065689B"/>
    <w:rsid w:val="006568C9"/>
    <w:rsid w:val="00656A9E"/>
    <w:rsid w:val="006574C8"/>
    <w:rsid w:val="00657A4B"/>
    <w:rsid w:val="00657AB7"/>
    <w:rsid w:val="00657CB7"/>
    <w:rsid w:val="006603F7"/>
    <w:rsid w:val="00660703"/>
    <w:rsid w:val="00660B89"/>
    <w:rsid w:val="00660E7A"/>
    <w:rsid w:val="006613D6"/>
    <w:rsid w:val="006618C5"/>
    <w:rsid w:val="006618F7"/>
    <w:rsid w:val="00661E25"/>
    <w:rsid w:val="00661E9E"/>
    <w:rsid w:val="0066201C"/>
    <w:rsid w:val="0066225D"/>
    <w:rsid w:val="00662CE1"/>
    <w:rsid w:val="00663467"/>
    <w:rsid w:val="00663947"/>
    <w:rsid w:val="00663C56"/>
    <w:rsid w:val="00663E0D"/>
    <w:rsid w:val="006641EB"/>
    <w:rsid w:val="00664A81"/>
    <w:rsid w:val="00664A87"/>
    <w:rsid w:val="00664BA1"/>
    <w:rsid w:val="00664D0C"/>
    <w:rsid w:val="00664D67"/>
    <w:rsid w:val="006656CF"/>
    <w:rsid w:val="006657CC"/>
    <w:rsid w:val="0066663B"/>
    <w:rsid w:val="0066675E"/>
    <w:rsid w:val="006667A1"/>
    <w:rsid w:val="006669B3"/>
    <w:rsid w:val="00666FAF"/>
    <w:rsid w:val="0066712E"/>
    <w:rsid w:val="0066726D"/>
    <w:rsid w:val="00667C1E"/>
    <w:rsid w:val="00667E32"/>
    <w:rsid w:val="00667F0E"/>
    <w:rsid w:val="0067001C"/>
    <w:rsid w:val="006700C7"/>
    <w:rsid w:val="00670245"/>
    <w:rsid w:val="0067077D"/>
    <w:rsid w:val="006726A9"/>
    <w:rsid w:val="00672919"/>
    <w:rsid w:val="00672A20"/>
    <w:rsid w:val="00672A29"/>
    <w:rsid w:val="00672AE3"/>
    <w:rsid w:val="00672BEA"/>
    <w:rsid w:val="00673AD3"/>
    <w:rsid w:val="0067400A"/>
    <w:rsid w:val="00674477"/>
    <w:rsid w:val="00674735"/>
    <w:rsid w:val="00674D60"/>
    <w:rsid w:val="00675B9D"/>
    <w:rsid w:val="00675F6F"/>
    <w:rsid w:val="00675FC7"/>
    <w:rsid w:val="006764C1"/>
    <w:rsid w:val="00676769"/>
    <w:rsid w:val="0067682A"/>
    <w:rsid w:val="00677288"/>
    <w:rsid w:val="00677393"/>
    <w:rsid w:val="00677922"/>
    <w:rsid w:val="00677E12"/>
    <w:rsid w:val="00680175"/>
    <w:rsid w:val="00680418"/>
    <w:rsid w:val="006810C8"/>
    <w:rsid w:val="00681192"/>
    <w:rsid w:val="006815B5"/>
    <w:rsid w:val="00681942"/>
    <w:rsid w:val="00682303"/>
    <w:rsid w:val="006829DE"/>
    <w:rsid w:val="00684166"/>
    <w:rsid w:val="00684784"/>
    <w:rsid w:val="00684ECF"/>
    <w:rsid w:val="00685099"/>
    <w:rsid w:val="00685116"/>
    <w:rsid w:val="006853BF"/>
    <w:rsid w:val="00685429"/>
    <w:rsid w:val="00686942"/>
    <w:rsid w:val="00686B1A"/>
    <w:rsid w:val="00686BA2"/>
    <w:rsid w:val="0068746E"/>
    <w:rsid w:val="00687567"/>
    <w:rsid w:val="00687933"/>
    <w:rsid w:val="006879B9"/>
    <w:rsid w:val="006879C7"/>
    <w:rsid w:val="0069053A"/>
    <w:rsid w:val="00690809"/>
    <w:rsid w:val="00690E2A"/>
    <w:rsid w:val="00691261"/>
    <w:rsid w:val="0069159F"/>
    <w:rsid w:val="0069195B"/>
    <w:rsid w:val="00691BC2"/>
    <w:rsid w:val="00692A84"/>
    <w:rsid w:val="00693A0B"/>
    <w:rsid w:val="00693E5A"/>
    <w:rsid w:val="0069414A"/>
    <w:rsid w:val="00694648"/>
    <w:rsid w:val="00694741"/>
    <w:rsid w:val="0069478E"/>
    <w:rsid w:val="00694A97"/>
    <w:rsid w:val="00694B77"/>
    <w:rsid w:val="00695860"/>
    <w:rsid w:val="00695888"/>
    <w:rsid w:val="0069597F"/>
    <w:rsid w:val="006965E9"/>
    <w:rsid w:val="00696850"/>
    <w:rsid w:val="00696D6D"/>
    <w:rsid w:val="00696FA4"/>
    <w:rsid w:val="006974FE"/>
    <w:rsid w:val="006975AE"/>
    <w:rsid w:val="00697663"/>
    <w:rsid w:val="006978E2"/>
    <w:rsid w:val="006A03EC"/>
    <w:rsid w:val="006A08FC"/>
    <w:rsid w:val="006A092A"/>
    <w:rsid w:val="006A0996"/>
    <w:rsid w:val="006A2230"/>
    <w:rsid w:val="006A22F4"/>
    <w:rsid w:val="006A2A37"/>
    <w:rsid w:val="006A3124"/>
    <w:rsid w:val="006A3AF4"/>
    <w:rsid w:val="006A426E"/>
    <w:rsid w:val="006A4C30"/>
    <w:rsid w:val="006A505E"/>
    <w:rsid w:val="006A5C5C"/>
    <w:rsid w:val="006A5D4D"/>
    <w:rsid w:val="006A629C"/>
    <w:rsid w:val="006A62BF"/>
    <w:rsid w:val="006A6732"/>
    <w:rsid w:val="006A67B1"/>
    <w:rsid w:val="006A742C"/>
    <w:rsid w:val="006A7535"/>
    <w:rsid w:val="006B00D7"/>
    <w:rsid w:val="006B0A1A"/>
    <w:rsid w:val="006B18CD"/>
    <w:rsid w:val="006B1BB4"/>
    <w:rsid w:val="006B1C4E"/>
    <w:rsid w:val="006B2193"/>
    <w:rsid w:val="006B23FC"/>
    <w:rsid w:val="006B3059"/>
    <w:rsid w:val="006B311D"/>
    <w:rsid w:val="006B319A"/>
    <w:rsid w:val="006B31A9"/>
    <w:rsid w:val="006B3640"/>
    <w:rsid w:val="006B37FC"/>
    <w:rsid w:val="006B3D9E"/>
    <w:rsid w:val="006B4BE5"/>
    <w:rsid w:val="006B4D09"/>
    <w:rsid w:val="006B4F93"/>
    <w:rsid w:val="006B5A23"/>
    <w:rsid w:val="006B5A4B"/>
    <w:rsid w:val="006B5E9A"/>
    <w:rsid w:val="006B5F33"/>
    <w:rsid w:val="006B5F4B"/>
    <w:rsid w:val="006B641F"/>
    <w:rsid w:val="006B6721"/>
    <w:rsid w:val="006B6A9F"/>
    <w:rsid w:val="006C03ED"/>
    <w:rsid w:val="006C0462"/>
    <w:rsid w:val="006C0ACF"/>
    <w:rsid w:val="006C0EEF"/>
    <w:rsid w:val="006C145C"/>
    <w:rsid w:val="006C1FD8"/>
    <w:rsid w:val="006C20D4"/>
    <w:rsid w:val="006C22AF"/>
    <w:rsid w:val="006C22EF"/>
    <w:rsid w:val="006C295A"/>
    <w:rsid w:val="006C2965"/>
    <w:rsid w:val="006C3267"/>
    <w:rsid w:val="006C329D"/>
    <w:rsid w:val="006C3328"/>
    <w:rsid w:val="006C36E0"/>
    <w:rsid w:val="006C3837"/>
    <w:rsid w:val="006C3D06"/>
    <w:rsid w:val="006C4225"/>
    <w:rsid w:val="006C4E25"/>
    <w:rsid w:val="006C5406"/>
    <w:rsid w:val="006C55C0"/>
    <w:rsid w:val="006C56CD"/>
    <w:rsid w:val="006C6218"/>
    <w:rsid w:val="006C642A"/>
    <w:rsid w:val="006C6700"/>
    <w:rsid w:val="006C6EC9"/>
    <w:rsid w:val="006C7070"/>
    <w:rsid w:val="006C72E8"/>
    <w:rsid w:val="006C74DA"/>
    <w:rsid w:val="006D0343"/>
    <w:rsid w:val="006D03F3"/>
    <w:rsid w:val="006D1672"/>
    <w:rsid w:val="006D183B"/>
    <w:rsid w:val="006D1F4D"/>
    <w:rsid w:val="006D1FA2"/>
    <w:rsid w:val="006D2DA3"/>
    <w:rsid w:val="006D3122"/>
    <w:rsid w:val="006D3A50"/>
    <w:rsid w:val="006D4ADA"/>
    <w:rsid w:val="006D4AEF"/>
    <w:rsid w:val="006D4DD6"/>
    <w:rsid w:val="006D516D"/>
    <w:rsid w:val="006D5420"/>
    <w:rsid w:val="006D55CC"/>
    <w:rsid w:val="006D5EED"/>
    <w:rsid w:val="006D60C9"/>
    <w:rsid w:val="006D66DA"/>
    <w:rsid w:val="006D6952"/>
    <w:rsid w:val="006D69F4"/>
    <w:rsid w:val="006D6B42"/>
    <w:rsid w:val="006D6C38"/>
    <w:rsid w:val="006D6D79"/>
    <w:rsid w:val="006D7078"/>
    <w:rsid w:val="006D719C"/>
    <w:rsid w:val="006D73CB"/>
    <w:rsid w:val="006D77A8"/>
    <w:rsid w:val="006D7A99"/>
    <w:rsid w:val="006D7B0C"/>
    <w:rsid w:val="006E019E"/>
    <w:rsid w:val="006E02FA"/>
    <w:rsid w:val="006E074B"/>
    <w:rsid w:val="006E140A"/>
    <w:rsid w:val="006E14B8"/>
    <w:rsid w:val="006E1CAC"/>
    <w:rsid w:val="006E1F0D"/>
    <w:rsid w:val="006E2063"/>
    <w:rsid w:val="006E2742"/>
    <w:rsid w:val="006E2A72"/>
    <w:rsid w:val="006E2F57"/>
    <w:rsid w:val="006E339F"/>
    <w:rsid w:val="006E3947"/>
    <w:rsid w:val="006E3D93"/>
    <w:rsid w:val="006E40A8"/>
    <w:rsid w:val="006E4ACD"/>
    <w:rsid w:val="006E5088"/>
    <w:rsid w:val="006E6062"/>
    <w:rsid w:val="006E6674"/>
    <w:rsid w:val="006E6949"/>
    <w:rsid w:val="006E6C8B"/>
    <w:rsid w:val="006E6FC5"/>
    <w:rsid w:val="006E713C"/>
    <w:rsid w:val="006E72E3"/>
    <w:rsid w:val="006E7428"/>
    <w:rsid w:val="006E7DD9"/>
    <w:rsid w:val="006F0551"/>
    <w:rsid w:val="006F0B7A"/>
    <w:rsid w:val="006F0D7F"/>
    <w:rsid w:val="006F0F14"/>
    <w:rsid w:val="006F18AD"/>
    <w:rsid w:val="006F2004"/>
    <w:rsid w:val="006F22EF"/>
    <w:rsid w:val="006F236B"/>
    <w:rsid w:val="006F2422"/>
    <w:rsid w:val="006F247F"/>
    <w:rsid w:val="006F264B"/>
    <w:rsid w:val="006F2732"/>
    <w:rsid w:val="006F2BE6"/>
    <w:rsid w:val="006F2FA4"/>
    <w:rsid w:val="006F309E"/>
    <w:rsid w:val="006F352C"/>
    <w:rsid w:val="006F3BE4"/>
    <w:rsid w:val="006F3C9E"/>
    <w:rsid w:val="006F3F0F"/>
    <w:rsid w:val="006F3FE6"/>
    <w:rsid w:val="006F41B0"/>
    <w:rsid w:val="006F4E1E"/>
    <w:rsid w:val="006F4F4B"/>
    <w:rsid w:val="006F54B2"/>
    <w:rsid w:val="006F6A16"/>
    <w:rsid w:val="006F7060"/>
    <w:rsid w:val="006F712F"/>
    <w:rsid w:val="006F742D"/>
    <w:rsid w:val="006F745A"/>
    <w:rsid w:val="006F7475"/>
    <w:rsid w:val="006F7AF7"/>
    <w:rsid w:val="006F7C81"/>
    <w:rsid w:val="006F7D7D"/>
    <w:rsid w:val="00700951"/>
    <w:rsid w:val="00700A49"/>
    <w:rsid w:val="00700CC2"/>
    <w:rsid w:val="00701334"/>
    <w:rsid w:val="007014DB"/>
    <w:rsid w:val="007015EB"/>
    <w:rsid w:val="007017D0"/>
    <w:rsid w:val="0070196A"/>
    <w:rsid w:val="00701A59"/>
    <w:rsid w:val="0070209B"/>
    <w:rsid w:val="00702131"/>
    <w:rsid w:val="0070218C"/>
    <w:rsid w:val="00702272"/>
    <w:rsid w:val="0070242E"/>
    <w:rsid w:val="00702A13"/>
    <w:rsid w:val="00702AD4"/>
    <w:rsid w:val="00702BCC"/>
    <w:rsid w:val="00703F53"/>
    <w:rsid w:val="0070488D"/>
    <w:rsid w:val="007051D1"/>
    <w:rsid w:val="0070561F"/>
    <w:rsid w:val="007056F1"/>
    <w:rsid w:val="00705C67"/>
    <w:rsid w:val="007061FB"/>
    <w:rsid w:val="0070622E"/>
    <w:rsid w:val="007078BA"/>
    <w:rsid w:val="00707C92"/>
    <w:rsid w:val="00707D8F"/>
    <w:rsid w:val="007100AD"/>
    <w:rsid w:val="00710803"/>
    <w:rsid w:val="007111A1"/>
    <w:rsid w:val="00711670"/>
    <w:rsid w:val="00711DB4"/>
    <w:rsid w:val="00711E74"/>
    <w:rsid w:val="007129C8"/>
    <w:rsid w:val="00712BC5"/>
    <w:rsid w:val="007130A3"/>
    <w:rsid w:val="00713465"/>
    <w:rsid w:val="00713699"/>
    <w:rsid w:val="007141B5"/>
    <w:rsid w:val="007143C7"/>
    <w:rsid w:val="00714E6F"/>
    <w:rsid w:val="00715132"/>
    <w:rsid w:val="00715500"/>
    <w:rsid w:val="00715AF5"/>
    <w:rsid w:val="00715C6E"/>
    <w:rsid w:val="007160CD"/>
    <w:rsid w:val="0071612B"/>
    <w:rsid w:val="00716680"/>
    <w:rsid w:val="007167C3"/>
    <w:rsid w:val="00720284"/>
    <w:rsid w:val="00720CE0"/>
    <w:rsid w:val="007214F4"/>
    <w:rsid w:val="0072173E"/>
    <w:rsid w:val="00721985"/>
    <w:rsid w:val="00721C75"/>
    <w:rsid w:val="00722086"/>
    <w:rsid w:val="00722D90"/>
    <w:rsid w:val="00722E5B"/>
    <w:rsid w:val="00723BD4"/>
    <w:rsid w:val="007242C7"/>
    <w:rsid w:val="007245FB"/>
    <w:rsid w:val="00724BAD"/>
    <w:rsid w:val="00724E6F"/>
    <w:rsid w:val="0072502D"/>
    <w:rsid w:val="00725372"/>
    <w:rsid w:val="00725A2C"/>
    <w:rsid w:val="00725B86"/>
    <w:rsid w:val="007270F7"/>
    <w:rsid w:val="007279BC"/>
    <w:rsid w:val="00727BE3"/>
    <w:rsid w:val="00727D3D"/>
    <w:rsid w:val="00727F80"/>
    <w:rsid w:val="00730E57"/>
    <w:rsid w:val="00730F59"/>
    <w:rsid w:val="0073118D"/>
    <w:rsid w:val="00731429"/>
    <w:rsid w:val="00731589"/>
    <w:rsid w:val="0073174E"/>
    <w:rsid w:val="00731E68"/>
    <w:rsid w:val="00732364"/>
    <w:rsid w:val="00732765"/>
    <w:rsid w:val="00732A5F"/>
    <w:rsid w:val="00732EFF"/>
    <w:rsid w:val="00732F53"/>
    <w:rsid w:val="007332B6"/>
    <w:rsid w:val="00733573"/>
    <w:rsid w:val="00733631"/>
    <w:rsid w:val="00733B00"/>
    <w:rsid w:val="007346BB"/>
    <w:rsid w:val="00734F33"/>
    <w:rsid w:val="00735181"/>
    <w:rsid w:val="00735270"/>
    <w:rsid w:val="007354DD"/>
    <w:rsid w:val="00735554"/>
    <w:rsid w:val="00735BDA"/>
    <w:rsid w:val="00735D1A"/>
    <w:rsid w:val="007368AE"/>
    <w:rsid w:val="00736EFE"/>
    <w:rsid w:val="0073721A"/>
    <w:rsid w:val="00737594"/>
    <w:rsid w:val="00737AAC"/>
    <w:rsid w:val="00737D50"/>
    <w:rsid w:val="00737F6C"/>
    <w:rsid w:val="00740058"/>
    <w:rsid w:val="00740089"/>
    <w:rsid w:val="0074019A"/>
    <w:rsid w:val="007405F9"/>
    <w:rsid w:val="007406DE"/>
    <w:rsid w:val="00740A4D"/>
    <w:rsid w:val="00740AB8"/>
    <w:rsid w:val="00740DD7"/>
    <w:rsid w:val="007410C1"/>
    <w:rsid w:val="0074121C"/>
    <w:rsid w:val="007413E4"/>
    <w:rsid w:val="00741747"/>
    <w:rsid w:val="0074205E"/>
    <w:rsid w:val="007420F4"/>
    <w:rsid w:val="00742777"/>
    <w:rsid w:val="00742ACC"/>
    <w:rsid w:val="00742DC3"/>
    <w:rsid w:val="00743088"/>
    <w:rsid w:val="00743991"/>
    <w:rsid w:val="00743DB6"/>
    <w:rsid w:val="00743DBF"/>
    <w:rsid w:val="00743F4C"/>
    <w:rsid w:val="00744288"/>
    <w:rsid w:val="00744379"/>
    <w:rsid w:val="0074475C"/>
    <w:rsid w:val="00744D6B"/>
    <w:rsid w:val="00744F74"/>
    <w:rsid w:val="00745C42"/>
    <w:rsid w:val="007461BF"/>
    <w:rsid w:val="007466D2"/>
    <w:rsid w:val="00746A06"/>
    <w:rsid w:val="00746A87"/>
    <w:rsid w:val="00746B03"/>
    <w:rsid w:val="00746E75"/>
    <w:rsid w:val="00746E93"/>
    <w:rsid w:val="00746F6F"/>
    <w:rsid w:val="0074766D"/>
    <w:rsid w:val="00747B1A"/>
    <w:rsid w:val="00747CDA"/>
    <w:rsid w:val="00747EFE"/>
    <w:rsid w:val="00750200"/>
    <w:rsid w:val="007502FC"/>
    <w:rsid w:val="00750487"/>
    <w:rsid w:val="007507C6"/>
    <w:rsid w:val="007508FD"/>
    <w:rsid w:val="00750E2C"/>
    <w:rsid w:val="007516EE"/>
    <w:rsid w:val="00752A49"/>
    <w:rsid w:val="00752ACC"/>
    <w:rsid w:val="00752ED2"/>
    <w:rsid w:val="00752F71"/>
    <w:rsid w:val="00753125"/>
    <w:rsid w:val="0075322E"/>
    <w:rsid w:val="007532CA"/>
    <w:rsid w:val="00753402"/>
    <w:rsid w:val="00753615"/>
    <w:rsid w:val="00753E5C"/>
    <w:rsid w:val="00753FF4"/>
    <w:rsid w:val="00754610"/>
    <w:rsid w:val="00754968"/>
    <w:rsid w:val="00754C1A"/>
    <w:rsid w:val="00754FC6"/>
    <w:rsid w:val="0075532A"/>
    <w:rsid w:val="007559E6"/>
    <w:rsid w:val="00755F05"/>
    <w:rsid w:val="00756D68"/>
    <w:rsid w:val="007577BD"/>
    <w:rsid w:val="0076096F"/>
    <w:rsid w:val="00760CC8"/>
    <w:rsid w:val="00761568"/>
    <w:rsid w:val="00761686"/>
    <w:rsid w:val="00761A11"/>
    <w:rsid w:val="00761E3C"/>
    <w:rsid w:val="00762F66"/>
    <w:rsid w:val="007633BF"/>
    <w:rsid w:val="00763432"/>
    <w:rsid w:val="007634B2"/>
    <w:rsid w:val="00763AF5"/>
    <w:rsid w:val="00763CA2"/>
    <w:rsid w:val="00763F73"/>
    <w:rsid w:val="007640DD"/>
    <w:rsid w:val="007641D8"/>
    <w:rsid w:val="007642C3"/>
    <w:rsid w:val="00764CC5"/>
    <w:rsid w:val="0076530F"/>
    <w:rsid w:val="0076547B"/>
    <w:rsid w:val="007654FC"/>
    <w:rsid w:val="00765E5A"/>
    <w:rsid w:val="00765EF7"/>
    <w:rsid w:val="007662FF"/>
    <w:rsid w:val="00766374"/>
    <w:rsid w:val="0076644C"/>
    <w:rsid w:val="00766809"/>
    <w:rsid w:val="00766DC2"/>
    <w:rsid w:val="007671BE"/>
    <w:rsid w:val="00767A3A"/>
    <w:rsid w:val="00767E57"/>
    <w:rsid w:val="0077010D"/>
    <w:rsid w:val="0077024E"/>
    <w:rsid w:val="007702A5"/>
    <w:rsid w:val="007702EA"/>
    <w:rsid w:val="0077066D"/>
    <w:rsid w:val="00770A02"/>
    <w:rsid w:val="00770A8A"/>
    <w:rsid w:val="007712CC"/>
    <w:rsid w:val="0077174C"/>
    <w:rsid w:val="00771825"/>
    <w:rsid w:val="00771948"/>
    <w:rsid w:val="00771DA2"/>
    <w:rsid w:val="00771DC7"/>
    <w:rsid w:val="007720DA"/>
    <w:rsid w:val="00772AE2"/>
    <w:rsid w:val="00772BDD"/>
    <w:rsid w:val="00773446"/>
    <w:rsid w:val="0077357C"/>
    <w:rsid w:val="00773B51"/>
    <w:rsid w:val="00774378"/>
    <w:rsid w:val="00774A36"/>
    <w:rsid w:val="00774C34"/>
    <w:rsid w:val="00774E36"/>
    <w:rsid w:val="00775141"/>
    <w:rsid w:val="007754AD"/>
    <w:rsid w:val="007760BC"/>
    <w:rsid w:val="00776D16"/>
    <w:rsid w:val="00776FDD"/>
    <w:rsid w:val="00777452"/>
    <w:rsid w:val="0077761A"/>
    <w:rsid w:val="00777B27"/>
    <w:rsid w:val="00777BD1"/>
    <w:rsid w:val="00780132"/>
    <w:rsid w:val="00780476"/>
    <w:rsid w:val="00780510"/>
    <w:rsid w:val="00780835"/>
    <w:rsid w:val="0078140E"/>
    <w:rsid w:val="00781625"/>
    <w:rsid w:val="007828EF"/>
    <w:rsid w:val="00782D34"/>
    <w:rsid w:val="00782F09"/>
    <w:rsid w:val="00783089"/>
    <w:rsid w:val="0078335C"/>
    <w:rsid w:val="007836B4"/>
    <w:rsid w:val="00783854"/>
    <w:rsid w:val="0078397A"/>
    <w:rsid w:val="007839BC"/>
    <w:rsid w:val="00783A73"/>
    <w:rsid w:val="00783F82"/>
    <w:rsid w:val="0078423E"/>
    <w:rsid w:val="007847CF"/>
    <w:rsid w:val="00784BC5"/>
    <w:rsid w:val="00784C25"/>
    <w:rsid w:val="0078515B"/>
    <w:rsid w:val="00785707"/>
    <w:rsid w:val="00785DF1"/>
    <w:rsid w:val="00785F14"/>
    <w:rsid w:val="0078603F"/>
    <w:rsid w:val="007867A9"/>
    <w:rsid w:val="00786DFA"/>
    <w:rsid w:val="00786F5A"/>
    <w:rsid w:val="0078701A"/>
    <w:rsid w:val="007872AB"/>
    <w:rsid w:val="00787531"/>
    <w:rsid w:val="00787EB2"/>
    <w:rsid w:val="0079043E"/>
    <w:rsid w:val="00790560"/>
    <w:rsid w:val="007906FD"/>
    <w:rsid w:val="007911A7"/>
    <w:rsid w:val="00791438"/>
    <w:rsid w:val="0079171F"/>
    <w:rsid w:val="007919BA"/>
    <w:rsid w:val="00791E9B"/>
    <w:rsid w:val="0079232E"/>
    <w:rsid w:val="007924A9"/>
    <w:rsid w:val="00792740"/>
    <w:rsid w:val="00793221"/>
    <w:rsid w:val="0079359B"/>
    <w:rsid w:val="0079386A"/>
    <w:rsid w:val="00793B3C"/>
    <w:rsid w:val="00793CF3"/>
    <w:rsid w:val="00793D9A"/>
    <w:rsid w:val="00794309"/>
    <w:rsid w:val="007943CE"/>
    <w:rsid w:val="00795A4A"/>
    <w:rsid w:val="00795C74"/>
    <w:rsid w:val="00795DAB"/>
    <w:rsid w:val="00795E63"/>
    <w:rsid w:val="0079657D"/>
    <w:rsid w:val="0079668D"/>
    <w:rsid w:val="00797556"/>
    <w:rsid w:val="00797776"/>
    <w:rsid w:val="007A050C"/>
    <w:rsid w:val="007A130A"/>
    <w:rsid w:val="007A1A09"/>
    <w:rsid w:val="007A25B3"/>
    <w:rsid w:val="007A2C5D"/>
    <w:rsid w:val="007A2DCB"/>
    <w:rsid w:val="007A3349"/>
    <w:rsid w:val="007A3473"/>
    <w:rsid w:val="007A406F"/>
    <w:rsid w:val="007A4334"/>
    <w:rsid w:val="007A4540"/>
    <w:rsid w:val="007A4617"/>
    <w:rsid w:val="007A51BA"/>
    <w:rsid w:val="007A52DD"/>
    <w:rsid w:val="007A541C"/>
    <w:rsid w:val="007A59AB"/>
    <w:rsid w:val="007A6377"/>
    <w:rsid w:val="007A65FC"/>
    <w:rsid w:val="007A6864"/>
    <w:rsid w:val="007A69E2"/>
    <w:rsid w:val="007A72D7"/>
    <w:rsid w:val="007A74CD"/>
    <w:rsid w:val="007A7740"/>
    <w:rsid w:val="007A7BC0"/>
    <w:rsid w:val="007B0912"/>
    <w:rsid w:val="007B0CDB"/>
    <w:rsid w:val="007B10A2"/>
    <w:rsid w:val="007B1139"/>
    <w:rsid w:val="007B14FE"/>
    <w:rsid w:val="007B1A3A"/>
    <w:rsid w:val="007B1FE2"/>
    <w:rsid w:val="007B22A9"/>
    <w:rsid w:val="007B2311"/>
    <w:rsid w:val="007B2890"/>
    <w:rsid w:val="007B2A36"/>
    <w:rsid w:val="007B2BBB"/>
    <w:rsid w:val="007B3012"/>
    <w:rsid w:val="007B373A"/>
    <w:rsid w:val="007B3EBC"/>
    <w:rsid w:val="007B458A"/>
    <w:rsid w:val="007B5209"/>
    <w:rsid w:val="007B5333"/>
    <w:rsid w:val="007B53EC"/>
    <w:rsid w:val="007B556B"/>
    <w:rsid w:val="007B566F"/>
    <w:rsid w:val="007B5B30"/>
    <w:rsid w:val="007B5DCB"/>
    <w:rsid w:val="007B65C2"/>
    <w:rsid w:val="007B6661"/>
    <w:rsid w:val="007B68BE"/>
    <w:rsid w:val="007B68F5"/>
    <w:rsid w:val="007B6E4E"/>
    <w:rsid w:val="007B7638"/>
    <w:rsid w:val="007B7A0C"/>
    <w:rsid w:val="007C0211"/>
    <w:rsid w:val="007C02E5"/>
    <w:rsid w:val="007C0525"/>
    <w:rsid w:val="007C0798"/>
    <w:rsid w:val="007C0D6D"/>
    <w:rsid w:val="007C0D72"/>
    <w:rsid w:val="007C1082"/>
    <w:rsid w:val="007C1BE4"/>
    <w:rsid w:val="007C1C4F"/>
    <w:rsid w:val="007C1D84"/>
    <w:rsid w:val="007C2D18"/>
    <w:rsid w:val="007C2D48"/>
    <w:rsid w:val="007C2DCB"/>
    <w:rsid w:val="007C54BD"/>
    <w:rsid w:val="007C5611"/>
    <w:rsid w:val="007C6BB9"/>
    <w:rsid w:val="007C6EE9"/>
    <w:rsid w:val="007C704E"/>
    <w:rsid w:val="007C78A3"/>
    <w:rsid w:val="007C7AB3"/>
    <w:rsid w:val="007C7BBA"/>
    <w:rsid w:val="007C7F1E"/>
    <w:rsid w:val="007D02AA"/>
    <w:rsid w:val="007D09CE"/>
    <w:rsid w:val="007D0D17"/>
    <w:rsid w:val="007D0D8F"/>
    <w:rsid w:val="007D0DDB"/>
    <w:rsid w:val="007D1918"/>
    <w:rsid w:val="007D1CAB"/>
    <w:rsid w:val="007D21B8"/>
    <w:rsid w:val="007D2DE2"/>
    <w:rsid w:val="007D2F1B"/>
    <w:rsid w:val="007D3020"/>
    <w:rsid w:val="007D3695"/>
    <w:rsid w:val="007D36B4"/>
    <w:rsid w:val="007D4224"/>
    <w:rsid w:val="007D4C66"/>
    <w:rsid w:val="007D4DFC"/>
    <w:rsid w:val="007D4E8D"/>
    <w:rsid w:val="007D4F84"/>
    <w:rsid w:val="007D553B"/>
    <w:rsid w:val="007D629D"/>
    <w:rsid w:val="007D633B"/>
    <w:rsid w:val="007D6C1F"/>
    <w:rsid w:val="007D6FDD"/>
    <w:rsid w:val="007D715A"/>
    <w:rsid w:val="007D72B4"/>
    <w:rsid w:val="007D72B8"/>
    <w:rsid w:val="007D74DD"/>
    <w:rsid w:val="007D7967"/>
    <w:rsid w:val="007E03FF"/>
    <w:rsid w:val="007E049D"/>
    <w:rsid w:val="007E0D51"/>
    <w:rsid w:val="007E1259"/>
    <w:rsid w:val="007E129C"/>
    <w:rsid w:val="007E16C5"/>
    <w:rsid w:val="007E192C"/>
    <w:rsid w:val="007E275C"/>
    <w:rsid w:val="007E2999"/>
    <w:rsid w:val="007E2D21"/>
    <w:rsid w:val="007E2E1C"/>
    <w:rsid w:val="007E2FD9"/>
    <w:rsid w:val="007E333B"/>
    <w:rsid w:val="007E3AD4"/>
    <w:rsid w:val="007E421A"/>
    <w:rsid w:val="007E4BD7"/>
    <w:rsid w:val="007E4EE6"/>
    <w:rsid w:val="007E5CCD"/>
    <w:rsid w:val="007E5F95"/>
    <w:rsid w:val="007E6003"/>
    <w:rsid w:val="007E661E"/>
    <w:rsid w:val="007E6CA2"/>
    <w:rsid w:val="007E7046"/>
    <w:rsid w:val="007E74FC"/>
    <w:rsid w:val="007E7B2B"/>
    <w:rsid w:val="007E7E39"/>
    <w:rsid w:val="007E7E68"/>
    <w:rsid w:val="007E7EBF"/>
    <w:rsid w:val="007F0C98"/>
    <w:rsid w:val="007F0FE7"/>
    <w:rsid w:val="007F2025"/>
    <w:rsid w:val="007F225C"/>
    <w:rsid w:val="007F26D6"/>
    <w:rsid w:val="007F26F2"/>
    <w:rsid w:val="007F2806"/>
    <w:rsid w:val="007F2ACF"/>
    <w:rsid w:val="007F2D5F"/>
    <w:rsid w:val="007F2EA6"/>
    <w:rsid w:val="007F3682"/>
    <w:rsid w:val="007F38AD"/>
    <w:rsid w:val="007F3915"/>
    <w:rsid w:val="007F3BC8"/>
    <w:rsid w:val="007F3D4A"/>
    <w:rsid w:val="007F43EA"/>
    <w:rsid w:val="007F46ED"/>
    <w:rsid w:val="007F515C"/>
    <w:rsid w:val="007F51EF"/>
    <w:rsid w:val="007F52A5"/>
    <w:rsid w:val="007F5CF7"/>
    <w:rsid w:val="007F5F27"/>
    <w:rsid w:val="007F5F92"/>
    <w:rsid w:val="007F694B"/>
    <w:rsid w:val="007F6A23"/>
    <w:rsid w:val="007F6E2A"/>
    <w:rsid w:val="007F7720"/>
    <w:rsid w:val="008006F5"/>
    <w:rsid w:val="00800835"/>
    <w:rsid w:val="0080084A"/>
    <w:rsid w:val="0080090F"/>
    <w:rsid w:val="00800930"/>
    <w:rsid w:val="00800FA2"/>
    <w:rsid w:val="00800FD7"/>
    <w:rsid w:val="00801107"/>
    <w:rsid w:val="0080127D"/>
    <w:rsid w:val="008014C8"/>
    <w:rsid w:val="0080157B"/>
    <w:rsid w:val="00801C2D"/>
    <w:rsid w:val="0080226D"/>
    <w:rsid w:val="00802341"/>
    <w:rsid w:val="008024A8"/>
    <w:rsid w:val="00802D5C"/>
    <w:rsid w:val="00802DF9"/>
    <w:rsid w:val="008031A8"/>
    <w:rsid w:val="00803C50"/>
    <w:rsid w:val="00804748"/>
    <w:rsid w:val="00804969"/>
    <w:rsid w:val="0080497E"/>
    <w:rsid w:val="00804B9D"/>
    <w:rsid w:val="00804BEC"/>
    <w:rsid w:val="00804D87"/>
    <w:rsid w:val="008058EE"/>
    <w:rsid w:val="0080623C"/>
    <w:rsid w:val="00807067"/>
    <w:rsid w:val="008071B7"/>
    <w:rsid w:val="008071CE"/>
    <w:rsid w:val="008079C2"/>
    <w:rsid w:val="00807C60"/>
    <w:rsid w:val="0081033F"/>
    <w:rsid w:val="008105F9"/>
    <w:rsid w:val="00810747"/>
    <w:rsid w:val="00811785"/>
    <w:rsid w:val="00811ABE"/>
    <w:rsid w:val="00812210"/>
    <w:rsid w:val="00812B1B"/>
    <w:rsid w:val="00812D5C"/>
    <w:rsid w:val="00812F51"/>
    <w:rsid w:val="00813978"/>
    <w:rsid w:val="00813C1D"/>
    <w:rsid w:val="0081416F"/>
    <w:rsid w:val="00815273"/>
    <w:rsid w:val="00815590"/>
    <w:rsid w:val="00815654"/>
    <w:rsid w:val="00815EE4"/>
    <w:rsid w:val="0081669A"/>
    <w:rsid w:val="008167C7"/>
    <w:rsid w:val="00816FD8"/>
    <w:rsid w:val="0081708D"/>
    <w:rsid w:val="008175B4"/>
    <w:rsid w:val="00817DCC"/>
    <w:rsid w:val="008201E0"/>
    <w:rsid w:val="008204BD"/>
    <w:rsid w:val="008204C3"/>
    <w:rsid w:val="008207D6"/>
    <w:rsid w:val="008208BA"/>
    <w:rsid w:val="00820A09"/>
    <w:rsid w:val="00820A9D"/>
    <w:rsid w:val="0082100D"/>
    <w:rsid w:val="0082118E"/>
    <w:rsid w:val="008214B2"/>
    <w:rsid w:val="00821D29"/>
    <w:rsid w:val="0082263D"/>
    <w:rsid w:val="00822A4A"/>
    <w:rsid w:val="00822A4B"/>
    <w:rsid w:val="00822B3B"/>
    <w:rsid w:val="00822B71"/>
    <w:rsid w:val="008230A4"/>
    <w:rsid w:val="008234A3"/>
    <w:rsid w:val="0082361D"/>
    <w:rsid w:val="00823A33"/>
    <w:rsid w:val="00823BEA"/>
    <w:rsid w:val="00823C4C"/>
    <w:rsid w:val="0082410B"/>
    <w:rsid w:val="0082469B"/>
    <w:rsid w:val="00824FC6"/>
    <w:rsid w:val="00825A39"/>
    <w:rsid w:val="00825AD4"/>
    <w:rsid w:val="00825CEC"/>
    <w:rsid w:val="00826997"/>
    <w:rsid w:val="00826A8E"/>
    <w:rsid w:val="00826C8F"/>
    <w:rsid w:val="00826D36"/>
    <w:rsid w:val="00826E14"/>
    <w:rsid w:val="00826F8B"/>
    <w:rsid w:val="0082723D"/>
    <w:rsid w:val="00827692"/>
    <w:rsid w:val="008303A2"/>
    <w:rsid w:val="008304ED"/>
    <w:rsid w:val="00830CBE"/>
    <w:rsid w:val="00831114"/>
    <w:rsid w:val="00831158"/>
    <w:rsid w:val="008311A0"/>
    <w:rsid w:val="008313CE"/>
    <w:rsid w:val="0083225F"/>
    <w:rsid w:val="0083245C"/>
    <w:rsid w:val="00832625"/>
    <w:rsid w:val="00832C65"/>
    <w:rsid w:val="00833518"/>
    <w:rsid w:val="00833A9D"/>
    <w:rsid w:val="00833D1D"/>
    <w:rsid w:val="00834921"/>
    <w:rsid w:val="008351F0"/>
    <w:rsid w:val="008353C2"/>
    <w:rsid w:val="008356E1"/>
    <w:rsid w:val="00835A39"/>
    <w:rsid w:val="00835DBF"/>
    <w:rsid w:val="00836354"/>
    <w:rsid w:val="00836ADC"/>
    <w:rsid w:val="00836E7D"/>
    <w:rsid w:val="00837296"/>
    <w:rsid w:val="00837F71"/>
    <w:rsid w:val="00837FDA"/>
    <w:rsid w:val="00840102"/>
    <w:rsid w:val="0084015F"/>
    <w:rsid w:val="00840C80"/>
    <w:rsid w:val="00840C97"/>
    <w:rsid w:val="00840CB9"/>
    <w:rsid w:val="008410B2"/>
    <w:rsid w:val="0084155A"/>
    <w:rsid w:val="008417DA"/>
    <w:rsid w:val="00841844"/>
    <w:rsid w:val="00842415"/>
    <w:rsid w:val="00842985"/>
    <w:rsid w:val="00843058"/>
    <w:rsid w:val="00843206"/>
    <w:rsid w:val="008432DE"/>
    <w:rsid w:val="0084335D"/>
    <w:rsid w:val="00843528"/>
    <w:rsid w:val="008436BF"/>
    <w:rsid w:val="0084444E"/>
    <w:rsid w:val="00844A3F"/>
    <w:rsid w:val="00844C96"/>
    <w:rsid w:val="00844DDB"/>
    <w:rsid w:val="00844F00"/>
    <w:rsid w:val="0084501B"/>
    <w:rsid w:val="0084552C"/>
    <w:rsid w:val="008456DC"/>
    <w:rsid w:val="008456EF"/>
    <w:rsid w:val="00845C7E"/>
    <w:rsid w:val="00845F10"/>
    <w:rsid w:val="00845F3A"/>
    <w:rsid w:val="00845FA6"/>
    <w:rsid w:val="00846302"/>
    <w:rsid w:val="008463B0"/>
    <w:rsid w:val="008464B8"/>
    <w:rsid w:val="008464F2"/>
    <w:rsid w:val="008465AE"/>
    <w:rsid w:val="008467B3"/>
    <w:rsid w:val="00846B0E"/>
    <w:rsid w:val="00847292"/>
    <w:rsid w:val="0084749B"/>
    <w:rsid w:val="008475C7"/>
    <w:rsid w:val="00847944"/>
    <w:rsid w:val="008479FA"/>
    <w:rsid w:val="008504BE"/>
    <w:rsid w:val="00850B76"/>
    <w:rsid w:val="00850E08"/>
    <w:rsid w:val="00850F4B"/>
    <w:rsid w:val="008512A7"/>
    <w:rsid w:val="008518F2"/>
    <w:rsid w:val="00851B34"/>
    <w:rsid w:val="00851B9C"/>
    <w:rsid w:val="008520B0"/>
    <w:rsid w:val="00852281"/>
    <w:rsid w:val="00852DAF"/>
    <w:rsid w:val="00852FF8"/>
    <w:rsid w:val="008533E4"/>
    <w:rsid w:val="00853850"/>
    <w:rsid w:val="00853918"/>
    <w:rsid w:val="00853D15"/>
    <w:rsid w:val="00854E78"/>
    <w:rsid w:val="0085526A"/>
    <w:rsid w:val="00855306"/>
    <w:rsid w:val="0085620A"/>
    <w:rsid w:val="008563CF"/>
    <w:rsid w:val="00856B07"/>
    <w:rsid w:val="00857680"/>
    <w:rsid w:val="00857A68"/>
    <w:rsid w:val="00857D06"/>
    <w:rsid w:val="008607FD"/>
    <w:rsid w:val="00860C1B"/>
    <w:rsid w:val="00860E75"/>
    <w:rsid w:val="008619A8"/>
    <w:rsid w:val="00861B38"/>
    <w:rsid w:val="00862D76"/>
    <w:rsid w:val="00863238"/>
    <w:rsid w:val="00863791"/>
    <w:rsid w:val="00863814"/>
    <w:rsid w:val="00863D33"/>
    <w:rsid w:val="00863E35"/>
    <w:rsid w:val="00863FE9"/>
    <w:rsid w:val="008640D7"/>
    <w:rsid w:val="0086503C"/>
    <w:rsid w:val="00865F7B"/>
    <w:rsid w:val="0086620D"/>
    <w:rsid w:val="00866378"/>
    <w:rsid w:val="00866514"/>
    <w:rsid w:val="0086656F"/>
    <w:rsid w:val="00866571"/>
    <w:rsid w:val="008676C7"/>
    <w:rsid w:val="0086787C"/>
    <w:rsid w:val="00867A92"/>
    <w:rsid w:val="0087027F"/>
    <w:rsid w:val="0087091C"/>
    <w:rsid w:val="00871260"/>
    <w:rsid w:val="00871DDA"/>
    <w:rsid w:val="0087208D"/>
    <w:rsid w:val="0087288C"/>
    <w:rsid w:val="00872A93"/>
    <w:rsid w:val="00873166"/>
    <w:rsid w:val="008731B2"/>
    <w:rsid w:val="0087327B"/>
    <w:rsid w:val="0087342B"/>
    <w:rsid w:val="008734E5"/>
    <w:rsid w:val="0087361D"/>
    <w:rsid w:val="008736F2"/>
    <w:rsid w:val="00873B6B"/>
    <w:rsid w:val="00874036"/>
    <w:rsid w:val="008750FE"/>
    <w:rsid w:val="0087511D"/>
    <w:rsid w:val="00875542"/>
    <w:rsid w:val="0087570A"/>
    <w:rsid w:val="00875999"/>
    <w:rsid w:val="00875CC8"/>
    <w:rsid w:val="008763AE"/>
    <w:rsid w:val="008774A6"/>
    <w:rsid w:val="008775FE"/>
    <w:rsid w:val="00877D84"/>
    <w:rsid w:val="00880071"/>
    <w:rsid w:val="00880BF5"/>
    <w:rsid w:val="0088139D"/>
    <w:rsid w:val="00881887"/>
    <w:rsid w:val="00881936"/>
    <w:rsid w:val="00881EF7"/>
    <w:rsid w:val="008825D7"/>
    <w:rsid w:val="008827CB"/>
    <w:rsid w:val="00882A59"/>
    <w:rsid w:val="00882E2A"/>
    <w:rsid w:val="00883106"/>
    <w:rsid w:val="00883149"/>
    <w:rsid w:val="00883898"/>
    <w:rsid w:val="00883BC4"/>
    <w:rsid w:val="00883D8D"/>
    <w:rsid w:val="00883EB6"/>
    <w:rsid w:val="008842D0"/>
    <w:rsid w:val="008845C5"/>
    <w:rsid w:val="00884F54"/>
    <w:rsid w:val="0088518F"/>
    <w:rsid w:val="00885A80"/>
    <w:rsid w:val="00885DF7"/>
    <w:rsid w:val="00885E96"/>
    <w:rsid w:val="00886177"/>
    <w:rsid w:val="00886188"/>
    <w:rsid w:val="0088638F"/>
    <w:rsid w:val="00886623"/>
    <w:rsid w:val="00886938"/>
    <w:rsid w:val="0088794E"/>
    <w:rsid w:val="00887D97"/>
    <w:rsid w:val="008907EC"/>
    <w:rsid w:val="00890AD9"/>
    <w:rsid w:val="00890AFB"/>
    <w:rsid w:val="00890FFD"/>
    <w:rsid w:val="00891291"/>
    <w:rsid w:val="008915E4"/>
    <w:rsid w:val="00891B3B"/>
    <w:rsid w:val="00892384"/>
    <w:rsid w:val="00893979"/>
    <w:rsid w:val="00893FF4"/>
    <w:rsid w:val="008942BC"/>
    <w:rsid w:val="008947D8"/>
    <w:rsid w:val="00894EC7"/>
    <w:rsid w:val="00895134"/>
    <w:rsid w:val="00895182"/>
    <w:rsid w:val="00895304"/>
    <w:rsid w:val="0089554B"/>
    <w:rsid w:val="00895611"/>
    <w:rsid w:val="0089563E"/>
    <w:rsid w:val="00895D26"/>
    <w:rsid w:val="008967AB"/>
    <w:rsid w:val="008969CE"/>
    <w:rsid w:val="00896AFE"/>
    <w:rsid w:val="008977AE"/>
    <w:rsid w:val="00897DEF"/>
    <w:rsid w:val="008A02EE"/>
    <w:rsid w:val="008A0393"/>
    <w:rsid w:val="008A15C4"/>
    <w:rsid w:val="008A1606"/>
    <w:rsid w:val="008A17AF"/>
    <w:rsid w:val="008A25BF"/>
    <w:rsid w:val="008A2BF4"/>
    <w:rsid w:val="008A3676"/>
    <w:rsid w:val="008A38F8"/>
    <w:rsid w:val="008A3C22"/>
    <w:rsid w:val="008A4432"/>
    <w:rsid w:val="008A4727"/>
    <w:rsid w:val="008A4C48"/>
    <w:rsid w:val="008A4D63"/>
    <w:rsid w:val="008A5641"/>
    <w:rsid w:val="008A623B"/>
    <w:rsid w:val="008A651F"/>
    <w:rsid w:val="008A6912"/>
    <w:rsid w:val="008B01D3"/>
    <w:rsid w:val="008B055A"/>
    <w:rsid w:val="008B06AB"/>
    <w:rsid w:val="008B0960"/>
    <w:rsid w:val="008B0C3C"/>
    <w:rsid w:val="008B0D64"/>
    <w:rsid w:val="008B0DD4"/>
    <w:rsid w:val="008B1675"/>
    <w:rsid w:val="008B28C8"/>
    <w:rsid w:val="008B2ABB"/>
    <w:rsid w:val="008B2C5A"/>
    <w:rsid w:val="008B3810"/>
    <w:rsid w:val="008B3E42"/>
    <w:rsid w:val="008B42A1"/>
    <w:rsid w:val="008B5034"/>
    <w:rsid w:val="008B6088"/>
    <w:rsid w:val="008B60D0"/>
    <w:rsid w:val="008B62DB"/>
    <w:rsid w:val="008B6A42"/>
    <w:rsid w:val="008B6F57"/>
    <w:rsid w:val="008B71D3"/>
    <w:rsid w:val="008B75F3"/>
    <w:rsid w:val="008B7E51"/>
    <w:rsid w:val="008B7E94"/>
    <w:rsid w:val="008C0683"/>
    <w:rsid w:val="008C1123"/>
    <w:rsid w:val="008C13C6"/>
    <w:rsid w:val="008C14C8"/>
    <w:rsid w:val="008C1805"/>
    <w:rsid w:val="008C18EF"/>
    <w:rsid w:val="008C21E4"/>
    <w:rsid w:val="008C259E"/>
    <w:rsid w:val="008C314E"/>
    <w:rsid w:val="008C3624"/>
    <w:rsid w:val="008C390A"/>
    <w:rsid w:val="008C3B07"/>
    <w:rsid w:val="008C433E"/>
    <w:rsid w:val="008C43A4"/>
    <w:rsid w:val="008C43D2"/>
    <w:rsid w:val="008C44C7"/>
    <w:rsid w:val="008C5155"/>
    <w:rsid w:val="008C5523"/>
    <w:rsid w:val="008C55BD"/>
    <w:rsid w:val="008C59ED"/>
    <w:rsid w:val="008C5CF1"/>
    <w:rsid w:val="008C5E8F"/>
    <w:rsid w:val="008C670E"/>
    <w:rsid w:val="008C75AD"/>
    <w:rsid w:val="008C7CFE"/>
    <w:rsid w:val="008C7F31"/>
    <w:rsid w:val="008D01D3"/>
    <w:rsid w:val="008D028A"/>
    <w:rsid w:val="008D0ED5"/>
    <w:rsid w:val="008D147E"/>
    <w:rsid w:val="008D1A8E"/>
    <w:rsid w:val="008D1E09"/>
    <w:rsid w:val="008D208F"/>
    <w:rsid w:val="008D24B5"/>
    <w:rsid w:val="008D2733"/>
    <w:rsid w:val="008D2824"/>
    <w:rsid w:val="008D28CE"/>
    <w:rsid w:val="008D2CFB"/>
    <w:rsid w:val="008D2F93"/>
    <w:rsid w:val="008D30DD"/>
    <w:rsid w:val="008D3300"/>
    <w:rsid w:val="008D347F"/>
    <w:rsid w:val="008D37B8"/>
    <w:rsid w:val="008D3912"/>
    <w:rsid w:val="008D3A61"/>
    <w:rsid w:val="008D41F4"/>
    <w:rsid w:val="008D4F30"/>
    <w:rsid w:val="008D5004"/>
    <w:rsid w:val="008D6B1E"/>
    <w:rsid w:val="008D6C1B"/>
    <w:rsid w:val="008D6CBA"/>
    <w:rsid w:val="008D7215"/>
    <w:rsid w:val="008D79F8"/>
    <w:rsid w:val="008E03F6"/>
    <w:rsid w:val="008E0599"/>
    <w:rsid w:val="008E0DE6"/>
    <w:rsid w:val="008E0FC7"/>
    <w:rsid w:val="008E1094"/>
    <w:rsid w:val="008E10E8"/>
    <w:rsid w:val="008E11AB"/>
    <w:rsid w:val="008E1395"/>
    <w:rsid w:val="008E158E"/>
    <w:rsid w:val="008E2213"/>
    <w:rsid w:val="008E30AD"/>
    <w:rsid w:val="008E3610"/>
    <w:rsid w:val="008E40F0"/>
    <w:rsid w:val="008E43E4"/>
    <w:rsid w:val="008E450C"/>
    <w:rsid w:val="008E4731"/>
    <w:rsid w:val="008E49E2"/>
    <w:rsid w:val="008E4FBF"/>
    <w:rsid w:val="008E4FC9"/>
    <w:rsid w:val="008E5AAE"/>
    <w:rsid w:val="008E5AC4"/>
    <w:rsid w:val="008E5B93"/>
    <w:rsid w:val="008E60F6"/>
    <w:rsid w:val="008E613E"/>
    <w:rsid w:val="008E6E14"/>
    <w:rsid w:val="008E7765"/>
    <w:rsid w:val="008E7D6B"/>
    <w:rsid w:val="008F04F6"/>
    <w:rsid w:val="008F05BD"/>
    <w:rsid w:val="008F0CFD"/>
    <w:rsid w:val="008F0E2E"/>
    <w:rsid w:val="008F10AF"/>
    <w:rsid w:val="008F16CF"/>
    <w:rsid w:val="008F192C"/>
    <w:rsid w:val="008F22A1"/>
    <w:rsid w:val="008F2D47"/>
    <w:rsid w:val="008F345B"/>
    <w:rsid w:val="008F3585"/>
    <w:rsid w:val="008F36D2"/>
    <w:rsid w:val="008F3A6D"/>
    <w:rsid w:val="008F3C3D"/>
    <w:rsid w:val="008F3C5C"/>
    <w:rsid w:val="008F4489"/>
    <w:rsid w:val="008F4C56"/>
    <w:rsid w:val="008F4D2A"/>
    <w:rsid w:val="008F5A03"/>
    <w:rsid w:val="008F5E15"/>
    <w:rsid w:val="008F606F"/>
    <w:rsid w:val="008F6217"/>
    <w:rsid w:val="008F6407"/>
    <w:rsid w:val="008F651D"/>
    <w:rsid w:val="008F6716"/>
    <w:rsid w:val="008F6881"/>
    <w:rsid w:val="008F77E6"/>
    <w:rsid w:val="00900377"/>
    <w:rsid w:val="00900451"/>
    <w:rsid w:val="009007C7"/>
    <w:rsid w:val="00900924"/>
    <w:rsid w:val="00900E70"/>
    <w:rsid w:val="00902470"/>
    <w:rsid w:val="00902705"/>
    <w:rsid w:val="00902841"/>
    <w:rsid w:val="0090288A"/>
    <w:rsid w:val="009028A3"/>
    <w:rsid w:val="00902B10"/>
    <w:rsid w:val="00903105"/>
    <w:rsid w:val="009031A5"/>
    <w:rsid w:val="0090332D"/>
    <w:rsid w:val="0090367C"/>
    <w:rsid w:val="0090384E"/>
    <w:rsid w:val="009038D3"/>
    <w:rsid w:val="00903CEF"/>
    <w:rsid w:val="009046EF"/>
    <w:rsid w:val="00904853"/>
    <w:rsid w:val="00904AB8"/>
    <w:rsid w:val="00904E18"/>
    <w:rsid w:val="00905401"/>
    <w:rsid w:val="00906B68"/>
    <w:rsid w:val="009071D5"/>
    <w:rsid w:val="00910315"/>
    <w:rsid w:val="00910BCD"/>
    <w:rsid w:val="00910EC7"/>
    <w:rsid w:val="009112D8"/>
    <w:rsid w:val="00911A97"/>
    <w:rsid w:val="009120A6"/>
    <w:rsid w:val="009120A7"/>
    <w:rsid w:val="00912322"/>
    <w:rsid w:val="00912A7C"/>
    <w:rsid w:val="00913156"/>
    <w:rsid w:val="009136C7"/>
    <w:rsid w:val="009138FB"/>
    <w:rsid w:val="00913AD8"/>
    <w:rsid w:val="00913B27"/>
    <w:rsid w:val="00914150"/>
    <w:rsid w:val="00914478"/>
    <w:rsid w:val="00914954"/>
    <w:rsid w:val="00914C1F"/>
    <w:rsid w:val="0091539E"/>
    <w:rsid w:val="009153B6"/>
    <w:rsid w:val="00915A17"/>
    <w:rsid w:val="00915C71"/>
    <w:rsid w:val="00915CB0"/>
    <w:rsid w:val="009163B0"/>
    <w:rsid w:val="009167BD"/>
    <w:rsid w:val="00916948"/>
    <w:rsid w:val="00917D4C"/>
    <w:rsid w:val="00917E6D"/>
    <w:rsid w:val="00917E7D"/>
    <w:rsid w:val="00917FB8"/>
    <w:rsid w:val="009206B1"/>
    <w:rsid w:val="00920FD9"/>
    <w:rsid w:val="00921604"/>
    <w:rsid w:val="00921813"/>
    <w:rsid w:val="00921B6E"/>
    <w:rsid w:val="00921B81"/>
    <w:rsid w:val="00921E07"/>
    <w:rsid w:val="00921E2F"/>
    <w:rsid w:val="00922008"/>
    <w:rsid w:val="009224D8"/>
    <w:rsid w:val="009226A5"/>
    <w:rsid w:val="00922E08"/>
    <w:rsid w:val="00923205"/>
    <w:rsid w:val="0092342F"/>
    <w:rsid w:val="00923747"/>
    <w:rsid w:val="00923873"/>
    <w:rsid w:val="00923D94"/>
    <w:rsid w:val="009241E9"/>
    <w:rsid w:val="009241EF"/>
    <w:rsid w:val="00924661"/>
    <w:rsid w:val="00924A4F"/>
    <w:rsid w:val="00924BDF"/>
    <w:rsid w:val="00925538"/>
    <w:rsid w:val="00925E0D"/>
    <w:rsid w:val="00926796"/>
    <w:rsid w:val="009267F1"/>
    <w:rsid w:val="00926833"/>
    <w:rsid w:val="0093018D"/>
    <w:rsid w:val="00930C2F"/>
    <w:rsid w:val="009310E0"/>
    <w:rsid w:val="009318EB"/>
    <w:rsid w:val="00931B8C"/>
    <w:rsid w:val="00931B9C"/>
    <w:rsid w:val="009330AE"/>
    <w:rsid w:val="009331B6"/>
    <w:rsid w:val="009331BE"/>
    <w:rsid w:val="00933AFC"/>
    <w:rsid w:val="00933F42"/>
    <w:rsid w:val="00934197"/>
    <w:rsid w:val="00934290"/>
    <w:rsid w:val="00934362"/>
    <w:rsid w:val="00934641"/>
    <w:rsid w:val="00935364"/>
    <w:rsid w:val="00935577"/>
    <w:rsid w:val="0093563E"/>
    <w:rsid w:val="00935C72"/>
    <w:rsid w:val="009362F7"/>
    <w:rsid w:val="00936DD1"/>
    <w:rsid w:val="00936FDF"/>
    <w:rsid w:val="00937061"/>
    <w:rsid w:val="00937216"/>
    <w:rsid w:val="009372BE"/>
    <w:rsid w:val="0093735D"/>
    <w:rsid w:val="00937B54"/>
    <w:rsid w:val="00940491"/>
    <w:rsid w:val="00940895"/>
    <w:rsid w:val="00940AE0"/>
    <w:rsid w:val="009412BC"/>
    <w:rsid w:val="00941638"/>
    <w:rsid w:val="00941714"/>
    <w:rsid w:val="00941D4A"/>
    <w:rsid w:val="00942274"/>
    <w:rsid w:val="0094235C"/>
    <w:rsid w:val="00942414"/>
    <w:rsid w:val="009424F0"/>
    <w:rsid w:val="00942B7C"/>
    <w:rsid w:val="00943E2E"/>
    <w:rsid w:val="009445D6"/>
    <w:rsid w:val="00944C11"/>
    <w:rsid w:val="00945640"/>
    <w:rsid w:val="00945D31"/>
    <w:rsid w:val="00945DB6"/>
    <w:rsid w:val="00945F1B"/>
    <w:rsid w:val="009460C6"/>
    <w:rsid w:val="009462FD"/>
    <w:rsid w:val="00946650"/>
    <w:rsid w:val="00946D81"/>
    <w:rsid w:val="00950341"/>
    <w:rsid w:val="009508B4"/>
    <w:rsid w:val="00950B02"/>
    <w:rsid w:val="00950F30"/>
    <w:rsid w:val="00951769"/>
    <w:rsid w:val="00952193"/>
    <w:rsid w:val="00952226"/>
    <w:rsid w:val="0095227A"/>
    <w:rsid w:val="0095230F"/>
    <w:rsid w:val="0095296E"/>
    <w:rsid w:val="00952FCF"/>
    <w:rsid w:val="0095327E"/>
    <w:rsid w:val="009532A2"/>
    <w:rsid w:val="009537A5"/>
    <w:rsid w:val="00953E08"/>
    <w:rsid w:val="00953E39"/>
    <w:rsid w:val="00954343"/>
    <w:rsid w:val="00954A20"/>
    <w:rsid w:val="00954AD1"/>
    <w:rsid w:val="009554E3"/>
    <w:rsid w:val="00955882"/>
    <w:rsid w:val="00955948"/>
    <w:rsid w:val="00955D62"/>
    <w:rsid w:val="00956045"/>
    <w:rsid w:val="00957039"/>
    <w:rsid w:val="00957BA8"/>
    <w:rsid w:val="00960017"/>
    <w:rsid w:val="00960342"/>
    <w:rsid w:val="00960B4E"/>
    <w:rsid w:val="009611DB"/>
    <w:rsid w:val="00961402"/>
    <w:rsid w:val="0096148A"/>
    <w:rsid w:val="00961CA1"/>
    <w:rsid w:val="00961D23"/>
    <w:rsid w:val="009623B4"/>
    <w:rsid w:val="0096249A"/>
    <w:rsid w:val="009628FF"/>
    <w:rsid w:val="00962C8D"/>
    <w:rsid w:val="00962F62"/>
    <w:rsid w:val="009636D3"/>
    <w:rsid w:val="00963BEF"/>
    <w:rsid w:val="00963C51"/>
    <w:rsid w:val="00963E9F"/>
    <w:rsid w:val="00964D92"/>
    <w:rsid w:val="00964DC7"/>
    <w:rsid w:val="009652DC"/>
    <w:rsid w:val="009654AB"/>
    <w:rsid w:val="00965663"/>
    <w:rsid w:val="009656B8"/>
    <w:rsid w:val="00965B42"/>
    <w:rsid w:val="00965CFB"/>
    <w:rsid w:val="00965D2B"/>
    <w:rsid w:val="0096635E"/>
    <w:rsid w:val="009664A4"/>
    <w:rsid w:val="009668A2"/>
    <w:rsid w:val="00967421"/>
    <w:rsid w:val="009677FE"/>
    <w:rsid w:val="009679F1"/>
    <w:rsid w:val="00967E6C"/>
    <w:rsid w:val="00970671"/>
    <w:rsid w:val="00970919"/>
    <w:rsid w:val="00971191"/>
    <w:rsid w:val="0097186E"/>
    <w:rsid w:val="00971A8B"/>
    <w:rsid w:val="00971FA2"/>
    <w:rsid w:val="00971FA4"/>
    <w:rsid w:val="009722BC"/>
    <w:rsid w:val="00972894"/>
    <w:rsid w:val="009729F9"/>
    <w:rsid w:val="00972AAD"/>
    <w:rsid w:val="00972AE1"/>
    <w:rsid w:val="0097385D"/>
    <w:rsid w:val="00973F1E"/>
    <w:rsid w:val="00974276"/>
    <w:rsid w:val="00974762"/>
    <w:rsid w:val="009747AC"/>
    <w:rsid w:val="00974D1D"/>
    <w:rsid w:val="00974D4D"/>
    <w:rsid w:val="00975CDA"/>
    <w:rsid w:val="00975EB8"/>
    <w:rsid w:val="00977162"/>
    <w:rsid w:val="009772CD"/>
    <w:rsid w:val="00977C9B"/>
    <w:rsid w:val="00977FAE"/>
    <w:rsid w:val="00980443"/>
    <w:rsid w:val="009805F7"/>
    <w:rsid w:val="009809D9"/>
    <w:rsid w:val="009813B3"/>
    <w:rsid w:val="009813E0"/>
    <w:rsid w:val="00981AC8"/>
    <w:rsid w:val="0098282E"/>
    <w:rsid w:val="00982FC1"/>
    <w:rsid w:val="00983819"/>
    <w:rsid w:val="009840CC"/>
    <w:rsid w:val="009842C3"/>
    <w:rsid w:val="00984628"/>
    <w:rsid w:val="00984C5E"/>
    <w:rsid w:val="00984FEB"/>
    <w:rsid w:val="009851A4"/>
    <w:rsid w:val="009858EB"/>
    <w:rsid w:val="00985E3F"/>
    <w:rsid w:val="0098618E"/>
    <w:rsid w:val="00986F8F"/>
    <w:rsid w:val="009872CC"/>
    <w:rsid w:val="009873CC"/>
    <w:rsid w:val="0098775E"/>
    <w:rsid w:val="0098794E"/>
    <w:rsid w:val="00987BC7"/>
    <w:rsid w:val="009903A9"/>
    <w:rsid w:val="0099060D"/>
    <w:rsid w:val="00990677"/>
    <w:rsid w:val="00990ACF"/>
    <w:rsid w:val="00990E00"/>
    <w:rsid w:val="009912BF"/>
    <w:rsid w:val="0099196B"/>
    <w:rsid w:val="00991B06"/>
    <w:rsid w:val="00991F86"/>
    <w:rsid w:val="00993A76"/>
    <w:rsid w:val="00993BE9"/>
    <w:rsid w:val="00993DB5"/>
    <w:rsid w:val="00993DC5"/>
    <w:rsid w:val="00994226"/>
    <w:rsid w:val="00994A31"/>
    <w:rsid w:val="00994C86"/>
    <w:rsid w:val="009953B5"/>
    <w:rsid w:val="00995713"/>
    <w:rsid w:val="009957A3"/>
    <w:rsid w:val="00995E10"/>
    <w:rsid w:val="0099616B"/>
    <w:rsid w:val="009965CD"/>
    <w:rsid w:val="0099691F"/>
    <w:rsid w:val="00996E0E"/>
    <w:rsid w:val="0099728A"/>
    <w:rsid w:val="009973B7"/>
    <w:rsid w:val="00997630"/>
    <w:rsid w:val="0099779E"/>
    <w:rsid w:val="00997C8F"/>
    <w:rsid w:val="009A0327"/>
    <w:rsid w:val="009A0354"/>
    <w:rsid w:val="009A0791"/>
    <w:rsid w:val="009A0849"/>
    <w:rsid w:val="009A0C3C"/>
    <w:rsid w:val="009A0D8E"/>
    <w:rsid w:val="009A0FD2"/>
    <w:rsid w:val="009A114F"/>
    <w:rsid w:val="009A11C7"/>
    <w:rsid w:val="009A1D49"/>
    <w:rsid w:val="009A1F4D"/>
    <w:rsid w:val="009A247B"/>
    <w:rsid w:val="009A2504"/>
    <w:rsid w:val="009A2B35"/>
    <w:rsid w:val="009A3302"/>
    <w:rsid w:val="009A34DE"/>
    <w:rsid w:val="009A388E"/>
    <w:rsid w:val="009A3C08"/>
    <w:rsid w:val="009A455D"/>
    <w:rsid w:val="009A4654"/>
    <w:rsid w:val="009A4ADC"/>
    <w:rsid w:val="009A4DDE"/>
    <w:rsid w:val="009A5157"/>
    <w:rsid w:val="009A54EB"/>
    <w:rsid w:val="009A5749"/>
    <w:rsid w:val="009A6344"/>
    <w:rsid w:val="009A657E"/>
    <w:rsid w:val="009A6E3D"/>
    <w:rsid w:val="009A6E6C"/>
    <w:rsid w:val="009A7196"/>
    <w:rsid w:val="009A7A2B"/>
    <w:rsid w:val="009A7B72"/>
    <w:rsid w:val="009A7F10"/>
    <w:rsid w:val="009A7F24"/>
    <w:rsid w:val="009A7FCB"/>
    <w:rsid w:val="009B00F0"/>
    <w:rsid w:val="009B012C"/>
    <w:rsid w:val="009B05A8"/>
    <w:rsid w:val="009B05C7"/>
    <w:rsid w:val="009B06B0"/>
    <w:rsid w:val="009B06F5"/>
    <w:rsid w:val="009B0D14"/>
    <w:rsid w:val="009B1044"/>
    <w:rsid w:val="009B105A"/>
    <w:rsid w:val="009B14D8"/>
    <w:rsid w:val="009B15B7"/>
    <w:rsid w:val="009B15C8"/>
    <w:rsid w:val="009B1A7A"/>
    <w:rsid w:val="009B2805"/>
    <w:rsid w:val="009B34E5"/>
    <w:rsid w:val="009B3654"/>
    <w:rsid w:val="009B3BE6"/>
    <w:rsid w:val="009B3FCC"/>
    <w:rsid w:val="009B4027"/>
    <w:rsid w:val="009B46AD"/>
    <w:rsid w:val="009B4B6A"/>
    <w:rsid w:val="009B4C02"/>
    <w:rsid w:val="009B5371"/>
    <w:rsid w:val="009B5792"/>
    <w:rsid w:val="009B5C4C"/>
    <w:rsid w:val="009B6C9D"/>
    <w:rsid w:val="009B7309"/>
    <w:rsid w:val="009B76A9"/>
    <w:rsid w:val="009B7867"/>
    <w:rsid w:val="009B7D40"/>
    <w:rsid w:val="009B7D99"/>
    <w:rsid w:val="009C02FF"/>
    <w:rsid w:val="009C0567"/>
    <w:rsid w:val="009C0A0B"/>
    <w:rsid w:val="009C176C"/>
    <w:rsid w:val="009C18CA"/>
    <w:rsid w:val="009C1975"/>
    <w:rsid w:val="009C1AE8"/>
    <w:rsid w:val="009C24F9"/>
    <w:rsid w:val="009C25B0"/>
    <w:rsid w:val="009C26CD"/>
    <w:rsid w:val="009C2DC3"/>
    <w:rsid w:val="009C2E0F"/>
    <w:rsid w:val="009C2EDD"/>
    <w:rsid w:val="009C30AA"/>
    <w:rsid w:val="009C32AE"/>
    <w:rsid w:val="009C373B"/>
    <w:rsid w:val="009C37EE"/>
    <w:rsid w:val="009C38DE"/>
    <w:rsid w:val="009C3BCA"/>
    <w:rsid w:val="009C3C62"/>
    <w:rsid w:val="009C3F3B"/>
    <w:rsid w:val="009C4191"/>
    <w:rsid w:val="009C45D9"/>
    <w:rsid w:val="009C49A9"/>
    <w:rsid w:val="009C4E05"/>
    <w:rsid w:val="009C4EAF"/>
    <w:rsid w:val="009C5008"/>
    <w:rsid w:val="009C5B66"/>
    <w:rsid w:val="009C5FD7"/>
    <w:rsid w:val="009C6142"/>
    <w:rsid w:val="009C62DC"/>
    <w:rsid w:val="009C68DB"/>
    <w:rsid w:val="009C6916"/>
    <w:rsid w:val="009C69BC"/>
    <w:rsid w:val="009C6FC8"/>
    <w:rsid w:val="009C6FE0"/>
    <w:rsid w:val="009C7A50"/>
    <w:rsid w:val="009C7BBC"/>
    <w:rsid w:val="009C7D8B"/>
    <w:rsid w:val="009D0497"/>
    <w:rsid w:val="009D05AB"/>
    <w:rsid w:val="009D1042"/>
    <w:rsid w:val="009D140C"/>
    <w:rsid w:val="009D1B71"/>
    <w:rsid w:val="009D2408"/>
    <w:rsid w:val="009D2460"/>
    <w:rsid w:val="009D28B4"/>
    <w:rsid w:val="009D2A63"/>
    <w:rsid w:val="009D2BC8"/>
    <w:rsid w:val="009D324E"/>
    <w:rsid w:val="009D3FEF"/>
    <w:rsid w:val="009D40F6"/>
    <w:rsid w:val="009D413F"/>
    <w:rsid w:val="009D483D"/>
    <w:rsid w:val="009D4BB7"/>
    <w:rsid w:val="009D4E68"/>
    <w:rsid w:val="009D4E73"/>
    <w:rsid w:val="009D5360"/>
    <w:rsid w:val="009D542E"/>
    <w:rsid w:val="009D6C24"/>
    <w:rsid w:val="009D6D76"/>
    <w:rsid w:val="009E05BD"/>
    <w:rsid w:val="009E06E3"/>
    <w:rsid w:val="009E0AA3"/>
    <w:rsid w:val="009E0B3A"/>
    <w:rsid w:val="009E0FA7"/>
    <w:rsid w:val="009E1141"/>
    <w:rsid w:val="009E124F"/>
    <w:rsid w:val="009E13E8"/>
    <w:rsid w:val="009E2387"/>
    <w:rsid w:val="009E24B3"/>
    <w:rsid w:val="009E24FC"/>
    <w:rsid w:val="009E2998"/>
    <w:rsid w:val="009E346C"/>
    <w:rsid w:val="009E36F1"/>
    <w:rsid w:val="009E4BC5"/>
    <w:rsid w:val="009E5352"/>
    <w:rsid w:val="009E5B0C"/>
    <w:rsid w:val="009E5B1B"/>
    <w:rsid w:val="009E5D20"/>
    <w:rsid w:val="009E6DA6"/>
    <w:rsid w:val="009E7042"/>
    <w:rsid w:val="009E7472"/>
    <w:rsid w:val="009F04AE"/>
    <w:rsid w:val="009F08E9"/>
    <w:rsid w:val="009F0A5E"/>
    <w:rsid w:val="009F0BCD"/>
    <w:rsid w:val="009F1217"/>
    <w:rsid w:val="009F1727"/>
    <w:rsid w:val="009F18DE"/>
    <w:rsid w:val="009F1CE4"/>
    <w:rsid w:val="009F1E35"/>
    <w:rsid w:val="009F256B"/>
    <w:rsid w:val="009F288D"/>
    <w:rsid w:val="009F2B01"/>
    <w:rsid w:val="009F334C"/>
    <w:rsid w:val="009F3A69"/>
    <w:rsid w:val="009F4561"/>
    <w:rsid w:val="009F463D"/>
    <w:rsid w:val="009F475E"/>
    <w:rsid w:val="009F4A7A"/>
    <w:rsid w:val="009F4CB2"/>
    <w:rsid w:val="009F5D5B"/>
    <w:rsid w:val="009F6048"/>
    <w:rsid w:val="009F67C6"/>
    <w:rsid w:val="009F69B6"/>
    <w:rsid w:val="009F6A2F"/>
    <w:rsid w:val="009F729D"/>
    <w:rsid w:val="009F7564"/>
    <w:rsid w:val="009F79CC"/>
    <w:rsid w:val="009F7D3F"/>
    <w:rsid w:val="009F7D74"/>
    <w:rsid w:val="00A00AD5"/>
    <w:rsid w:val="00A00BF5"/>
    <w:rsid w:val="00A00D4D"/>
    <w:rsid w:val="00A019C1"/>
    <w:rsid w:val="00A029AA"/>
    <w:rsid w:val="00A03750"/>
    <w:rsid w:val="00A0377E"/>
    <w:rsid w:val="00A03BB6"/>
    <w:rsid w:val="00A03D51"/>
    <w:rsid w:val="00A03FB7"/>
    <w:rsid w:val="00A046CE"/>
    <w:rsid w:val="00A04B04"/>
    <w:rsid w:val="00A051EE"/>
    <w:rsid w:val="00A052C7"/>
    <w:rsid w:val="00A06538"/>
    <w:rsid w:val="00A06F7E"/>
    <w:rsid w:val="00A071ED"/>
    <w:rsid w:val="00A07268"/>
    <w:rsid w:val="00A1014A"/>
    <w:rsid w:val="00A1068E"/>
    <w:rsid w:val="00A10715"/>
    <w:rsid w:val="00A109A4"/>
    <w:rsid w:val="00A110BD"/>
    <w:rsid w:val="00A111CA"/>
    <w:rsid w:val="00A11478"/>
    <w:rsid w:val="00A116C1"/>
    <w:rsid w:val="00A12E62"/>
    <w:rsid w:val="00A12ED7"/>
    <w:rsid w:val="00A13086"/>
    <w:rsid w:val="00A13C6D"/>
    <w:rsid w:val="00A1629B"/>
    <w:rsid w:val="00A1670A"/>
    <w:rsid w:val="00A16DB9"/>
    <w:rsid w:val="00A1791D"/>
    <w:rsid w:val="00A20177"/>
    <w:rsid w:val="00A2048B"/>
    <w:rsid w:val="00A20797"/>
    <w:rsid w:val="00A20FBF"/>
    <w:rsid w:val="00A21635"/>
    <w:rsid w:val="00A21758"/>
    <w:rsid w:val="00A22517"/>
    <w:rsid w:val="00A22C59"/>
    <w:rsid w:val="00A22FA3"/>
    <w:rsid w:val="00A22FDE"/>
    <w:rsid w:val="00A2346A"/>
    <w:rsid w:val="00A236FA"/>
    <w:rsid w:val="00A23933"/>
    <w:rsid w:val="00A23B8B"/>
    <w:rsid w:val="00A23CE5"/>
    <w:rsid w:val="00A23D4A"/>
    <w:rsid w:val="00A24014"/>
    <w:rsid w:val="00A24901"/>
    <w:rsid w:val="00A24AC5"/>
    <w:rsid w:val="00A24E03"/>
    <w:rsid w:val="00A25072"/>
    <w:rsid w:val="00A2542A"/>
    <w:rsid w:val="00A255B1"/>
    <w:rsid w:val="00A25611"/>
    <w:rsid w:val="00A25A12"/>
    <w:rsid w:val="00A25AD9"/>
    <w:rsid w:val="00A25C3D"/>
    <w:rsid w:val="00A25D41"/>
    <w:rsid w:val="00A26531"/>
    <w:rsid w:val="00A26821"/>
    <w:rsid w:val="00A2684C"/>
    <w:rsid w:val="00A26BCA"/>
    <w:rsid w:val="00A26CAD"/>
    <w:rsid w:val="00A273FA"/>
    <w:rsid w:val="00A27582"/>
    <w:rsid w:val="00A3006C"/>
    <w:rsid w:val="00A30169"/>
    <w:rsid w:val="00A304C3"/>
    <w:rsid w:val="00A30DB2"/>
    <w:rsid w:val="00A3136B"/>
    <w:rsid w:val="00A3145C"/>
    <w:rsid w:val="00A31478"/>
    <w:rsid w:val="00A315E9"/>
    <w:rsid w:val="00A31ADA"/>
    <w:rsid w:val="00A31BB6"/>
    <w:rsid w:val="00A31CD7"/>
    <w:rsid w:val="00A31DF3"/>
    <w:rsid w:val="00A31EDF"/>
    <w:rsid w:val="00A320B2"/>
    <w:rsid w:val="00A321D7"/>
    <w:rsid w:val="00A323FA"/>
    <w:rsid w:val="00A324A7"/>
    <w:rsid w:val="00A32E02"/>
    <w:rsid w:val="00A32E07"/>
    <w:rsid w:val="00A330D7"/>
    <w:rsid w:val="00A33260"/>
    <w:rsid w:val="00A3358C"/>
    <w:rsid w:val="00A33BA5"/>
    <w:rsid w:val="00A33BF5"/>
    <w:rsid w:val="00A341FA"/>
    <w:rsid w:val="00A34BE4"/>
    <w:rsid w:val="00A34CA5"/>
    <w:rsid w:val="00A35672"/>
    <w:rsid w:val="00A35B36"/>
    <w:rsid w:val="00A360E0"/>
    <w:rsid w:val="00A3640A"/>
    <w:rsid w:val="00A36479"/>
    <w:rsid w:val="00A3662F"/>
    <w:rsid w:val="00A367BD"/>
    <w:rsid w:val="00A36B59"/>
    <w:rsid w:val="00A37328"/>
    <w:rsid w:val="00A37345"/>
    <w:rsid w:val="00A37A0B"/>
    <w:rsid w:val="00A37CC3"/>
    <w:rsid w:val="00A402F6"/>
    <w:rsid w:val="00A40589"/>
    <w:rsid w:val="00A40BD0"/>
    <w:rsid w:val="00A41027"/>
    <w:rsid w:val="00A414EC"/>
    <w:rsid w:val="00A41828"/>
    <w:rsid w:val="00A41B26"/>
    <w:rsid w:val="00A41F19"/>
    <w:rsid w:val="00A424BE"/>
    <w:rsid w:val="00A42F4E"/>
    <w:rsid w:val="00A43097"/>
    <w:rsid w:val="00A43E9C"/>
    <w:rsid w:val="00A43F19"/>
    <w:rsid w:val="00A43F90"/>
    <w:rsid w:val="00A4424E"/>
    <w:rsid w:val="00A44464"/>
    <w:rsid w:val="00A4451B"/>
    <w:rsid w:val="00A445F6"/>
    <w:rsid w:val="00A446BB"/>
    <w:rsid w:val="00A44857"/>
    <w:rsid w:val="00A44BEA"/>
    <w:rsid w:val="00A44C74"/>
    <w:rsid w:val="00A451E2"/>
    <w:rsid w:val="00A45388"/>
    <w:rsid w:val="00A45BAC"/>
    <w:rsid w:val="00A462ED"/>
    <w:rsid w:val="00A46F76"/>
    <w:rsid w:val="00A47A1D"/>
    <w:rsid w:val="00A51C0D"/>
    <w:rsid w:val="00A52192"/>
    <w:rsid w:val="00A52713"/>
    <w:rsid w:val="00A528F6"/>
    <w:rsid w:val="00A52A23"/>
    <w:rsid w:val="00A530CC"/>
    <w:rsid w:val="00A53A97"/>
    <w:rsid w:val="00A53AE1"/>
    <w:rsid w:val="00A53E86"/>
    <w:rsid w:val="00A54062"/>
    <w:rsid w:val="00A54812"/>
    <w:rsid w:val="00A548EF"/>
    <w:rsid w:val="00A54C08"/>
    <w:rsid w:val="00A54FF3"/>
    <w:rsid w:val="00A558EA"/>
    <w:rsid w:val="00A55916"/>
    <w:rsid w:val="00A55971"/>
    <w:rsid w:val="00A560D9"/>
    <w:rsid w:val="00A56C6A"/>
    <w:rsid w:val="00A56EE5"/>
    <w:rsid w:val="00A57765"/>
    <w:rsid w:val="00A57822"/>
    <w:rsid w:val="00A57B68"/>
    <w:rsid w:val="00A57CBB"/>
    <w:rsid w:val="00A6154A"/>
    <w:rsid w:val="00A6155B"/>
    <w:rsid w:val="00A61CA9"/>
    <w:rsid w:val="00A61F2B"/>
    <w:rsid w:val="00A620B3"/>
    <w:rsid w:val="00A622C1"/>
    <w:rsid w:val="00A623C4"/>
    <w:rsid w:val="00A63A12"/>
    <w:rsid w:val="00A63C7B"/>
    <w:rsid w:val="00A6452F"/>
    <w:rsid w:val="00A646FB"/>
    <w:rsid w:val="00A65166"/>
    <w:rsid w:val="00A65418"/>
    <w:rsid w:val="00A6564D"/>
    <w:rsid w:val="00A659F1"/>
    <w:rsid w:val="00A66226"/>
    <w:rsid w:val="00A6638A"/>
    <w:rsid w:val="00A66CC7"/>
    <w:rsid w:val="00A67365"/>
    <w:rsid w:val="00A678D6"/>
    <w:rsid w:val="00A67C1E"/>
    <w:rsid w:val="00A70A4C"/>
    <w:rsid w:val="00A70E5A"/>
    <w:rsid w:val="00A71AA7"/>
    <w:rsid w:val="00A7219A"/>
    <w:rsid w:val="00A726EA"/>
    <w:rsid w:val="00A72DDB"/>
    <w:rsid w:val="00A73038"/>
    <w:rsid w:val="00A736DE"/>
    <w:rsid w:val="00A738BC"/>
    <w:rsid w:val="00A73D86"/>
    <w:rsid w:val="00A7432D"/>
    <w:rsid w:val="00A7433C"/>
    <w:rsid w:val="00A74DF8"/>
    <w:rsid w:val="00A75568"/>
    <w:rsid w:val="00A7589A"/>
    <w:rsid w:val="00A75D39"/>
    <w:rsid w:val="00A75D66"/>
    <w:rsid w:val="00A76575"/>
    <w:rsid w:val="00A76860"/>
    <w:rsid w:val="00A76BAB"/>
    <w:rsid w:val="00A76D9A"/>
    <w:rsid w:val="00A77091"/>
    <w:rsid w:val="00A77461"/>
    <w:rsid w:val="00A778E3"/>
    <w:rsid w:val="00A77EAA"/>
    <w:rsid w:val="00A80132"/>
    <w:rsid w:val="00A80969"/>
    <w:rsid w:val="00A80C92"/>
    <w:rsid w:val="00A80FC1"/>
    <w:rsid w:val="00A817CB"/>
    <w:rsid w:val="00A8184E"/>
    <w:rsid w:val="00A81BDD"/>
    <w:rsid w:val="00A82FA3"/>
    <w:rsid w:val="00A8311C"/>
    <w:rsid w:val="00A83393"/>
    <w:rsid w:val="00A83F98"/>
    <w:rsid w:val="00A8427A"/>
    <w:rsid w:val="00A85173"/>
    <w:rsid w:val="00A85450"/>
    <w:rsid w:val="00A85689"/>
    <w:rsid w:val="00A859BE"/>
    <w:rsid w:val="00A85E14"/>
    <w:rsid w:val="00A869BF"/>
    <w:rsid w:val="00A86D50"/>
    <w:rsid w:val="00A86E46"/>
    <w:rsid w:val="00A86F67"/>
    <w:rsid w:val="00A87598"/>
    <w:rsid w:val="00A87C2B"/>
    <w:rsid w:val="00A87DD9"/>
    <w:rsid w:val="00A90052"/>
    <w:rsid w:val="00A90175"/>
    <w:rsid w:val="00A9035A"/>
    <w:rsid w:val="00A9177F"/>
    <w:rsid w:val="00A918C9"/>
    <w:rsid w:val="00A9193A"/>
    <w:rsid w:val="00A922EE"/>
    <w:rsid w:val="00A93380"/>
    <w:rsid w:val="00A936F7"/>
    <w:rsid w:val="00A948CD"/>
    <w:rsid w:val="00A94D0D"/>
    <w:rsid w:val="00A951E3"/>
    <w:rsid w:val="00A951E7"/>
    <w:rsid w:val="00A95BF2"/>
    <w:rsid w:val="00A95D03"/>
    <w:rsid w:val="00A9616C"/>
    <w:rsid w:val="00A96298"/>
    <w:rsid w:val="00A965D9"/>
    <w:rsid w:val="00A96657"/>
    <w:rsid w:val="00A96B18"/>
    <w:rsid w:val="00A96B24"/>
    <w:rsid w:val="00A97591"/>
    <w:rsid w:val="00AA0449"/>
    <w:rsid w:val="00AA084D"/>
    <w:rsid w:val="00AA0A37"/>
    <w:rsid w:val="00AA165D"/>
    <w:rsid w:val="00AA1831"/>
    <w:rsid w:val="00AA1AAB"/>
    <w:rsid w:val="00AA1B74"/>
    <w:rsid w:val="00AA2825"/>
    <w:rsid w:val="00AA2AD6"/>
    <w:rsid w:val="00AA2E23"/>
    <w:rsid w:val="00AA3702"/>
    <w:rsid w:val="00AA3E3F"/>
    <w:rsid w:val="00AA417E"/>
    <w:rsid w:val="00AA44AC"/>
    <w:rsid w:val="00AA4685"/>
    <w:rsid w:val="00AA533B"/>
    <w:rsid w:val="00AA58D6"/>
    <w:rsid w:val="00AA631B"/>
    <w:rsid w:val="00AA65F6"/>
    <w:rsid w:val="00AA695B"/>
    <w:rsid w:val="00AA7036"/>
    <w:rsid w:val="00AA7B3D"/>
    <w:rsid w:val="00AA7B65"/>
    <w:rsid w:val="00AA7BCE"/>
    <w:rsid w:val="00AA7D48"/>
    <w:rsid w:val="00AA7DB2"/>
    <w:rsid w:val="00AA7EDB"/>
    <w:rsid w:val="00AA7EF4"/>
    <w:rsid w:val="00AB145B"/>
    <w:rsid w:val="00AB176C"/>
    <w:rsid w:val="00AB18E1"/>
    <w:rsid w:val="00AB1995"/>
    <w:rsid w:val="00AB1A31"/>
    <w:rsid w:val="00AB1D34"/>
    <w:rsid w:val="00AB1E56"/>
    <w:rsid w:val="00AB2157"/>
    <w:rsid w:val="00AB2697"/>
    <w:rsid w:val="00AB26F4"/>
    <w:rsid w:val="00AB2ACD"/>
    <w:rsid w:val="00AB31F1"/>
    <w:rsid w:val="00AB320C"/>
    <w:rsid w:val="00AB3ECC"/>
    <w:rsid w:val="00AB3FEB"/>
    <w:rsid w:val="00AB4022"/>
    <w:rsid w:val="00AB4426"/>
    <w:rsid w:val="00AB48F6"/>
    <w:rsid w:val="00AB4B80"/>
    <w:rsid w:val="00AB55C6"/>
    <w:rsid w:val="00AB5FDD"/>
    <w:rsid w:val="00AB5FFD"/>
    <w:rsid w:val="00AB62D9"/>
    <w:rsid w:val="00AB6320"/>
    <w:rsid w:val="00AB6380"/>
    <w:rsid w:val="00AB653D"/>
    <w:rsid w:val="00AB6E4B"/>
    <w:rsid w:val="00AB6EB9"/>
    <w:rsid w:val="00AB746B"/>
    <w:rsid w:val="00AB79DA"/>
    <w:rsid w:val="00AC0165"/>
    <w:rsid w:val="00AC059A"/>
    <w:rsid w:val="00AC0985"/>
    <w:rsid w:val="00AC0F83"/>
    <w:rsid w:val="00AC11EF"/>
    <w:rsid w:val="00AC2141"/>
    <w:rsid w:val="00AC23DB"/>
    <w:rsid w:val="00AC2D9E"/>
    <w:rsid w:val="00AC2E3B"/>
    <w:rsid w:val="00AC3293"/>
    <w:rsid w:val="00AC3CBA"/>
    <w:rsid w:val="00AC3FF0"/>
    <w:rsid w:val="00AC4533"/>
    <w:rsid w:val="00AC45E2"/>
    <w:rsid w:val="00AC4DFA"/>
    <w:rsid w:val="00AC50D0"/>
    <w:rsid w:val="00AC6CF7"/>
    <w:rsid w:val="00AC6E82"/>
    <w:rsid w:val="00AC7494"/>
    <w:rsid w:val="00AC7CB9"/>
    <w:rsid w:val="00AC7D81"/>
    <w:rsid w:val="00AD01D8"/>
    <w:rsid w:val="00AD01DD"/>
    <w:rsid w:val="00AD0708"/>
    <w:rsid w:val="00AD08BA"/>
    <w:rsid w:val="00AD0E07"/>
    <w:rsid w:val="00AD1510"/>
    <w:rsid w:val="00AD156C"/>
    <w:rsid w:val="00AD1B16"/>
    <w:rsid w:val="00AD1EBD"/>
    <w:rsid w:val="00AD20A0"/>
    <w:rsid w:val="00AD2814"/>
    <w:rsid w:val="00AD3251"/>
    <w:rsid w:val="00AD35D5"/>
    <w:rsid w:val="00AD3A1D"/>
    <w:rsid w:val="00AD3F5E"/>
    <w:rsid w:val="00AD40AC"/>
    <w:rsid w:val="00AD41E2"/>
    <w:rsid w:val="00AD4267"/>
    <w:rsid w:val="00AD460D"/>
    <w:rsid w:val="00AD4923"/>
    <w:rsid w:val="00AD4C20"/>
    <w:rsid w:val="00AD4CAA"/>
    <w:rsid w:val="00AD4DDC"/>
    <w:rsid w:val="00AD5472"/>
    <w:rsid w:val="00AD5A03"/>
    <w:rsid w:val="00AD5A1B"/>
    <w:rsid w:val="00AD5FF8"/>
    <w:rsid w:val="00AD6A36"/>
    <w:rsid w:val="00AD6C0E"/>
    <w:rsid w:val="00AD6C3F"/>
    <w:rsid w:val="00AD6EE9"/>
    <w:rsid w:val="00AD78DC"/>
    <w:rsid w:val="00AD7FE3"/>
    <w:rsid w:val="00AE03CF"/>
    <w:rsid w:val="00AE07AF"/>
    <w:rsid w:val="00AE082F"/>
    <w:rsid w:val="00AE0C9A"/>
    <w:rsid w:val="00AE1511"/>
    <w:rsid w:val="00AE175D"/>
    <w:rsid w:val="00AE20A5"/>
    <w:rsid w:val="00AE22D1"/>
    <w:rsid w:val="00AE23BA"/>
    <w:rsid w:val="00AE2CFB"/>
    <w:rsid w:val="00AE2FC3"/>
    <w:rsid w:val="00AE3804"/>
    <w:rsid w:val="00AE392E"/>
    <w:rsid w:val="00AE4832"/>
    <w:rsid w:val="00AE4898"/>
    <w:rsid w:val="00AE4F3D"/>
    <w:rsid w:val="00AE5151"/>
    <w:rsid w:val="00AE570D"/>
    <w:rsid w:val="00AE5C3B"/>
    <w:rsid w:val="00AE621D"/>
    <w:rsid w:val="00AE665E"/>
    <w:rsid w:val="00AE6ACC"/>
    <w:rsid w:val="00AE6C2B"/>
    <w:rsid w:val="00AE6D17"/>
    <w:rsid w:val="00AE6FB1"/>
    <w:rsid w:val="00AE7365"/>
    <w:rsid w:val="00AE742C"/>
    <w:rsid w:val="00AE773A"/>
    <w:rsid w:val="00AE79C7"/>
    <w:rsid w:val="00AE7C49"/>
    <w:rsid w:val="00AE7D1A"/>
    <w:rsid w:val="00AF0139"/>
    <w:rsid w:val="00AF0520"/>
    <w:rsid w:val="00AF0B40"/>
    <w:rsid w:val="00AF0D09"/>
    <w:rsid w:val="00AF0D5F"/>
    <w:rsid w:val="00AF20B9"/>
    <w:rsid w:val="00AF23D3"/>
    <w:rsid w:val="00AF285B"/>
    <w:rsid w:val="00AF2BBD"/>
    <w:rsid w:val="00AF31DB"/>
    <w:rsid w:val="00AF3447"/>
    <w:rsid w:val="00AF415B"/>
    <w:rsid w:val="00AF42B9"/>
    <w:rsid w:val="00AF4CB0"/>
    <w:rsid w:val="00AF4F9D"/>
    <w:rsid w:val="00AF50A8"/>
    <w:rsid w:val="00AF56E5"/>
    <w:rsid w:val="00AF58E6"/>
    <w:rsid w:val="00AF5909"/>
    <w:rsid w:val="00AF5AF9"/>
    <w:rsid w:val="00AF5BA8"/>
    <w:rsid w:val="00AF5EBA"/>
    <w:rsid w:val="00AF6727"/>
    <w:rsid w:val="00AF6E91"/>
    <w:rsid w:val="00AF7F4A"/>
    <w:rsid w:val="00B002F6"/>
    <w:rsid w:val="00B0042A"/>
    <w:rsid w:val="00B00F58"/>
    <w:rsid w:val="00B01573"/>
    <w:rsid w:val="00B017F5"/>
    <w:rsid w:val="00B01FB4"/>
    <w:rsid w:val="00B02720"/>
    <w:rsid w:val="00B02B02"/>
    <w:rsid w:val="00B02C86"/>
    <w:rsid w:val="00B02CDD"/>
    <w:rsid w:val="00B02FFB"/>
    <w:rsid w:val="00B032A0"/>
    <w:rsid w:val="00B034B1"/>
    <w:rsid w:val="00B03C49"/>
    <w:rsid w:val="00B03D1A"/>
    <w:rsid w:val="00B03F77"/>
    <w:rsid w:val="00B040B1"/>
    <w:rsid w:val="00B04160"/>
    <w:rsid w:val="00B041C2"/>
    <w:rsid w:val="00B049D4"/>
    <w:rsid w:val="00B04B82"/>
    <w:rsid w:val="00B04D00"/>
    <w:rsid w:val="00B04F0D"/>
    <w:rsid w:val="00B052F9"/>
    <w:rsid w:val="00B05948"/>
    <w:rsid w:val="00B05CD8"/>
    <w:rsid w:val="00B05D71"/>
    <w:rsid w:val="00B060FB"/>
    <w:rsid w:val="00B06A60"/>
    <w:rsid w:val="00B07214"/>
    <w:rsid w:val="00B07344"/>
    <w:rsid w:val="00B07655"/>
    <w:rsid w:val="00B07F34"/>
    <w:rsid w:val="00B10302"/>
    <w:rsid w:val="00B108D7"/>
    <w:rsid w:val="00B10B1D"/>
    <w:rsid w:val="00B11E70"/>
    <w:rsid w:val="00B1269E"/>
    <w:rsid w:val="00B128F3"/>
    <w:rsid w:val="00B136BA"/>
    <w:rsid w:val="00B13E8A"/>
    <w:rsid w:val="00B14144"/>
    <w:rsid w:val="00B142E5"/>
    <w:rsid w:val="00B1430A"/>
    <w:rsid w:val="00B1457F"/>
    <w:rsid w:val="00B1523F"/>
    <w:rsid w:val="00B16004"/>
    <w:rsid w:val="00B16120"/>
    <w:rsid w:val="00B16A7B"/>
    <w:rsid w:val="00B16F3F"/>
    <w:rsid w:val="00B172B6"/>
    <w:rsid w:val="00B172E2"/>
    <w:rsid w:val="00B17512"/>
    <w:rsid w:val="00B177A7"/>
    <w:rsid w:val="00B20CB5"/>
    <w:rsid w:val="00B2102C"/>
    <w:rsid w:val="00B224FE"/>
    <w:rsid w:val="00B232A1"/>
    <w:rsid w:val="00B23957"/>
    <w:rsid w:val="00B23D2F"/>
    <w:rsid w:val="00B23D63"/>
    <w:rsid w:val="00B23DDF"/>
    <w:rsid w:val="00B23FFF"/>
    <w:rsid w:val="00B240BA"/>
    <w:rsid w:val="00B246AE"/>
    <w:rsid w:val="00B24BF0"/>
    <w:rsid w:val="00B25066"/>
    <w:rsid w:val="00B2521E"/>
    <w:rsid w:val="00B25985"/>
    <w:rsid w:val="00B2599A"/>
    <w:rsid w:val="00B259F0"/>
    <w:rsid w:val="00B25B5F"/>
    <w:rsid w:val="00B25C96"/>
    <w:rsid w:val="00B261AD"/>
    <w:rsid w:val="00B2633A"/>
    <w:rsid w:val="00B266FB"/>
    <w:rsid w:val="00B26C2A"/>
    <w:rsid w:val="00B26F2A"/>
    <w:rsid w:val="00B2706B"/>
    <w:rsid w:val="00B271B6"/>
    <w:rsid w:val="00B274B2"/>
    <w:rsid w:val="00B3017F"/>
    <w:rsid w:val="00B30266"/>
    <w:rsid w:val="00B31095"/>
    <w:rsid w:val="00B317BA"/>
    <w:rsid w:val="00B32358"/>
    <w:rsid w:val="00B32858"/>
    <w:rsid w:val="00B329FE"/>
    <w:rsid w:val="00B32D7C"/>
    <w:rsid w:val="00B32DA3"/>
    <w:rsid w:val="00B332A3"/>
    <w:rsid w:val="00B33B28"/>
    <w:rsid w:val="00B34529"/>
    <w:rsid w:val="00B350D9"/>
    <w:rsid w:val="00B35202"/>
    <w:rsid w:val="00B3534A"/>
    <w:rsid w:val="00B35619"/>
    <w:rsid w:val="00B35985"/>
    <w:rsid w:val="00B35A6D"/>
    <w:rsid w:val="00B35F9B"/>
    <w:rsid w:val="00B360F2"/>
    <w:rsid w:val="00B37168"/>
    <w:rsid w:val="00B3781D"/>
    <w:rsid w:val="00B379B0"/>
    <w:rsid w:val="00B403E1"/>
    <w:rsid w:val="00B40ED3"/>
    <w:rsid w:val="00B41938"/>
    <w:rsid w:val="00B41983"/>
    <w:rsid w:val="00B419DC"/>
    <w:rsid w:val="00B4246B"/>
    <w:rsid w:val="00B42847"/>
    <w:rsid w:val="00B42914"/>
    <w:rsid w:val="00B43590"/>
    <w:rsid w:val="00B435CC"/>
    <w:rsid w:val="00B4364D"/>
    <w:rsid w:val="00B4397E"/>
    <w:rsid w:val="00B45621"/>
    <w:rsid w:val="00B45FD1"/>
    <w:rsid w:val="00B465C5"/>
    <w:rsid w:val="00B46E8F"/>
    <w:rsid w:val="00B47226"/>
    <w:rsid w:val="00B47AB7"/>
    <w:rsid w:val="00B507FD"/>
    <w:rsid w:val="00B50E18"/>
    <w:rsid w:val="00B51122"/>
    <w:rsid w:val="00B5117F"/>
    <w:rsid w:val="00B516E8"/>
    <w:rsid w:val="00B51BDB"/>
    <w:rsid w:val="00B52477"/>
    <w:rsid w:val="00B529EC"/>
    <w:rsid w:val="00B531B2"/>
    <w:rsid w:val="00B5367F"/>
    <w:rsid w:val="00B53A57"/>
    <w:rsid w:val="00B53DB1"/>
    <w:rsid w:val="00B547A2"/>
    <w:rsid w:val="00B548C1"/>
    <w:rsid w:val="00B55066"/>
    <w:rsid w:val="00B551EE"/>
    <w:rsid w:val="00B5530E"/>
    <w:rsid w:val="00B557BB"/>
    <w:rsid w:val="00B5588E"/>
    <w:rsid w:val="00B55934"/>
    <w:rsid w:val="00B55BDE"/>
    <w:rsid w:val="00B55DA5"/>
    <w:rsid w:val="00B560E7"/>
    <w:rsid w:val="00B562B1"/>
    <w:rsid w:val="00B567AA"/>
    <w:rsid w:val="00B5696F"/>
    <w:rsid w:val="00B56A0B"/>
    <w:rsid w:val="00B56FE0"/>
    <w:rsid w:val="00B5711C"/>
    <w:rsid w:val="00B572B2"/>
    <w:rsid w:val="00B5738A"/>
    <w:rsid w:val="00B57978"/>
    <w:rsid w:val="00B57A4C"/>
    <w:rsid w:val="00B60077"/>
    <w:rsid w:val="00B60666"/>
    <w:rsid w:val="00B608CB"/>
    <w:rsid w:val="00B61169"/>
    <w:rsid w:val="00B611F5"/>
    <w:rsid w:val="00B61256"/>
    <w:rsid w:val="00B61910"/>
    <w:rsid w:val="00B61A35"/>
    <w:rsid w:val="00B61F05"/>
    <w:rsid w:val="00B62069"/>
    <w:rsid w:val="00B62705"/>
    <w:rsid w:val="00B628F0"/>
    <w:rsid w:val="00B62AD7"/>
    <w:rsid w:val="00B633D3"/>
    <w:rsid w:val="00B6341E"/>
    <w:rsid w:val="00B63E26"/>
    <w:rsid w:val="00B63E44"/>
    <w:rsid w:val="00B63EA1"/>
    <w:rsid w:val="00B63ED3"/>
    <w:rsid w:val="00B64197"/>
    <w:rsid w:val="00B64306"/>
    <w:rsid w:val="00B649F9"/>
    <w:rsid w:val="00B65948"/>
    <w:rsid w:val="00B65A82"/>
    <w:rsid w:val="00B65C30"/>
    <w:rsid w:val="00B65C3E"/>
    <w:rsid w:val="00B66051"/>
    <w:rsid w:val="00B663CC"/>
    <w:rsid w:val="00B667CB"/>
    <w:rsid w:val="00B67A01"/>
    <w:rsid w:val="00B67A86"/>
    <w:rsid w:val="00B67AA4"/>
    <w:rsid w:val="00B67C37"/>
    <w:rsid w:val="00B67EB1"/>
    <w:rsid w:val="00B70152"/>
    <w:rsid w:val="00B70969"/>
    <w:rsid w:val="00B70AC8"/>
    <w:rsid w:val="00B70F3D"/>
    <w:rsid w:val="00B72E21"/>
    <w:rsid w:val="00B73050"/>
    <w:rsid w:val="00B733FB"/>
    <w:rsid w:val="00B73B40"/>
    <w:rsid w:val="00B73FB6"/>
    <w:rsid w:val="00B74A2A"/>
    <w:rsid w:val="00B74FF9"/>
    <w:rsid w:val="00B751B1"/>
    <w:rsid w:val="00B76645"/>
    <w:rsid w:val="00B768D9"/>
    <w:rsid w:val="00B77981"/>
    <w:rsid w:val="00B8000A"/>
    <w:rsid w:val="00B803D7"/>
    <w:rsid w:val="00B804C9"/>
    <w:rsid w:val="00B80526"/>
    <w:rsid w:val="00B808B0"/>
    <w:rsid w:val="00B81619"/>
    <w:rsid w:val="00B82503"/>
    <w:rsid w:val="00B82786"/>
    <w:rsid w:val="00B83025"/>
    <w:rsid w:val="00B83315"/>
    <w:rsid w:val="00B835BC"/>
    <w:rsid w:val="00B83A29"/>
    <w:rsid w:val="00B841FD"/>
    <w:rsid w:val="00B84889"/>
    <w:rsid w:val="00B84DFF"/>
    <w:rsid w:val="00B84EE1"/>
    <w:rsid w:val="00B85404"/>
    <w:rsid w:val="00B854E8"/>
    <w:rsid w:val="00B8551E"/>
    <w:rsid w:val="00B86590"/>
    <w:rsid w:val="00B86B00"/>
    <w:rsid w:val="00B86DDB"/>
    <w:rsid w:val="00B87A2D"/>
    <w:rsid w:val="00B87BD8"/>
    <w:rsid w:val="00B90CDC"/>
    <w:rsid w:val="00B910B7"/>
    <w:rsid w:val="00B91378"/>
    <w:rsid w:val="00B913B9"/>
    <w:rsid w:val="00B91CA3"/>
    <w:rsid w:val="00B9289F"/>
    <w:rsid w:val="00B92977"/>
    <w:rsid w:val="00B92BDA"/>
    <w:rsid w:val="00B92C06"/>
    <w:rsid w:val="00B933D0"/>
    <w:rsid w:val="00B9374A"/>
    <w:rsid w:val="00B93853"/>
    <w:rsid w:val="00B938B4"/>
    <w:rsid w:val="00B939C9"/>
    <w:rsid w:val="00B93E34"/>
    <w:rsid w:val="00B93EF5"/>
    <w:rsid w:val="00B940DE"/>
    <w:rsid w:val="00B942ED"/>
    <w:rsid w:val="00B94515"/>
    <w:rsid w:val="00B9501A"/>
    <w:rsid w:val="00B954E6"/>
    <w:rsid w:val="00B95C6C"/>
    <w:rsid w:val="00B97001"/>
    <w:rsid w:val="00BA066D"/>
    <w:rsid w:val="00BA0FA3"/>
    <w:rsid w:val="00BA2511"/>
    <w:rsid w:val="00BA29EF"/>
    <w:rsid w:val="00BA2EC5"/>
    <w:rsid w:val="00BA2F1B"/>
    <w:rsid w:val="00BA33EF"/>
    <w:rsid w:val="00BA361E"/>
    <w:rsid w:val="00BA4225"/>
    <w:rsid w:val="00BA425C"/>
    <w:rsid w:val="00BA52FE"/>
    <w:rsid w:val="00BA543F"/>
    <w:rsid w:val="00BA5A24"/>
    <w:rsid w:val="00BA5D2F"/>
    <w:rsid w:val="00BA61DB"/>
    <w:rsid w:val="00BA657F"/>
    <w:rsid w:val="00BA721A"/>
    <w:rsid w:val="00BA7DB6"/>
    <w:rsid w:val="00BA7F2D"/>
    <w:rsid w:val="00BB071A"/>
    <w:rsid w:val="00BB0E24"/>
    <w:rsid w:val="00BB147B"/>
    <w:rsid w:val="00BB1CBE"/>
    <w:rsid w:val="00BB2455"/>
    <w:rsid w:val="00BB247F"/>
    <w:rsid w:val="00BB2824"/>
    <w:rsid w:val="00BB285B"/>
    <w:rsid w:val="00BB2962"/>
    <w:rsid w:val="00BB2A75"/>
    <w:rsid w:val="00BB2BA2"/>
    <w:rsid w:val="00BB2E96"/>
    <w:rsid w:val="00BB2EBC"/>
    <w:rsid w:val="00BB3271"/>
    <w:rsid w:val="00BB3281"/>
    <w:rsid w:val="00BB39F4"/>
    <w:rsid w:val="00BB4033"/>
    <w:rsid w:val="00BB4051"/>
    <w:rsid w:val="00BB40B1"/>
    <w:rsid w:val="00BB418A"/>
    <w:rsid w:val="00BB4887"/>
    <w:rsid w:val="00BB4CBF"/>
    <w:rsid w:val="00BB518F"/>
    <w:rsid w:val="00BB5568"/>
    <w:rsid w:val="00BB5AA9"/>
    <w:rsid w:val="00BB5CFC"/>
    <w:rsid w:val="00BB601C"/>
    <w:rsid w:val="00BB6134"/>
    <w:rsid w:val="00BB620D"/>
    <w:rsid w:val="00BB6399"/>
    <w:rsid w:val="00BB640A"/>
    <w:rsid w:val="00BB645A"/>
    <w:rsid w:val="00BB6E45"/>
    <w:rsid w:val="00BB7143"/>
    <w:rsid w:val="00BB777B"/>
    <w:rsid w:val="00BB787E"/>
    <w:rsid w:val="00BC0628"/>
    <w:rsid w:val="00BC08BC"/>
    <w:rsid w:val="00BC0993"/>
    <w:rsid w:val="00BC0E63"/>
    <w:rsid w:val="00BC0EB5"/>
    <w:rsid w:val="00BC1083"/>
    <w:rsid w:val="00BC1C81"/>
    <w:rsid w:val="00BC1C9D"/>
    <w:rsid w:val="00BC1CFF"/>
    <w:rsid w:val="00BC1DD5"/>
    <w:rsid w:val="00BC213B"/>
    <w:rsid w:val="00BC241D"/>
    <w:rsid w:val="00BC251B"/>
    <w:rsid w:val="00BC254A"/>
    <w:rsid w:val="00BC2A26"/>
    <w:rsid w:val="00BC2D4D"/>
    <w:rsid w:val="00BC2D50"/>
    <w:rsid w:val="00BC2ECE"/>
    <w:rsid w:val="00BC3346"/>
    <w:rsid w:val="00BC34B3"/>
    <w:rsid w:val="00BC3908"/>
    <w:rsid w:val="00BC3B6C"/>
    <w:rsid w:val="00BC3E9B"/>
    <w:rsid w:val="00BC456E"/>
    <w:rsid w:val="00BC4570"/>
    <w:rsid w:val="00BC47C7"/>
    <w:rsid w:val="00BC48CE"/>
    <w:rsid w:val="00BC4917"/>
    <w:rsid w:val="00BC5951"/>
    <w:rsid w:val="00BC5B94"/>
    <w:rsid w:val="00BC5E27"/>
    <w:rsid w:val="00BC6599"/>
    <w:rsid w:val="00BD0036"/>
    <w:rsid w:val="00BD03D1"/>
    <w:rsid w:val="00BD0432"/>
    <w:rsid w:val="00BD0688"/>
    <w:rsid w:val="00BD07CD"/>
    <w:rsid w:val="00BD0806"/>
    <w:rsid w:val="00BD133F"/>
    <w:rsid w:val="00BD1EB3"/>
    <w:rsid w:val="00BD1EBE"/>
    <w:rsid w:val="00BD2CBF"/>
    <w:rsid w:val="00BD3B10"/>
    <w:rsid w:val="00BD4FD0"/>
    <w:rsid w:val="00BD50B3"/>
    <w:rsid w:val="00BD5328"/>
    <w:rsid w:val="00BD5368"/>
    <w:rsid w:val="00BD53E5"/>
    <w:rsid w:val="00BD5607"/>
    <w:rsid w:val="00BD5A48"/>
    <w:rsid w:val="00BD5AD7"/>
    <w:rsid w:val="00BD76F0"/>
    <w:rsid w:val="00BD7D20"/>
    <w:rsid w:val="00BD7EBB"/>
    <w:rsid w:val="00BE0318"/>
    <w:rsid w:val="00BE0522"/>
    <w:rsid w:val="00BE0B8F"/>
    <w:rsid w:val="00BE1436"/>
    <w:rsid w:val="00BE155A"/>
    <w:rsid w:val="00BE17F0"/>
    <w:rsid w:val="00BE1BAE"/>
    <w:rsid w:val="00BE1D11"/>
    <w:rsid w:val="00BE1DAE"/>
    <w:rsid w:val="00BE218D"/>
    <w:rsid w:val="00BE21EC"/>
    <w:rsid w:val="00BE2A90"/>
    <w:rsid w:val="00BE2A98"/>
    <w:rsid w:val="00BE311A"/>
    <w:rsid w:val="00BE3BAB"/>
    <w:rsid w:val="00BE4424"/>
    <w:rsid w:val="00BE51C6"/>
    <w:rsid w:val="00BE53DC"/>
    <w:rsid w:val="00BE5679"/>
    <w:rsid w:val="00BE5BE6"/>
    <w:rsid w:val="00BE62CB"/>
    <w:rsid w:val="00BE647E"/>
    <w:rsid w:val="00BE6984"/>
    <w:rsid w:val="00BE6B69"/>
    <w:rsid w:val="00BE6C10"/>
    <w:rsid w:val="00BE6D20"/>
    <w:rsid w:val="00BE706D"/>
    <w:rsid w:val="00BE75AB"/>
    <w:rsid w:val="00BE7905"/>
    <w:rsid w:val="00BF059B"/>
    <w:rsid w:val="00BF0AFB"/>
    <w:rsid w:val="00BF0D0F"/>
    <w:rsid w:val="00BF172C"/>
    <w:rsid w:val="00BF1791"/>
    <w:rsid w:val="00BF1C6D"/>
    <w:rsid w:val="00BF1E4E"/>
    <w:rsid w:val="00BF2011"/>
    <w:rsid w:val="00BF2B49"/>
    <w:rsid w:val="00BF2DAA"/>
    <w:rsid w:val="00BF324D"/>
    <w:rsid w:val="00BF34F5"/>
    <w:rsid w:val="00BF37E0"/>
    <w:rsid w:val="00BF40BA"/>
    <w:rsid w:val="00BF4341"/>
    <w:rsid w:val="00BF4621"/>
    <w:rsid w:val="00BF473C"/>
    <w:rsid w:val="00BF49D5"/>
    <w:rsid w:val="00BF4ECA"/>
    <w:rsid w:val="00BF5164"/>
    <w:rsid w:val="00BF51D3"/>
    <w:rsid w:val="00BF52B6"/>
    <w:rsid w:val="00BF5486"/>
    <w:rsid w:val="00BF558B"/>
    <w:rsid w:val="00BF55CA"/>
    <w:rsid w:val="00BF55DA"/>
    <w:rsid w:val="00BF5CF7"/>
    <w:rsid w:val="00BF629D"/>
    <w:rsid w:val="00BF63C9"/>
    <w:rsid w:val="00BF64DF"/>
    <w:rsid w:val="00BF69E4"/>
    <w:rsid w:val="00BF764A"/>
    <w:rsid w:val="00BF78A3"/>
    <w:rsid w:val="00BF7A22"/>
    <w:rsid w:val="00BF7E07"/>
    <w:rsid w:val="00C0060B"/>
    <w:rsid w:val="00C0078F"/>
    <w:rsid w:val="00C00B5D"/>
    <w:rsid w:val="00C00E19"/>
    <w:rsid w:val="00C0121A"/>
    <w:rsid w:val="00C0164C"/>
    <w:rsid w:val="00C01D12"/>
    <w:rsid w:val="00C01DD0"/>
    <w:rsid w:val="00C025EE"/>
    <w:rsid w:val="00C02790"/>
    <w:rsid w:val="00C02CED"/>
    <w:rsid w:val="00C02EC1"/>
    <w:rsid w:val="00C031CA"/>
    <w:rsid w:val="00C03EFD"/>
    <w:rsid w:val="00C04019"/>
    <w:rsid w:val="00C0416D"/>
    <w:rsid w:val="00C04A45"/>
    <w:rsid w:val="00C05233"/>
    <w:rsid w:val="00C053AF"/>
    <w:rsid w:val="00C053DE"/>
    <w:rsid w:val="00C05705"/>
    <w:rsid w:val="00C0644C"/>
    <w:rsid w:val="00C0695C"/>
    <w:rsid w:val="00C06A32"/>
    <w:rsid w:val="00C06AC7"/>
    <w:rsid w:val="00C100FA"/>
    <w:rsid w:val="00C106BE"/>
    <w:rsid w:val="00C108F7"/>
    <w:rsid w:val="00C109DC"/>
    <w:rsid w:val="00C116B7"/>
    <w:rsid w:val="00C11AD9"/>
    <w:rsid w:val="00C11CB5"/>
    <w:rsid w:val="00C12A66"/>
    <w:rsid w:val="00C1330E"/>
    <w:rsid w:val="00C1369F"/>
    <w:rsid w:val="00C13DC5"/>
    <w:rsid w:val="00C13F41"/>
    <w:rsid w:val="00C142E5"/>
    <w:rsid w:val="00C145AA"/>
    <w:rsid w:val="00C145C1"/>
    <w:rsid w:val="00C1481C"/>
    <w:rsid w:val="00C148CA"/>
    <w:rsid w:val="00C149A6"/>
    <w:rsid w:val="00C15520"/>
    <w:rsid w:val="00C1576E"/>
    <w:rsid w:val="00C15B95"/>
    <w:rsid w:val="00C166A5"/>
    <w:rsid w:val="00C166AC"/>
    <w:rsid w:val="00C17090"/>
    <w:rsid w:val="00C17811"/>
    <w:rsid w:val="00C17D25"/>
    <w:rsid w:val="00C204B6"/>
    <w:rsid w:val="00C20769"/>
    <w:rsid w:val="00C21143"/>
    <w:rsid w:val="00C218A7"/>
    <w:rsid w:val="00C2192C"/>
    <w:rsid w:val="00C21B31"/>
    <w:rsid w:val="00C22A2B"/>
    <w:rsid w:val="00C22A6B"/>
    <w:rsid w:val="00C22C1A"/>
    <w:rsid w:val="00C22D50"/>
    <w:rsid w:val="00C235BA"/>
    <w:rsid w:val="00C240A1"/>
    <w:rsid w:val="00C241DA"/>
    <w:rsid w:val="00C2420A"/>
    <w:rsid w:val="00C24668"/>
    <w:rsid w:val="00C248E7"/>
    <w:rsid w:val="00C24B63"/>
    <w:rsid w:val="00C24BC4"/>
    <w:rsid w:val="00C25033"/>
    <w:rsid w:val="00C25145"/>
    <w:rsid w:val="00C25531"/>
    <w:rsid w:val="00C26D69"/>
    <w:rsid w:val="00C2731F"/>
    <w:rsid w:val="00C27E5B"/>
    <w:rsid w:val="00C27FED"/>
    <w:rsid w:val="00C30640"/>
    <w:rsid w:val="00C30B29"/>
    <w:rsid w:val="00C31F59"/>
    <w:rsid w:val="00C3208C"/>
    <w:rsid w:val="00C321D7"/>
    <w:rsid w:val="00C322A8"/>
    <w:rsid w:val="00C32640"/>
    <w:rsid w:val="00C328FD"/>
    <w:rsid w:val="00C32E9B"/>
    <w:rsid w:val="00C33473"/>
    <w:rsid w:val="00C33A3F"/>
    <w:rsid w:val="00C33BE0"/>
    <w:rsid w:val="00C34487"/>
    <w:rsid w:val="00C347FC"/>
    <w:rsid w:val="00C34C19"/>
    <w:rsid w:val="00C350A0"/>
    <w:rsid w:val="00C3542E"/>
    <w:rsid w:val="00C35708"/>
    <w:rsid w:val="00C358A0"/>
    <w:rsid w:val="00C358DD"/>
    <w:rsid w:val="00C36046"/>
    <w:rsid w:val="00C367B5"/>
    <w:rsid w:val="00C36FA2"/>
    <w:rsid w:val="00C372E5"/>
    <w:rsid w:val="00C378E1"/>
    <w:rsid w:val="00C37C18"/>
    <w:rsid w:val="00C37C4F"/>
    <w:rsid w:val="00C37C6B"/>
    <w:rsid w:val="00C401B2"/>
    <w:rsid w:val="00C40210"/>
    <w:rsid w:val="00C40899"/>
    <w:rsid w:val="00C40A53"/>
    <w:rsid w:val="00C40D27"/>
    <w:rsid w:val="00C40EE3"/>
    <w:rsid w:val="00C416A6"/>
    <w:rsid w:val="00C417CB"/>
    <w:rsid w:val="00C41D68"/>
    <w:rsid w:val="00C41FE3"/>
    <w:rsid w:val="00C423E9"/>
    <w:rsid w:val="00C42765"/>
    <w:rsid w:val="00C42783"/>
    <w:rsid w:val="00C427B3"/>
    <w:rsid w:val="00C428BB"/>
    <w:rsid w:val="00C42984"/>
    <w:rsid w:val="00C42ACB"/>
    <w:rsid w:val="00C42E1F"/>
    <w:rsid w:val="00C42EBF"/>
    <w:rsid w:val="00C4311E"/>
    <w:rsid w:val="00C431CD"/>
    <w:rsid w:val="00C43548"/>
    <w:rsid w:val="00C43739"/>
    <w:rsid w:val="00C43832"/>
    <w:rsid w:val="00C438A5"/>
    <w:rsid w:val="00C438D2"/>
    <w:rsid w:val="00C439CE"/>
    <w:rsid w:val="00C43BD5"/>
    <w:rsid w:val="00C43EF8"/>
    <w:rsid w:val="00C44A7D"/>
    <w:rsid w:val="00C44CF5"/>
    <w:rsid w:val="00C44F03"/>
    <w:rsid w:val="00C451C9"/>
    <w:rsid w:val="00C45672"/>
    <w:rsid w:val="00C46282"/>
    <w:rsid w:val="00C4630E"/>
    <w:rsid w:val="00C46377"/>
    <w:rsid w:val="00C46617"/>
    <w:rsid w:val="00C469E6"/>
    <w:rsid w:val="00C469FF"/>
    <w:rsid w:val="00C46FA7"/>
    <w:rsid w:val="00C479F2"/>
    <w:rsid w:val="00C47D9B"/>
    <w:rsid w:val="00C50AE1"/>
    <w:rsid w:val="00C510F2"/>
    <w:rsid w:val="00C521C0"/>
    <w:rsid w:val="00C52277"/>
    <w:rsid w:val="00C52DE3"/>
    <w:rsid w:val="00C532D3"/>
    <w:rsid w:val="00C53B7C"/>
    <w:rsid w:val="00C54315"/>
    <w:rsid w:val="00C5458F"/>
    <w:rsid w:val="00C547A5"/>
    <w:rsid w:val="00C54CEC"/>
    <w:rsid w:val="00C5547C"/>
    <w:rsid w:val="00C55643"/>
    <w:rsid w:val="00C56172"/>
    <w:rsid w:val="00C5650F"/>
    <w:rsid w:val="00C567C3"/>
    <w:rsid w:val="00C57541"/>
    <w:rsid w:val="00C57713"/>
    <w:rsid w:val="00C57A76"/>
    <w:rsid w:val="00C60704"/>
    <w:rsid w:val="00C60A3F"/>
    <w:rsid w:val="00C61CC0"/>
    <w:rsid w:val="00C62369"/>
    <w:rsid w:val="00C629C8"/>
    <w:rsid w:val="00C62C92"/>
    <w:rsid w:val="00C62FCB"/>
    <w:rsid w:val="00C630BB"/>
    <w:rsid w:val="00C632AC"/>
    <w:rsid w:val="00C6347C"/>
    <w:rsid w:val="00C63B80"/>
    <w:rsid w:val="00C6594B"/>
    <w:rsid w:val="00C65CD0"/>
    <w:rsid w:val="00C65FC4"/>
    <w:rsid w:val="00C6612D"/>
    <w:rsid w:val="00C66500"/>
    <w:rsid w:val="00C66689"/>
    <w:rsid w:val="00C6691F"/>
    <w:rsid w:val="00C66F0F"/>
    <w:rsid w:val="00C70455"/>
    <w:rsid w:val="00C7048E"/>
    <w:rsid w:val="00C7056B"/>
    <w:rsid w:val="00C71097"/>
    <w:rsid w:val="00C71962"/>
    <w:rsid w:val="00C71B70"/>
    <w:rsid w:val="00C71F4A"/>
    <w:rsid w:val="00C72379"/>
    <w:rsid w:val="00C73885"/>
    <w:rsid w:val="00C73AE3"/>
    <w:rsid w:val="00C74949"/>
    <w:rsid w:val="00C74E08"/>
    <w:rsid w:val="00C74EBD"/>
    <w:rsid w:val="00C75036"/>
    <w:rsid w:val="00C751B7"/>
    <w:rsid w:val="00C755B6"/>
    <w:rsid w:val="00C756C4"/>
    <w:rsid w:val="00C75AE0"/>
    <w:rsid w:val="00C75D08"/>
    <w:rsid w:val="00C75DD3"/>
    <w:rsid w:val="00C767A1"/>
    <w:rsid w:val="00C76B77"/>
    <w:rsid w:val="00C773E9"/>
    <w:rsid w:val="00C77730"/>
    <w:rsid w:val="00C8014B"/>
    <w:rsid w:val="00C80470"/>
    <w:rsid w:val="00C807BB"/>
    <w:rsid w:val="00C80928"/>
    <w:rsid w:val="00C809E4"/>
    <w:rsid w:val="00C80D3B"/>
    <w:rsid w:val="00C810E2"/>
    <w:rsid w:val="00C81792"/>
    <w:rsid w:val="00C82D91"/>
    <w:rsid w:val="00C831F7"/>
    <w:rsid w:val="00C83B2F"/>
    <w:rsid w:val="00C83BB8"/>
    <w:rsid w:val="00C83F5E"/>
    <w:rsid w:val="00C84537"/>
    <w:rsid w:val="00C84EC1"/>
    <w:rsid w:val="00C85180"/>
    <w:rsid w:val="00C8590B"/>
    <w:rsid w:val="00C863B2"/>
    <w:rsid w:val="00C863B7"/>
    <w:rsid w:val="00C8678F"/>
    <w:rsid w:val="00C869AD"/>
    <w:rsid w:val="00C86C20"/>
    <w:rsid w:val="00C873A8"/>
    <w:rsid w:val="00C87544"/>
    <w:rsid w:val="00C87625"/>
    <w:rsid w:val="00C87721"/>
    <w:rsid w:val="00C87992"/>
    <w:rsid w:val="00C87BA6"/>
    <w:rsid w:val="00C87D78"/>
    <w:rsid w:val="00C87DED"/>
    <w:rsid w:val="00C87FE0"/>
    <w:rsid w:val="00C902D9"/>
    <w:rsid w:val="00C90424"/>
    <w:rsid w:val="00C905B0"/>
    <w:rsid w:val="00C918D4"/>
    <w:rsid w:val="00C91C60"/>
    <w:rsid w:val="00C9234D"/>
    <w:rsid w:val="00C928AD"/>
    <w:rsid w:val="00C93665"/>
    <w:rsid w:val="00C93B59"/>
    <w:rsid w:val="00C93FE9"/>
    <w:rsid w:val="00C94874"/>
    <w:rsid w:val="00C94A49"/>
    <w:rsid w:val="00C95952"/>
    <w:rsid w:val="00C961B6"/>
    <w:rsid w:val="00C968B4"/>
    <w:rsid w:val="00C968C9"/>
    <w:rsid w:val="00C969B8"/>
    <w:rsid w:val="00C96A72"/>
    <w:rsid w:val="00C96A87"/>
    <w:rsid w:val="00C97762"/>
    <w:rsid w:val="00C978A2"/>
    <w:rsid w:val="00C9799B"/>
    <w:rsid w:val="00C97B1E"/>
    <w:rsid w:val="00C97C77"/>
    <w:rsid w:val="00CA0CB7"/>
    <w:rsid w:val="00CA0E4C"/>
    <w:rsid w:val="00CA104C"/>
    <w:rsid w:val="00CA12DF"/>
    <w:rsid w:val="00CA15C4"/>
    <w:rsid w:val="00CA18F1"/>
    <w:rsid w:val="00CA1D3C"/>
    <w:rsid w:val="00CA2297"/>
    <w:rsid w:val="00CA2CBD"/>
    <w:rsid w:val="00CA2CE5"/>
    <w:rsid w:val="00CA2E71"/>
    <w:rsid w:val="00CA36CC"/>
    <w:rsid w:val="00CA3E3F"/>
    <w:rsid w:val="00CA3E65"/>
    <w:rsid w:val="00CA4F08"/>
    <w:rsid w:val="00CA533B"/>
    <w:rsid w:val="00CA54F2"/>
    <w:rsid w:val="00CA7403"/>
    <w:rsid w:val="00CA7504"/>
    <w:rsid w:val="00CA7743"/>
    <w:rsid w:val="00CA77B3"/>
    <w:rsid w:val="00CA789A"/>
    <w:rsid w:val="00CB0342"/>
    <w:rsid w:val="00CB0545"/>
    <w:rsid w:val="00CB05FF"/>
    <w:rsid w:val="00CB0BDE"/>
    <w:rsid w:val="00CB13CB"/>
    <w:rsid w:val="00CB147D"/>
    <w:rsid w:val="00CB243B"/>
    <w:rsid w:val="00CB323F"/>
    <w:rsid w:val="00CB3871"/>
    <w:rsid w:val="00CB3CF8"/>
    <w:rsid w:val="00CB3DFC"/>
    <w:rsid w:val="00CB410F"/>
    <w:rsid w:val="00CB4EEB"/>
    <w:rsid w:val="00CB5280"/>
    <w:rsid w:val="00CB5528"/>
    <w:rsid w:val="00CB5734"/>
    <w:rsid w:val="00CB5DFE"/>
    <w:rsid w:val="00CB67A1"/>
    <w:rsid w:val="00CB6958"/>
    <w:rsid w:val="00CB6BB2"/>
    <w:rsid w:val="00CB6C26"/>
    <w:rsid w:val="00CB6FA5"/>
    <w:rsid w:val="00CB77C8"/>
    <w:rsid w:val="00CB7847"/>
    <w:rsid w:val="00CC01DA"/>
    <w:rsid w:val="00CC04EF"/>
    <w:rsid w:val="00CC086B"/>
    <w:rsid w:val="00CC0A0E"/>
    <w:rsid w:val="00CC0A5D"/>
    <w:rsid w:val="00CC0E08"/>
    <w:rsid w:val="00CC0F2B"/>
    <w:rsid w:val="00CC1217"/>
    <w:rsid w:val="00CC14D5"/>
    <w:rsid w:val="00CC1D64"/>
    <w:rsid w:val="00CC1E2C"/>
    <w:rsid w:val="00CC1E69"/>
    <w:rsid w:val="00CC3091"/>
    <w:rsid w:val="00CC3756"/>
    <w:rsid w:val="00CC4501"/>
    <w:rsid w:val="00CC4FFD"/>
    <w:rsid w:val="00CC586A"/>
    <w:rsid w:val="00CC5D39"/>
    <w:rsid w:val="00CC61DF"/>
    <w:rsid w:val="00CC64AB"/>
    <w:rsid w:val="00CC6F46"/>
    <w:rsid w:val="00CC713C"/>
    <w:rsid w:val="00CC71A2"/>
    <w:rsid w:val="00CC756F"/>
    <w:rsid w:val="00CC7A76"/>
    <w:rsid w:val="00CC7D2E"/>
    <w:rsid w:val="00CC7DB5"/>
    <w:rsid w:val="00CD0B19"/>
    <w:rsid w:val="00CD1109"/>
    <w:rsid w:val="00CD1585"/>
    <w:rsid w:val="00CD1851"/>
    <w:rsid w:val="00CD212D"/>
    <w:rsid w:val="00CD2839"/>
    <w:rsid w:val="00CD2B39"/>
    <w:rsid w:val="00CD2C48"/>
    <w:rsid w:val="00CD2CF0"/>
    <w:rsid w:val="00CD30B1"/>
    <w:rsid w:val="00CD3429"/>
    <w:rsid w:val="00CD38F6"/>
    <w:rsid w:val="00CD3EE7"/>
    <w:rsid w:val="00CD41B5"/>
    <w:rsid w:val="00CD4577"/>
    <w:rsid w:val="00CD4A37"/>
    <w:rsid w:val="00CD4A62"/>
    <w:rsid w:val="00CD5451"/>
    <w:rsid w:val="00CD57EA"/>
    <w:rsid w:val="00CD5952"/>
    <w:rsid w:val="00CD5D15"/>
    <w:rsid w:val="00CD5FAE"/>
    <w:rsid w:val="00CD6257"/>
    <w:rsid w:val="00CD6299"/>
    <w:rsid w:val="00CD6903"/>
    <w:rsid w:val="00CD6BBB"/>
    <w:rsid w:val="00CD6E18"/>
    <w:rsid w:val="00CD7514"/>
    <w:rsid w:val="00CD7B3A"/>
    <w:rsid w:val="00CE08EE"/>
    <w:rsid w:val="00CE0AC9"/>
    <w:rsid w:val="00CE0B91"/>
    <w:rsid w:val="00CE0D3B"/>
    <w:rsid w:val="00CE1310"/>
    <w:rsid w:val="00CE1696"/>
    <w:rsid w:val="00CE1D48"/>
    <w:rsid w:val="00CE1EB2"/>
    <w:rsid w:val="00CE215C"/>
    <w:rsid w:val="00CE2FFC"/>
    <w:rsid w:val="00CE3373"/>
    <w:rsid w:val="00CE412B"/>
    <w:rsid w:val="00CE4210"/>
    <w:rsid w:val="00CE42D5"/>
    <w:rsid w:val="00CE450E"/>
    <w:rsid w:val="00CE4782"/>
    <w:rsid w:val="00CE4928"/>
    <w:rsid w:val="00CE53AE"/>
    <w:rsid w:val="00CE5E19"/>
    <w:rsid w:val="00CE60B8"/>
    <w:rsid w:val="00CE6140"/>
    <w:rsid w:val="00CE64F6"/>
    <w:rsid w:val="00CE6EEC"/>
    <w:rsid w:val="00CE7004"/>
    <w:rsid w:val="00CE73B5"/>
    <w:rsid w:val="00CE7424"/>
    <w:rsid w:val="00CE76C5"/>
    <w:rsid w:val="00CE77BA"/>
    <w:rsid w:val="00CE7CC9"/>
    <w:rsid w:val="00CF0AEC"/>
    <w:rsid w:val="00CF0DE7"/>
    <w:rsid w:val="00CF0E16"/>
    <w:rsid w:val="00CF0F27"/>
    <w:rsid w:val="00CF0FA7"/>
    <w:rsid w:val="00CF1026"/>
    <w:rsid w:val="00CF119B"/>
    <w:rsid w:val="00CF13D2"/>
    <w:rsid w:val="00CF1782"/>
    <w:rsid w:val="00CF1E0F"/>
    <w:rsid w:val="00CF2179"/>
    <w:rsid w:val="00CF295C"/>
    <w:rsid w:val="00CF2C57"/>
    <w:rsid w:val="00CF2F1F"/>
    <w:rsid w:val="00CF3378"/>
    <w:rsid w:val="00CF34B0"/>
    <w:rsid w:val="00CF3ACD"/>
    <w:rsid w:val="00CF465C"/>
    <w:rsid w:val="00CF46B3"/>
    <w:rsid w:val="00CF4F03"/>
    <w:rsid w:val="00CF51D9"/>
    <w:rsid w:val="00CF58B4"/>
    <w:rsid w:val="00CF5BCA"/>
    <w:rsid w:val="00CF6616"/>
    <w:rsid w:val="00CF679E"/>
    <w:rsid w:val="00CF682C"/>
    <w:rsid w:val="00CF6C39"/>
    <w:rsid w:val="00CF73D0"/>
    <w:rsid w:val="00CF7953"/>
    <w:rsid w:val="00CF7E76"/>
    <w:rsid w:val="00D003B7"/>
    <w:rsid w:val="00D008C4"/>
    <w:rsid w:val="00D00995"/>
    <w:rsid w:val="00D0101F"/>
    <w:rsid w:val="00D014F4"/>
    <w:rsid w:val="00D01B6E"/>
    <w:rsid w:val="00D020AA"/>
    <w:rsid w:val="00D0220D"/>
    <w:rsid w:val="00D02590"/>
    <w:rsid w:val="00D025AD"/>
    <w:rsid w:val="00D02670"/>
    <w:rsid w:val="00D028B1"/>
    <w:rsid w:val="00D02F2C"/>
    <w:rsid w:val="00D03167"/>
    <w:rsid w:val="00D03424"/>
    <w:rsid w:val="00D038B7"/>
    <w:rsid w:val="00D039A4"/>
    <w:rsid w:val="00D03EB7"/>
    <w:rsid w:val="00D042B4"/>
    <w:rsid w:val="00D04368"/>
    <w:rsid w:val="00D0444A"/>
    <w:rsid w:val="00D046A4"/>
    <w:rsid w:val="00D04851"/>
    <w:rsid w:val="00D04A9C"/>
    <w:rsid w:val="00D04DA1"/>
    <w:rsid w:val="00D05454"/>
    <w:rsid w:val="00D054D9"/>
    <w:rsid w:val="00D05AE8"/>
    <w:rsid w:val="00D05F21"/>
    <w:rsid w:val="00D05FB9"/>
    <w:rsid w:val="00D0668B"/>
    <w:rsid w:val="00D06768"/>
    <w:rsid w:val="00D06861"/>
    <w:rsid w:val="00D06A96"/>
    <w:rsid w:val="00D06BEA"/>
    <w:rsid w:val="00D074C5"/>
    <w:rsid w:val="00D07757"/>
    <w:rsid w:val="00D07BCA"/>
    <w:rsid w:val="00D07F26"/>
    <w:rsid w:val="00D102A9"/>
    <w:rsid w:val="00D10B93"/>
    <w:rsid w:val="00D10D7C"/>
    <w:rsid w:val="00D10F22"/>
    <w:rsid w:val="00D1109E"/>
    <w:rsid w:val="00D111AE"/>
    <w:rsid w:val="00D11828"/>
    <w:rsid w:val="00D11E8A"/>
    <w:rsid w:val="00D124BC"/>
    <w:rsid w:val="00D1266E"/>
    <w:rsid w:val="00D127A8"/>
    <w:rsid w:val="00D12A3F"/>
    <w:rsid w:val="00D12D05"/>
    <w:rsid w:val="00D13452"/>
    <w:rsid w:val="00D13931"/>
    <w:rsid w:val="00D14A6C"/>
    <w:rsid w:val="00D14B7A"/>
    <w:rsid w:val="00D14BA2"/>
    <w:rsid w:val="00D14C0D"/>
    <w:rsid w:val="00D156FC"/>
    <w:rsid w:val="00D1571B"/>
    <w:rsid w:val="00D15E36"/>
    <w:rsid w:val="00D16106"/>
    <w:rsid w:val="00D16CE8"/>
    <w:rsid w:val="00D172EA"/>
    <w:rsid w:val="00D1789C"/>
    <w:rsid w:val="00D202F6"/>
    <w:rsid w:val="00D203A2"/>
    <w:rsid w:val="00D20DFD"/>
    <w:rsid w:val="00D20F9C"/>
    <w:rsid w:val="00D21743"/>
    <w:rsid w:val="00D22385"/>
    <w:rsid w:val="00D22B0D"/>
    <w:rsid w:val="00D2357A"/>
    <w:rsid w:val="00D23DD2"/>
    <w:rsid w:val="00D24016"/>
    <w:rsid w:val="00D2426D"/>
    <w:rsid w:val="00D24AB2"/>
    <w:rsid w:val="00D24CD3"/>
    <w:rsid w:val="00D24CEF"/>
    <w:rsid w:val="00D25963"/>
    <w:rsid w:val="00D2701F"/>
    <w:rsid w:val="00D2726B"/>
    <w:rsid w:val="00D272C6"/>
    <w:rsid w:val="00D273BE"/>
    <w:rsid w:val="00D27F6E"/>
    <w:rsid w:val="00D30844"/>
    <w:rsid w:val="00D31459"/>
    <w:rsid w:val="00D31DEC"/>
    <w:rsid w:val="00D32985"/>
    <w:rsid w:val="00D32F02"/>
    <w:rsid w:val="00D3326A"/>
    <w:rsid w:val="00D3326F"/>
    <w:rsid w:val="00D332DE"/>
    <w:rsid w:val="00D33309"/>
    <w:rsid w:val="00D33345"/>
    <w:rsid w:val="00D347E0"/>
    <w:rsid w:val="00D35A58"/>
    <w:rsid w:val="00D35C0F"/>
    <w:rsid w:val="00D35DD7"/>
    <w:rsid w:val="00D35E2C"/>
    <w:rsid w:val="00D35EA3"/>
    <w:rsid w:val="00D362D6"/>
    <w:rsid w:val="00D367F0"/>
    <w:rsid w:val="00D36A8D"/>
    <w:rsid w:val="00D37678"/>
    <w:rsid w:val="00D37BC8"/>
    <w:rsid w:val="00D37DE2"/>
    <w:rsid w:val="00D400C5"/>
    <w:rsid w:val="00D40A89"/>
    <w:rsid w:val="00D40B3F"/>
    <w:rsid w:val="00D40BA1"/>
    <w:rsid w:val="00D412CE"/>
    <w:rsid w:val="00D41500"/>
    <w:rsid w:val="00D417A8"/>
    <w:rsid w:val="00D4192A"/>
    <w:rsid w:val="00D4212C"/>
    <w:rsid w:val="00D4294C"/>
    <w:rsid w:val="00D42E51"/>
    <w:rsid w:val="00D43072"/>
    <w:rsid w:val="00D442B8"/>
    <w:rsid w:val="00D44917"/>
    <w:rsid w:val="00D44F5F"/>
    <w:rsid w:val="00D44FFA"/>
    <w:rsid w:val="00D45444"/>
    <w:rsid w:val="00D45745"/>
    <w:rsid w:val="00D45A4C"/>
    <w:rsid w:val="00D46365"/>
    <w:rsid w:val="00D463C8"/>
    <w:rsid w:val="00D46DB2"/>
    <w:rsid w:val="00D46F3F"/>
    <w:rsid w:val="00D47134"/>
    <w:rsid w:val="00D47BE5"/>
    <w:rsid w:val="00D47C70"/>
    <w:rsid w:val="00D47FA0"/>
    <w:rsid w:val="00D510BE"/>
    <w:rsid w:val="00D51855"/>
    <w:rsid w:val="00D51946"/>
    <w:rsid w:val="00D51A83"/>
    <w:rsid w:val="00D51EAC"/>
    <w:rsid w:val="00D520BA"/>
    <w:rsid w:val="00D52144"/>
    <w:rsid w:val="00D52232"/>
    <w:rsid w:val="00D5236D"/>
    <w:rsid w:val="00D52BA3"/>
    <w:rsid w:val="00D52BB2"/>
    <w:rsid w:val="00D531E4"/>
    <w:rsid w:val="00D53471"/>
    <w:rsid w:val="00D53B15"/>
    <w:rsid w:val="00D53F34"/>
    <w:rsid w:val="00D54070"/>
    <w:rsid w:val="00D545E0"/>
    <w:rsid w:val="00D54C4F"/>
    <w:rsid w:val="00D54DAA"/>
    <w:rsid w:val="00D552FA"/>
    <w:rsid w:val="00D55855"/>
    <w:rsid w:val="00D558AB"/>
    <w:rsid w:val="00D55B7C"/>
    <w:rsid w:val="00D561BF"/>
    <w:rsid w:val="00D57407"/>
    <w:rsid w:val="00D5766E"/>
    <w:rsid w:val="00D57781"/>
    <w:rsid w:val="00D601DD"/>
    <w:rsid w:val="00D602B1"/>
    <w:rsid w:val="00D6048D"/>
    <w:rsid w:val="00D60655"/>
    <w:rsid w:val="00D606E2"/>
    <w:rsid w:val="00D60D16"/>
    <w:rsid w:val="00D60E01"/>
    <w:rsid w:val="00D60E7E"/>
    <w:rsid w:val="00D60E80"/>
    <w:rsid w:val="00D616ED"/>
    <w:rsid w:val="00D61E93"/>
    <w:rsid w:val="00D621F5"/>
    <w:rsid w:val="00D62DAF"/>
    <w:rsid w:val="00D63970"/>
    <w:rsid w:val="00D63F5C"/>
    <w:rsid w:val="00D64277"/>
    <w:rsid w:val="00D646C0"/>
    <w:rsid w:val="00D64816"/>
    <w:rsid w:val="00D651E5"/>
    <w:rsid w:val="00D651E6"/>
    <w:rsid w:val="00D65426"/>
    <w:rsid w:val="00D6583F"/>
    <w:rsid w:val="00D6587B"/>
    <w:rsid w:val="00D659E7"/>
    <w:rsid w:val="00D65CC4"/>
    <w:rsid w:val="00D664DE"/>
    <w:rsid w:val="00D6653D"/>
    <w:rsid w:val="00D66853"/>
    <w:rsid w:val="00D66995"/>
    <w:rsid w:val="00D669CA"/>
    <w:rsid w:val="00D673C1"/>
    <w:rsid w:val="00D676DB"/>
    <w:rsid w:val="00D67739"/>
    <w:rsid w:val="00D679BD"/>
    <w:rsid w:val="00D67A1C"/>
    <w:rsid w:val="00D67E38"/>
    <w:rsid w:val="00D67EC9"/>
    <w:rsid w:val="00D70B2A"/>
    <w:rsid w:val="00D71217"/>
    <w:rsid w:val="00D71A1D"/>
    <w:rsid w:val="00D71A4B"/>
    <w:rsid w:val="00D71ABA"/>
    <w:rsid w:val="00D71CD3"/>
    <w:rsid w:val="00D71D83"/>
    <w:rsid w:val="00D72E2B"/>
    <w:rsid w:val="00D73087"/>
    <w:rsid w:val="00D74A82"/>
    <w:rsid w:val="00D75694"/>
    <w:rsid w:val="00D757B3"/>
    <w:rsid w:val="00D77F47"/>
    <w:rsid w:val="00D80010"/>
    <w:rsid w:val="00D8002E"/>
    <w:rsid w:val="00D80533"/>
    <w:rsid w:val="00D806CB"/>
    <w:rsid w:val="00D80F87"/>
    <w:rsid w:val="00D8254D"/>
    <w:rsid w:val="00D82582"/>
    <w:rsid w:val="00D82AA5"/>
    <w:rsid w:val="00D82B9C"/>
    <w:rsid w:val="00D82C23"/>
    <w:rsid w:val="00D82CF7"/>
    <w:rsid w:val="00D8331D"/>
    <w:rsid w:val="00D835E1"/>
    <w:rsid w:val="00D8374C"/>
    <w:rsid w:val="00D83A0C"/>
    <w:rsid w:val="00D83D63"/>
    <w:rsid w:val="00D83F33"/>
    <w:rsid w:val="00D845EC"/>
    <w:rsid w:val="00D8467D"/>
    <w:rsid w:val="00D84EAE"/>
    <w:rsid w:val="00D85AE5"/>
    <w:rsid w:val="00D85D5F"/>
    <w:rsid w:val="00D85D7B"/>
    <w:rsid w:val="00D861BA"/>
    <w:rsid w:val="00D86BC7"/>
    <w:rsid w:val="00D86D3D"/>
    <w:rsid w:val="00D8741C"/>
    <w:rsid w:val="00D87591"/>
    <w:rsid w:val="00D87EB3"/>
    <w:rsid w:val="00D9060B"/>
    <w:rsid w:val="00D908A5"/>
    <w:rsid w:val="00D90D13"/>
    <w:rsid w:val="00D9114D"/>
    <w:rsid w:val="00D91766"/>
    <w:rsid w:val="00D91A11"/>
    <w:rsid w:val="00D91D75"/>
    <w:rsid w:val="00D924CB"/>
    <w:rsid w:val="00D92770"/>
    <w:rsid w:val="00D92AF5"/>
    <w:rsid w:val="00D935DD"/>
    <w:rsid w:val="00D93B48"/>
    <w:rsid w:val="00D93FFB"/>
    <w:rsid w:val="00D94767"/>
    <w:rsid w:val="00D95641"/>
    <w:rsid w:val="00D95847"/>
    <w:rsid w:val="00D95987"/>
    <w:rsid w:val="00D959DF"/>
    <w:rsid w:val="00D95CFE"/>
    <w:rsid w:val="00D95DB9"/>
    <w:rsid w:val="00D95ED8"/>
    <w:rsid w:val="00D95EE0"/>
    <w:rsid w:val="00D963B9"/>
    <w:rsid w:val="00D96961"/>
    <w:rsid w:val="00D96BC9"/>
    <w:rsid w:val="00D972A7"/>
    <w:rsid w:val="00D9767B"/>
    <w:rsid w:val="00D97DCF"/>
    <w:rsid w:val="00DA0688"/>
    <w:rsid w:val="00DA0F25"/>
    <w:rsid w:val="00DA110B"/>
    <w:rsid w:val="00DA1918"/>
    <w:rsid w:val="00DA20AE"/>
    <w:rsid w:val="00DA22CF"/>
    <w:rsid w:val="00DA2632"/>
    <w:rsid w:val="00DA2B3A"/>
    <w:rsid w:val="00DA2E06"/>
    <w:rsid w:val="00DA3262"/>
    <w:rsid w:val="00DA33C4"/>
    <w:rsid w:val="00DA395F"/>
    <w:rsid w:val="00DA45EB"/>
    <w:rsid w:val="00DA49CB"/>
    <w:rsid w:val="00DA53CE"/>
    <w:rsid w:val="00DA5783"/>
    <w:rsid w:val="00DA5955"/>
    <w:rsid w:val="00DA5E88"/>
    <w:rsid w:val="00DA5EED"/>
    <w:rsid w:val="00DA648F"/>
    <w:rsid w:val="00DA64AB"/>
    <w:rsid w:val="00DA64B2"/>
    <w:rsid w:val="00DA6607"/>
    <w:rsid w:val="00DA6A46"/>
    <w:rsid w:val="00DA72B5"/>
    <w:rsid w:val="00DA741A"/>
    <w:rsid w:val="00DA7C10"/>
    <w:rsid w:val="00DA7C8D"/>
    <w:rsid w:val="00DB0B67"/>
    <w:rsid w:val="00DB148F"/>
    <w:rsid w:val="00DB1865"/>
    <w:rsid w:val="00DB1980"/>
    <w:rsid w:val="00DB1A34"/>
    <w:rsid w:val="00DB1DE7"/>
    <w:rsid w:val="00DB20E5"/>
    <w:rsid w:val="00DB22B5"/>
    <w:rsid w:val="00DB27A9"/>
    <w:rsid w:val="00DB2AAA"/>
    <w:rsid w:val="00DB2CDF"/>
    <w:rsid w:val="00DB2F18"/>
    <w:rsid w:val="00DB3323"/>
    <w:rsid w:val="00DB33D4"/>
    <w:rsid w:val="00DB3743"/>
    <w:rsid w:val="00DB41EB"/>
    <w:rsid w:val="00DB44A6"/>
    <w:rsid w:val="00DB4F28"/>
    <w:rsid w:val="00DB5896"/>
    <w:rsid w:val="00DB5A62"/>
    <w:rsid w:val="00DB5A8A"/>
    <w:rsid w:val="00DB5F8D"/>
    <w:rsid w:val="00DB62C1"/>
    <w:rsid w:val="00DB65D1"/>
    <w:rsid w:val="00DB693D"/>
    <w:rsid w:val="00DB6E18"/>
    <w:rsid w:val="00DC01DB"/>
    <w:rsid w:val="00DC027B"/>
    <w:rsid w:val="00DC05FD"/>
    <w:rsid w:val="00DC156E"/>
    <w:rsid w:val="00DC1C76"/>
    <w:rsid w:val="00DC22A1"/>
    <w:rsid w:val="00DC289E"/>
    <w:rsid w:val="00DC2BE6"/>
    <w:rsid w:val="00DC2D21"/>
    <w:rsid w:val="00DC2D47"/>
    <w:rsid w:val="00DC334F"/>
    <w:rsid w:val="00DC34C7"/>
    <w:rsid w:val="00DC424B"/>
    <w:rsid w:val="00DC4887"/>
    <w:rsid w:val="00DC48D3"/>
    <w:rsid w:val="00DC4E94"/>
    <w:rsid w:val="00DC5378"/>
    <w:rsid w:val="00DC5384"/>
    <w:rsid w:val="00DC57F8"/>
    <w:rsid w:val="00DC58D7"/>
    <w:rsid w:val="00DC5B19"/>
    <w:rsid w:val="00DC5B9C"/>
    <w:rsid w:val="00DC5C8C"/>
    <w:rsid w:val="00DC680D"/>
    <w:rsid w:val="00DC6E46"/>
    <w:rsid w:val="00DC6E93"/>
    <w:rsid w:val="00DC6F89"/>
    <w:rsid w:val="00DD0921"/>
    <w:rsid w:val="00DD0FC7"/>
    <w:rsid w:val="00DD109D"/>
    <w:rsid w:val="00DD10F6"/>
    <w:rsid w:val="00DD169C"/>
    <w:rsid w:val="00DD1F1E"/>
    <w:rsid w:val="00DD20BC"/>
    <w:rsid w:val="00DD2608"/>
    <w:rsid w:val="00DD2CEF"/>
    <w:rsid w:val="00DD2D57"/>
    <w:rsid w:val="00DD2F77"/>
    <w:rsid w:val="00DD3433"/>
    <w:rsid w:val="00DD3500"/>
    <w:rsid w:val="00DD3820"/>
    <w:rsid w:val="00DD39B7"/>
    <w:rsid w:val="00DD3A8F"/>
    <w:rsid w:val="00DD3F6D"/>
    <w:rsid w:val="00DD43CA"/>
    <w:rsid w:val="00DD4994"/>
    <w:rsid w:val="00DD4A72"/>
    <w:rsid w:val="00DD4A7A"/>
    <w:rsid w:val="00DD4B47"/>
    <w:rsid w:val="00DD4CC5"/>
    <w:rsid w:val="00DD4CE1"/>
    <w:rsid w:val="00DD4D1D"/>
    <w:rsid w:val="00DD579A"/>
    <w:rsid w:val="00DD5A60"/>
    <w:rsid w:val="00DD5B52"/>
    <w:rsid w:val="00DD6E40"/>
    <w:rsid w:val="00DD71BA"/>
    <w:rsid w:val="00DD7DBC"/>
    <w:rsid w:val="00DE0DF7"/>
    <w:rsid w:val="00DE1784"/>
    <w:rsid w:val="00DE22DE"/>
    <w:rsid w:val="00DE26D6"/>
    <w:rsid w:val="00DE27DD"/>
    <w:rsid w:val="00DE2E01"/>
    <w:rsid w:val="00DE2ECD"/>
    <w:rsid w:val="00DE3584"/>
    <w:rsid w:val="00DE3670"/>
    <w:rsid w:val="00DE380F"/>
    <w:rsid w:val="00DE38DA"/>
    <w:rsid w:val="00DE3BA7"/>
    <w:rsid w:val="00DE3D95"/>
    <w:rsid w:val="00DE3E0E"/>
    <w:rsid w:val="00DE4130"/>
    <w:rsid w:val="00DE4CAF"/>
    <w:rsid w:val="00DE51B3"/>
    <w:rsid w:val="00DE562C"/>
    <w:rsid w:val="00DE58EA"/>
    <w:rsid w:val="00DE5F28"/>
    <w:rsid w:val="00DE5F40"/>
    <w:rsid w:val="00DE63EC"/>
    <w:rsid w:val="00DE63F4"/>
    <w:rsid w:val="00DE6420"/>
    <w:rsid w:val="00DE6816"/>
    <w:rsid w:val="00DE6871"/>
    <w:rsid w:val="00DE6E85"/>
    <w:rsid w:val="00DE7A80"/>
    <w:rsid w:val="00DE7E34"/>
    <w:rsid w:val="00DF154C"/>
    <w:rsid w:val="00DF1BD4"/>
    <w:rsid w:val="00DF2468"/>
    <w:rsid w:val="00DF26E4"/>
    <w:rsid w:val="00DF3496"/>
    <w:rsid w:val="00DF3642"/>
    <w:rsid w:val="00DF3734"/>
    <w:rsid w:val="00DF393F"/>
    <w:rsid w:val="00DF3D01"/>
    <w:rsid w:val="00DF3D1C"/>
    <w:rsid w:val="00DF41F3"/>
    <w:rsid w:val="00DF4443"/>
    <w:rsid w:val="00DF492D"/>
    <w:rsid w:val="00DF4D52"/>
    <w:rsid w:val="00DF5452"/>
    <w:rsid w:val="00DF568F"/>
    <w:rsid w:val="00DF5C04"/>
    <w:rsid w:val="00DF5C0A"/>
    <w:rsid w:val="00DF6000"/>
    <w:rsid w:val="00DF6058"/>
    <w:rsid w:val="00DF61EF"/>
    <w:rsid w:val="00DF7A97"/>
    <w:rsid w:val="00DF7D11"/>
    <w:rsid w:val="00DF7D46"/>
    <w:rsid w:val="00DF7F43"/>
    <w:rsid w:val="00E004CC"/>
    <w:rsid w:val="00E0156E"/>
    <w:rsid w:val="00E01A89"/>
    <w:rsid w:val="00E01BFB"/>
    <w:rsid w:val="00E02413"/>
    <w:rsid w:val="00E024CC"/>
    <w:rsid w:val="00E024CD"/>
    <w:rsid w:val="00E027CA"/>
    <w:rsid w:val="00E02FFF"/>
    <w:rsid w:val="00E0372A"/>
    <w:rsid w:val="00E03E5A"/>
    <w:rsid w:val="00E042C9"/>
    <w:rsid w:val="00E04559"/>
    <w:rsid w:val="00E04B18"/>
    <w:rsid w:val="00E05906"/>
    <w:rsid w:val="00E05EEE"/>
    <w:rsid w:val="00E061D9"/>
    <w:rsid w:val="00E0667F"/>
    <w:rsid w:val="00E06A68"/>
    <w:rsid w:val="00E06ACE"/>
    <w:rsid w:val="00E06B31"/>
    <w:rsid w:val="00E07249"/>
    <w:rsid w:val="00E07A61"/>
    <w:rsid w:val="00E07BCB"/>
    <w:rsid w:val="00E07FEA"/>
    <w:rsid w:val="00E10001"/>
    <w:rsid w:val="00E10087"/>
    <w:rsid w:val="00E1083D"/>
    <w:rsid w:val="00E10F27"/>
    <w:rsid w:val="00E110D4"/>
    <w:rsid w:val="00E116DF"/>
    <w:rsid w:val="00E11DC8"/>
    <w:rsid w:val="00E11F6D"/>
    <w:rsid w:val="00E12517"/>
    <w:rsid w:val="00E12FFE"/>
    <w:rsid w:val="00E13655"/>
    <w:rsid w:val="00E1383C"/>
    <w:rsid w:val="00E13ABF"/>
    <w:rsid w:val="00E13B0F"/>
    <w:rsid w:val="00E13B5B"/>
    <w:rsid w:val="00E13C4C"/>
    <w:rsid w:val="00E13CBC"/>
    <w:rsid w:val="00E14EE8"/>
    <w:rsid w:val="00E151EC"/>
    <w:rsid w:val="00E15612"/>
    <w:rsid w:val="00E17197"/>
    <w:rsid w:val="00E17327"/>
    <w:rsid w:val="00E17EF3"/>
    <w:rsid w:val="00E202D0"/>
    <w:rsid w:val="00E20302"/>
    <w:rsid w:val="00E20369"/>
    <w:rsid w:val="00E20BD1"/>
    <w:rsid w:val="00E20D2E"/>
    <w:rsid w:val="00E2133A"/>
    <w:rsid w:val="00E21E3F"/>
    <w:rsid w:val="00E21E89"/>
    <w:rsid w:val="00E22111"/>
    <w:rsid w:val="00E221B5"/>
    <w:rsid w:val="00E224BD"/>
    <w:rsid w:val="00E22710"/>
    <w:rsid w:val="00E22DE8"/>
    <w:rsid w:val="00E23102"/>
    <w:rsid w:val="00E231FC"/>
    <w:rsid w:val="00E233DB"/>
    <w:rsid w:val="00E23AF8"/>
    <w:rsid w:val="00E23CF9"/>
    <w:rsid w:val="00E2423B"/>
    <w:rsid w:val="00E24E72"/>
    <w:rsid w:val="00E256C6"/>
    <w:rsid w:val="00E25823"/>
    <w:rsid w:val="00E25C0F"/>
    <w:rsid w:val="00E264A7"/>
    <w:rsid w:val="00E26636"/>
    <w:rsid w:val="00E2688F"/>
    <w:rsid w:val="00E26EB5"/>
    <w:rsid w:val="00E26F0B"/>
    <w:rsid w:val="00E301E8"/>
    <w:rsid w:val="00E306E7"/>
    <w:rsid w:val="00E30B04"/>
    <w:rsid w:val="00E30DBD"/>
    <w:rsid w:val="00E30F31"/>
    <w:rsid w:val="00E31284"/>
    <w:rsid w:val="00E3152B"/>
    <w:rsid w:val="00E31736"/>
    <w:rsid w:val="00E31937"/>
    <w:rsid w:val="00E31C94"/>
    <w:rsid w:val="00E321E0"/>
    <w:rsid w:val="00E327BF"/>
    <w:rsid w:val="00E33198"/>
    <w:rsid w:val="00E336EF"/>
    <w:rsid w:val="00E33A41"/>
    <w:rsid w:val="00E34555"/>
    <w:rsid w:val="00E34FAD"/>
    <w:rsid w:val="00E35342"/>
    <w:rsid w:val="00E3534E"/>
    <w:rsid w:val="00E35541"/>
    <w:rsid w:val="00E357F2"/>
    <w:rsid w:val="00E35846"/>
    <w:rsid w:val="00E35EAC"/>
    <w:rsid w:val="00E35F11"/>
    <w:rsid w:val="00E364CD"/>
    <w:rsid w:val="00E3658D"/>
    <w:rsid w:val="00E366FE"/>
    <w:rsid w:val="00E37329"/>
    <w:rsid w:val="00E37849"/>
    <w:rsid w:val="00E37D11"/>
    <w:rsid w:val="00E409CE"/>
    <w:rsid w:val="00E414A6"/>
    <w:rsid w:val="00E41638"/>
    <w:rsid w:val="00E417A0"/>
    <w:rsid w:val="00E41FCD"/>
    <w:rsid w:val="00E42934"/>
    <w:rsid w:val="00E42A07"/>
    <w:rsid w:val="00E42B16"/>
    <w:rsid w:val="00E42B36"/>
    <w:rsid w:val="00E437C3"/>
    <w:rsid w:val="00E43814"/>
    <w:rsid w:val="00E43BFB"/>
    <w:rsid w:val="00E43C59"/>
    <w:rsid w:val="00E4430E"/>
    <w:rsid w:val="00E4432D"/>
    <w:rsid w:val="00E446F0"/>
    <w:rsid w:val="00E4482C"/>
    <w:rsid w:val="00E44913"/>
    <w:rsid w:val="00E45511"/>
    <w:rsid w:val="00E45661"/>
    <w:rsid w:val="00E45C68"/>
    <w:rsid w:val="00E4628D"/>
    <w:rsid w:val="00E46AC6"/>
    <w:rsid w:val="00E470E9"/>
    <w:rsid w:val="00E4761D"/>
    <w:rsid w:val="00E50414"/>
    <w:rsid w:val="00E50B7D"/>
    <w:rsid w:val="00E50C96"/>
    <w:rsid w:val="00E50DB9"/>
    <w:rsid w:val="00E50F8A"/>
    <w:rsid w:val="00E5162D"/>
    <w:rsid w:val="00E518FB"/>
    <w:rsid w:val="00E53315"/>
    <w:rsid w:val="00E534B3"/>
    <w:rsid w:val="00E53914"/>
    <w:rsid w:val="00E5396F"/>
    <w:rsid w:val="00E53D56"/>
    <w:rsid w:val="00E549DA"/>
    <w:rsid w:val="00E54AEC"/>
    <w:rsid w:val="00E54D2D"/>
    <w:rsid w:val="00E55535"/>
    <w:rsid w:val="00E55C29"/>
    <w:rsid w:val="00E5610C"/>
    <w:rsid w:val="00E564CE"/>
    <w:rsid w:val="00E56D3C"/>
    <w:rsid w:val="00E57E05"/>
    <w:rsid w:val="00E57E9A"/>
    <w:rsid w:val="00E57F53"/>
    <w:rsid w:val="00E60403"/>
    <w:rsid w:val="00E60528"/>
    <w:rsid w:val="00E606A7"/>
    <w:rsid w:val="00E60E74"/>
    <w:rsid w:val="00E6127B"/>
    <w:rsid w:val="00E61DC0"/>
    <w:rsid w:val="00E62122"/>
    <w:rsid w:val="00E6334C"/>
    <w:rsid w:val="00E63377"/>
    <w:rsid w:val="00E64034"/>
    <w:rsid w:val="00E64BCC"/>
    <w:rsid w:val="00E64BCD"/>
    <w:rsid w:val="00E65297"/>
    <w:rsid w:val="00E656D9"/>
    <w:rsid w:val="00E65A73"/>
    <w:rsid w:val="00E65FCF"/>
    <w:rsid w:val="00E6648E"/>
    <w:rsid w:val="00E6658E"/>
    <w:rsid w:val="00E66694"/>
    <w:rsid w:val="00E66B3B"/>
    <w:rsid w:val="00E67291"/>
    <w:rsid w:val="00E67588"/>
    <w:rsid w:val="00E677FC"/>
    <w:rsid w:val="00E67F0B"/>
    <w:rsid w:val="00E7014A"/>
    <w:rsid w:val="00E7022B"/>
    <w:rsid w:val="00E707C6"/>
    <w:rsid w:val="00E70813"/>
    <w:rsid w:val="00E70B66"/>
    <w:rsid w:val="00E70F46"/>
    <w:rsid w:val="00E7123D"/>
    <w:rsid w:val="00E71335"/>
    <w:rsid w:val="00E715D5"/>
    <w:rsid w:val="00E7168C"/>
    <w:rsid w:val="00E71A54"/>
    <w:rsid w:val="00E7214E"/>
    <w:rsid w:val="00E7278F"/>
    <w:rsid w:val="00E72790"/>
    <w:rsid w:val="00E72B90"/>
    <w:rsid w:val="00E73023"/>
    <w:rsid w:val="00E73727"/>
    <w:rsid w:val="00E738A9"/>
    <w:rsid w:val="00E73EFB"/>
    <w:rsid w:val="00E73FD8"/>
    <w:rsid w:val="00E740D6"/>
    <w:rsid w:val="00E740F2"/>
    <w:rsid w:val="00E74E4C"/>
    <w:rsid w:val="00E74FC5"/>
    <w:rsid w:val="00E75DE9"/>
    <w:rsid w:val="00E75FA5"/>
    <w:rsid w:val="00E768FA"/>
    <w:rsid w:val="00E76C34"/>
    <w:rsid w:val="00E77811"/>
    <w:rsid w:val="00E778D8"/>
    <w:rsid w:val="00E77F12"/>
    <w:rsid w:val="00E8030E"/>
    <w:rsid w:val="00E8050B"/>
    <w:rsid w:val="00E810DE"/>
    <w:rsid w:val="00E81208"/>
    <w:rsid w:val="00E814B4"/>
    <w:rsid w:val="00E814F1"/>
    <w:rsid w:val="00E81AC0"/>
    <w:rsid w:val="00E81BD3"/>
    <w:rsid w:val="00E81D5E"/>
    <w:rsid w:val="00E82055"/>
    <w:rsid w:val="00E8286B"/>
    <w:rsid w:val="00E834B0"/>
    <w:rsid w:val="00E83757"/>
    <w:rsid w:val="00E83BF4"/>
    <w:rsid w:val="00E83C79"/>
    <w:rsid w:val="00E83F94"/>
    <w:rsid w:val="00E84348"/>
    <w:rsid w:val="00E84C9A"/>
    <w:rsid w:val="00E84DB6"/>
    <w:rsid w:val="00E84E41"/>
    <w:rsid w:val="00E84E8D"/>
    <w:rsid w:val="00E85078"/>
    <w:rsid w:val="00E8518E"/>
    <w:rsid w:val="00E8573D"/>
    <w:rsid w:val="00E85C35"/>
    <w:rsid w:val="00E85CB8"/>
    <w:rsid w:val="00E85EE8"/>
    <w:rsid w:val="00E85EF4"/>
    <w:rsid w:val="00E860B3"/>
    <w:rsid w:val="00E86107"/>
    <w:rsid w:val="00E8627D"/>
    <w:rsid w:val="00E8640C"/>
    <w:rsid w:val="00E865E9"/>
    <w:rsid w:val="00E86E97"/>
    <w:rsid w:val="00E87428"/>
    <w:rsid w:val="00E87712"/>
    <w:rsid w:val="00E87ACE"/>
    <w:rsid w:val="00E87F42"/>
    <w:rsid w:val="00E9047D"/>
    <w:rsid w:val="00E9054F"/>
    <w:rsid w:val="00E90667"/>
    <w:rsid w:val="00E91131"/>
    <w:rsid w:val="00E912BE"/>
    <w:rsid w:val="00E9243D"/>
    <w:rsid w:val="00E931A1"/>
    <w:rsid w:val="00E93C08"/>
    <w:rsid w:val="00E93D96"/>
    <w:rsid w:val="00E93FCD"/>
    <w:rsid w:val="00E94553"/>
    <w:rsid w:val="00E94575"/>
    <w:rsid w:val="00E94584"/>
    <w:rsid w:val="00E94652"/>
    <w:rsid w:val="00E95178"/>
    <w:rsid w:val="00E95361"/>
    <w:rsid w:val="00E95525"/>
    <w:rsid w:val="00E967D4"/>
    <w:rsid w:val="00E96F02"/>
    <w:rsid w:val="00E970A2"/>
    <w:rsid w:val="00E972CB"/>
    <w:rsid w:val="00E9751E"/>
    <w:rsid w:val="00E97AA3"/>
    <w:rsid w:val="00EA00DA"/>
    <w:rsid w:val="00EA0251"/>
    <w:rsid w:val="00EA0707"/>
    <w:rsid w:val="00EA07A7"/>
    <w:rsid w:val="00EA095A"/>
    <w:rsid w:val="00EA0D0A"/>
    <w:rsid w:val="00EA0DED"/>
    <w:rsid w:val="00EA109B"/>
    <w:rsid w:val="00EA1261"/>
    <w:rsid w:val="00EA1603"/>
    <w:rsid w:val="00EA1A1C"/>
    <w:rsid w:val="00EA1ADC"/>
    <w:rsid w:val="00EA2779"/>
    <w:rsid w:val="00EA3245"/>
    <w:rsid w:val="00EA32FB"/>
    <w:rsid w:val="00EA36A4"/>
    <w:rsid w:val="00EA3A23"/>
    <w:rsid w:val="00EA42D3"/>
    <w:rsid w:val="00EA4C6E"/>
    <w:rsid w:val="00EA568A"/>
    <w:rsid w:val="00EA58CE"/>
    <w:rsid w:val="00EA5A9B"/>
    <w:rsid w:val="00EA7CDA"/>
    <w:rsid w:val="00EB01C9"/>
    <w:rsid w:val="00EB062B"/>
    <w:rsid w:val="00EB0E60"/>
    <w:rsid w:val="00EB139A"/>
    <w:rsid w:val="00EB1609"/>
    <w:rsid w:val="00EB1B16"/>
    <w:rsid w:val="00EB2011"/>
    <w:rsid w:val="00EB20BF"/>
    <w:rsid w:val="00EB22F3"/>
    <w:rsid w:val="00EB2E78"/>
    <w:rsid w:val="00EB30F3"/>
    <w:rsid w:val="00EB31D1"/>
    <w:rsid w:val="00EB3ED3"/>
    <w:rsid w:val="00EB3F6D"/>
    <w:rsid w:val="00EB411D"/>
    <w:rsid w:val="00EB4135"/>
    <w:rsid w:val="00EB43BF"/>
    <w:rsid w:val="00EB4BDC"/>
    <w:rsid w:val="00EB4D42"/>
    <w:rsid w:val="00EB5182"/>
    <w:rsid w:val="00EB55C8"/>
    <w:rsid w:val="00EB5A52"/>
    <w:rsid w:val="00EB6571"/>
    <w:rsid w:val="00EB78AB"/>
    <w:rsid w:val="00EC0040"/>
    <w:rsid w:val="00EC05B2"/>
    <w:rsid w:val="00EC09B9"/>
    <w:rsid w:val="00EC1555"/>
    <w:rsid w:val="00EC156D"/>
    <w:rsid w:val="00EC1E7A"/>
    <w:rsid w:val="00EC1E7B"/>
    <w:rsid w:val="00EC23EB"/>
    <w:rsid w:val="00EC2D51"/>
    <w:rsid w:val="00EC2E29"/>
    <w:rsid w:val="00EC3045"/>
    <w:rsid w:val="00EC3A21"/>
    <w:rsid w:val="00EC3D8D"/>
    <w:rsid w:val="00EC40E6"/>
    <w:rsid w:val="00EC4545"/>
    <w:rsid w:val="00EC4637"/>
    <w:rsid w:val="00EC4B39"/>
    <w:rsid w:val="00EC4C13"/>
    <w:rsid w:val="00EC4C34"/>
    <w:rsid w:val="00EC5133"/>
    <w:rsid w:val="00EC524D"/>
    <w:rsid w:val="00EC54DF"/>
    <w:rsid w:val="00EC5603"/>
    <w:rsid w:val="00EC59F3"/>
    <w:rsid w:val="00EC62D5"/>
    <w:rsid w:val="00EC66F1"/>
    <w:rsid w:val="00EC6F9D"/>
    <w:rsid w:val="00EC7085"/>
    <w:rsid w:val="00EC7538"/>
    <w:rsid w:val="00EC76FE"/>
    <w:rsid w:val="00ED006B"/>
    <w:rsid w:val="00ED0277"/>
    <w:rsid w:val="00ED0BCF"/>
    <w:rsid w:val="00ED0FB4"/>
    <w:rsid w:val="00ED1038"/>
    <w:rsid w:val="00ED1B07"/>
    <w:rsid w:val="00ED1E62"/>
    <w:rsid w:val="00ED2E11"/>
    <w:rsid w:val="00ED438B"/>
    <w:rsid w:val="00ED46A8"/>
    <w:rsid w:val="00ED5767"/>
    <w:rsid w:val="00ED585A"/>
    <w:rsid w:val="00ED5C19"/>
    <w:rsid w:val="00ED5CBE"/>
    <w:rsid w:val="00ED5CD1"/>
    <w:rsid w:val="00ED5E4F"/>
    <w:rsid w:val="00ED677D"/>
    <w:rsid w:val="00ED6C22"/>
    <w:rsid w:val="00ED6E46"/>
    <w:rsid w:val="00ED6FEF"/>
    <w:rsid w:val="00ED708C"/>
    <w:rsid w:val="00ED759F"/>
    <w:rsid w:val="00ED7811"/>
    <w:rsid w:val="00ED7E71"/>
    <w:rsid w:val="00EE0D33"/>
    <w:rsid w:val="00EE124F"/>
    <w:rsid w:val="00EE16B1"/>
    <w:rsid w:val="00EE187B"/>
    <w:rsid w:val="00EE1A17"/>
    <w:rsid w:val="00EE2194"/>
    <w:rsid w:val="00EE27CF"/>
    <w:rsid w:val="00EE2F9E"/>
    <w:rsid w:val="00EE308F"/>
    <w:rsid w:val="00EE3388"/>
    <w:rsid w:val="00EE3389"/>
    <w:rsid w:val="00EE3470"/>
    <w:rsid w:val="00EE36BC"/>
    <w:rsid w:val="00EE3868"/>
    <w:rsid w:val="00EE3BD0"/>
    <w:rsid w:val="00EE3DAC"/>
    <w:rsid w:val="00EE4023"/>
    <w:rsid w:val="00EE4BAA"/>
    <w:rsid w:val="00EE4D74"/>
    <w:rsid w:val="00EE4DB4"/>
    <w:rsid w:val="00EE511E"/>
    <w:rsid w:val="00EE5120"/>
    <w:rsid w:val="00EE53B8"/>
    <w:rsid w:val="00EE56A4"/>
    <w:rsid w:val="00EE5A1D"/>
    <w:rsid w:val="00EE5EAD"/>
    <w:rsid w:val="00EE6B28"/>
    <w:rsid w:val="00EE6B43"/>
    <w:rsid w:val="00EE7240"/>
    <w:rsid w:val="00EE73F2"/>
    <w:rsid w:val="00EE7B24"/>
    <w:rsid w:val="00EE7C9B"/>
    <w:rsid w:val="00EE7DC2"/>
    <w:rsid w:val="00EF0601"/>
    <w:rsid w:val="00EF0692"/>
    <w:rsid w:val="00EF0A7B"/>
    <w:rsid w:val="00EF1079"/>
    <w:rsid w:val="00EF169E"/>
    <w:rsid w:val="00EF1786"/>
    <w:rsid w:val="00EF1DF5"/>
    <w:rsid w:val="00EF2F0E"/>
    <w:rsid w:val="00EF32D9"/>
    <w:rsid w:val="00EF35C3"/>
    <w:rsid w:val="00EF41D7"/>
    <w:rsid w:val="00EF42A5"/>
    <w:rsid w:val="00EF4487"/>
    <w:rsid w:val="00EF499D"/>
    <w:rsid w:val="00EF4B44"/>
    <w:rsid w:val="00EF4BE4"/>
    <w:rsid w:val="00EF4EDD"/>
    <w:rsid w:val="00EF4FC3"/>
    <w:rsid w:val="00EF59FA"/>
    <w:rsid w:val="00EF5AF1"/>
    <w:rsid w:val="00EF640A"/>
    <w:rsid w:val="00EF6B93"/>
    <w:rsid w:val="00EF7317"/>
    <w:rsid w:val="00F0048E"/>
    <w:rsid w:val="00F0068F"/>
    <w:rsid w:val="00F00CA8"/>
    <w:rsid w:val="00F013C3"/>
    <w:rsid w:val="00F01A17"/>
    <w:rsid w:val="00F029A8"/>
    <w:rsid w:val="00F02EEA"/>
    <w:rsid w:val="00F03172"/>
    <w:rsid w:val="00F031C3"/>
    <w:rsid w:val="00F031F1"/>
    <w:rsid w:val="00F0457F"/>
    <w:rsid w:val="00F04935"/>
    <w:rsid w:val="00F04A20"/>
    <w:rsid w:val="00F04A2E"/>
    <w:rsid w:val="00F04D50"/>
    <w:rsid w:val="00F0503F"/>
    <w:rsid w:val="00F053F1"/>
    <w:rsid w:val="00F05683"/>
    <w:rsid w:val="00F05AE7"/>
    <w:rsid w:val="00F05D0A"/>
    <w:rsid w:val="00F05F60"/>
    <w:rsid w:val="00F0617D"/>
    <w:rsid w:val="00F063E7"/>
    <w:rsid w:val="00F066E9"/>
    <w:rsid w:val="00F06A39"/>
    <w:rsid w:val="00F06F07"/>
    <w:rsid w:val="00F070DA"/>
    <w:rsid w:val="00F073D6"/>
    <w:rsid w:val="00F07427"/>
    <w:rsid w:val="00F10159"/>
    <w:rsid w:val="00F101BE"/>
    <w:rsid w:val="00F102D0"/>
    <w:rsid w:val="00F105B8"/>
    <w:rsid w:val="00F10A3F"/>
    <w:rsid w:val="00F116B7"/>
    <w:rsid w:val="00F11A55"/>
    <w:rsid w:val="00F12196"/>
    <w:rsid w:val="00F12843"/>
    <w:rsid w:val="00F12862"/>
    <w:rsid w:val="00F12BF4"/>
    <w:rsid w:val="00F12EBD"/>
    <w:rsid w:val="00F13032"/>
    <w:rsid w:val="00F133E0"/>
    <w:rsid w:val="00F137F5"/>
    <w:rsid w:val="00F140B7"/>
    <w:rsid w:val="00F146B7"/>
    <w:rsid w:val="00F14D45"/>
    <w:rsid w:val="00F152E5"/>
    <w:rsid w:val="00F15772"/>
    <w:rsid w:val="00F15860"/>
    <w:rsid w:val="00F15F7C"/>
    <w:rsid w:val="00F16592"/>
    <w:rsid w:val="00F16AC3"/>
    <w:rsid w:val="00F16E2A"/>
    <w:rsid w:val="00F170F0"/>
    <w:rsid w:val="00F17706"/>
    <w:rsid w:val="00F17F1A"/>
    <w:rsid w:val="00F208BA"/>
    <w:rsid w:val="00F20AAC"/>
    <w:rsid w:val="00F20F8C"/>
    <w:rsid w:val="00F21452"/>
    <w:rsid w:val="00F21925"/>
    <w:rsid w:val="00F21A7C"/>
    <w:rsid w:val="00F21A83"/>
    <w:rsid w:val="00F21AA9"/>
    <w:rsid w:val="00F21B77"/>
    <w:rsid w:val="00F21F40"/>
    <w:rsid w:val="00F220A3"/>
    <w:rsid w:val="00F2298A"/>
    <w:rsid w:val="00F23086"/>
    <w:rsid w:val="00F2314E"/>
    <w:rsid w:val="00F23BCD"/>
    <w:rsid w:val="00F23BEF"/>
    <w:rsid w:val="00F23DAD"/>
    <w:rsid w:val="00F23E39"/>
    <w:rsid w:val="00F23E9C"/>
    <w:rsid w:val="00F24F87"/>
    <w:rsid w:val="00F254E9"/>
    <w:rsid w:val="00F2574D"/>
    <w:rsid w:val="00F25BA7"/>
    <w:rsid w:val="00F25D68"/>
    <w:rsid w:val="00F25E2C"/>
    <w:rsid w:val="00F25EF3"/>
    <w:rsid w:val="00F26D9E"/>
    <w:rsid w:val="00F27236"/>
    <w:rsid w:val="00F27AF8"/>
    <w:rsid w:val="00F27C30"/>
    <w:rsid w:val="00F27E32"/>
    <w:rsid w:val="00F27EA0"/>
    <w:rsid w:val="00F30174"/>
    <w:rsid w:val="00F301F7"/>
    <w:rsid w:val="00F3026A"/>
    <w:rsid w:val="00F30E91"/>
    <w:rsid w:val="00F31246"/>
    <w:rsid w:val="00F317CE"/>
    <w:rsid w:val="00F31FCF"/>
    <w:rsid w:val="00F3231F"/>
    <w:rsid w:val="00F323A0"/>
    <w:rsid w:val="00F32BA9"/>
    <w:rsid w:val="00F32C9A"/>
    <w:rsid w:val="00F33139"/>
    <w:rsid w:val="00F33184"/>
    <w:rsid w:val="00F33483"/>
    <w:rsid w:val="00F337AF"/>
    <w:rsid w:val="00F33B8A"/>
    <w:rsid w:val="00F34D0A"/>
    <w:rsid w:val="00F3539D"/>
    <w:rsid w:val="00F35A89"/>
    <w:rsid w:val="00F35CDD"/>
    <w:rsid w:val="00F36BBD"/>
    <w:rsid w:val="00F37275"/>
    <w:rsid w:val="00F37B49"/>
    <w:rsid w:val="00F37C79"/>
    <w:rsid w:val="00F37D66"/>
    <w:rsid w:val="00F40212"/>
    <w:rsid w:val="00F40998"/>
    <w:rsid w:val="00F40DAD"/>
    <w:rsid w:val="00F41332"/>
    <w:rsid w:val="00F4143E"/>
    <w:rsid w:val="00F42437"/>
    <w:rsid w:val="00F42440"/>
    <w:rsid w:val="00F4287C"/>
    <w:rsid w:val="00F4291A"/>
    <w:rsid w:val="00F429D6"/>
    <w:rsid w:val="00F433CD"/>
    <w:rsid w:val="00F435AF"/>
    <w:rsid w:val="00F4379F"/>
    <w:rsid w:val="00F441AE"/>
    <w:rsid w:val="00F4584C"/>
    <w:rsid w:val="00F45A19"/>
    <w:rsid w:val="00F45A9A"/>
    <w:rsid w:val="00F4613D"/>
    <w:rsid w:val="00F46977"/>
    <w:rsid w:val="00F469D9"/>
    <w:rsid w:val="00F46D3F"/>
    <w:rsid w:val="00F46E00"/>
    <w:rsid w:val="00F47502"/>
    <w:rsid w:val="00F477E6"/>
    <w:rsid w:val="00F47A93"/>
    <w:rsid w:val="00F500D7"/>
    <w:rsid w:val="00F50B9A"/>
    <w:rsid w:val="00F51286"/>
    <w:rsid w:val="00F51347"/>
    <w:rsid w:val="00F513A7"/>
    <w:rsid w:val="00F518B1"/>
    <w:rsid w:val="00F51C6E"/>
    <w:rsid w:val="00F522C6"/>
    <w:rsid w:val="00F5242C"/>
    <w:rsid w:val="00F52723"/>
    <w:rsid w:val="00F527C6"/>
    <w:rsid w:val="00F5281E"/>
    <w:rsid w:val="00F53FF0"/>
    <w:rsid w:val="00F54533"/>
    <w:rsid w:val="00F548AD"/>
    <w:rsid w:val="00F548C2"/>
    <w:rsid w:val="00F5498E"/>
    <w:rsid w:val="00F54A8B"/>
    <w:rsid w:val="00F54C4A"/>
    <w:rsid w:val="00F54DEE"/>
    <w:rsid w:val="00F5556F"/>
    <w:rsid w:val="00F568EC"/>
    <w:rsid w:val="00F56C3D"/>
    <w:rsid w:val="00F57053"/>
    <w:rsid w:val="00F5774B"/>
    <w:rsid w:val="00F5777E"/>
    <w:rsid w:val="00F57CAD"/>
    <w:rsid w:val="00F61388"/>
    <w:rsid w:val="00F6169A"/>
    <w:rsid w:val="00F61A1E"/>
    <w:rsid w:val="00F62022"/>
    <w:rsid w:val="00F62258"/>
    <w:rsid w:val="00F6238F"/>
    <w:rsid w:val="00F62930"/>
    <w:rsid w:val="00F62EE8"/>
    <w:rsid w:val="00F637A2"/>
    <w:rsid w:val="00F63CCE"/>
    <w:rsid w:val="00F65770"/>
    <w:rsid w:val="00F662BE"/>
    <w:rsid w:val="00F6651C"/>
    <w:rsid w:val="00F66C35"/>
    <w:rsid w:val="00F6705E"/>
    <w:rsid w:val="00F67EC9"/>
    <w:rsid w:val="00F702F1"/>
    <w:rsid w:val="00F70449"/>
    <w:rsid w:val="00F70754"/>
    <w:rsid w:val="00F70BED"/>
    <w:rsid w:val="00F70CA2"/>
    <w:rsid w:val="00F717F4"/>
    <w:rsid w:val="00F722C3"/>
    <w:rsid w:val="00F724C1"/>
    <w:rsid w:val="00F7274C"/>
    <w:rsid w:val="00F72FAF"/>
    <w:rsid w:val="00F736F1"/>
    <w:rsid w:val="00F7428B"/>
    <w:rsid w:val="00F74BF5"/>
    <w:rsid w:val="00F75127"/>
    <w:rsid w:val="00F75BB1"/>
    <w:rsid w:val="00F75BDD"/>
    <w:rsid w:val="00F75CE0"/>
    <w:rsid w:val="00F75DC4"/>
    <w:rsid w:val="00F760F3"/>
    <w:rsid w:val="00F76D9E"/>
    <w:rsid w:val="00F76DB2"/>
    <w:rsid w:val="00F771F9"/>
    <w:rsid w:val="00F774BD"/>
    <w:rsid w:val="00F77AFE"/>
    <w:rsid w:val="00F77C4A"/>
    <w:rsid w:val="00F80796"/>
    <w:rsid w:val="00F816F2"/>
    <w:rsid w:val="00F8175D"/>
    <w:rsid w:val="00F81830"/>
    <w:rsid w:val="00F818FD"/>
    <w:rsid w:val="00F82848"/>
    <w:rsid w:val="00F82967"/>
    <w:rsid w:val="00F82B10"/>
    <w:rsid w:val="00F82F03"/>
    <w:rsid w:val="00F8349C"/>
    <w:rsid w:val="00F83B4A"/>
    <w:rsid w:val="00F83C7F"/>
    <w:rsid w:val="00F83DB9"/>
    <w:rsid w:val="00F84223"/>
    <w:rsid w:val="00F84BFF"/>
    <w:rsid w:val="00F84DDB"/>
    <w:rsid w:val="00F854EA"/>
    <w:rsid w:val="00F85C32"/>
    <w:rsid w:val="00F86354"/>
    <w:rsid w:val="00F86360"/>
    <w:rsid w:val="00F872BA"/>
    <w:rsid w:val="00F874C3"/>
    <w:rsid w:val="00F87C7B"/>
    <w:rsid w:val="00F9005A"/>
    <w:rsid w:val="00F904A8"/>
    <w:rsid w:val="00F90717"/>
    <w:rsid w:val="00F90E7C"/>
    <w:rsid w:val="00F91398"/>
    <w:rsid w:val="00F920EB"/>
    <w:rsid w:val="00F921CA"/>
    <w:rsid w:val="00F926C7"/>
    <w:rsid w:val="00F92BF7"/>
    <w:rsid w:val="00F92E70"/>
    <w:rsid w:val="00F92F2D"/>
    <w:rsid w:val="00F931EC"/>
    <w:rsid w:val="00F93BD7"/>
    <w:rsid w:val="00F93CA8"/>
    <w:rsid w:val="00F941D1"/>
    <w:rsid w:val="00F941FC"/>
    <w:rsid w:val="00F9450B"/>
    <w:rsid w:val="00F94713"/>
    <w:rsid w:val="00F94CB8"/>
    <w:rsid w:val="00F94D3C"/>
    <w:rsid w:val="00F94FE5"/>
    <w:rsid w:val="00F96157"/>
    <w:rsid w:val="00F969BD"/>
    <w:rsid w:val="00F96BD0"/>
    <w:rsid w:val="00F9754B"/>
    <w:rsid w:val="00F975FB"/>
    <w:rsid w:val="00F97ADE"/>
    <w:rsid w:val="00F97F1F"/>
    <w:rsid w:val="00FA0203"/>
    <w:rsid w:val="00FA027C"/>
    <w:rsid w:val="00FA0477"/>
    <w:rsid w:val="00FA0D70"/>
    <w:rsid w:val="00FA144A"/>
    <w:rsid w:val="00FA1818"/>
    <w:rsid w:val="00FA1A86"/>
    <w:rsid w:val="00FA1BAF"/>
    <w:rsid w:val="00FA1D2B"/>
    <w:rsid w:val="00FA1DA3"/>
    <w:rsid w:val="00FA1E76"/>
    <w:rsid w:val="00FA265A"/>
    <w:rsid w:val="00FA2869"/>
    <w:rsid w:val="00FA2D06"/>
    <w:rsid w:val="00FA2F39"/>
    <w:rsid w:val="00FA3A75"/>
    <w:rsid w:val="00FA3BFC"/>
    <w:rsid w:val="00FA3D53"/>
    <w:rsid w:val="00FA3E28"/>
    <w:rsid w:val="00FA43EB"/>
    <w:rsid w:val="00FA4694"/>
    <w:rsid w:val="00FA4704"/>
    <w:rsid w:val="00FA4B87"/>
    <w:rsid w:val="00FA55FA"/>
    <w:rsid w:val="00FA5D0F"/>
    <w:rsid w:val="00FA5FF8"/>
    <w:rsid w:val="00FA716C"/>
    <w:rsid w:val="00FA79D3"/>
    <w:rsid w:val="00FB02B9"/>
    <w:rsid w:val="00FB163B"/>
    <w:rsid w:val="00FB1B6A"/>
    <w:rsid w:val="00FB1F68"/>
    <w:rsid w:val="00FB2AA7"/>
    <w:rsid w:val="00FB3566"/>
    <w:rsid w:val="00FB36A6"/>
    <w:rsid w:val="00FB3810"/>
    <w:rsid w:val="00FB3832"/>
    <w:rsid w:val="00FB38D7"/>
    <w:rsid w:val="00FB3AEF"/>
    <w:rsid w:val="00FB4343"/>
    <w:rsid w:val="00FB4A00"/>
    <w:rsid w:val="00FB4A28"/>
    <w:rsid w:val="00FB53DA"/>
    <w:rsid w:val="00FB5731"/>
    <w:rsid w:val="00FB5C3E"/>
    <w:rsid w:val="00FB606F"/>
    <w:rsid w:val="00FB6693"/>
    <w:rsid w:val="00FB6C26"/>
    <w:rsid w:val="00FB6EDD"/>
    <w:rsid w:val="00FB703B"/>
    <w:rsid w:val="00FB76EC"/>
    <w:rsid w:val="00FB7CF4"/>
    <w:rsid w:val="00FC00CA"/>
    <w:rsid w:val="00FC0357"/>
    <w:rsid w:val="00FC0400"/>
    <w:rsid w:val="00FC1A21"/>
    <w:rsid w:val="00FC1C1A"/>
    <w:rsid w:val="00FC1E65"/>
    <w:rsid w:val="00FC228C"/>
    <w:rsid w:val="00FC2488"/>
    <w:rsid w:val="00FC2EAE"/>
    <w:rsid w:val="00FC2F5A"/>
    <w:rsid w:val="00FC30A4"/>
    <w:rsid w:val="00FC35C3"/>
    <w:rsid w:val="00FC388D"/>
    <w:rsid w:val="00FC3C19"/>
    <w:rsid w:val="00FC3E24"/>
    <w:rsid w:val="00FC3EC4"/>
    <w:rsid w:val="00FC44FC"/>
    <w:rsid w:val="00FC4576"/>
    <w:rsid w:val="00FC4655"/>
    <w:rsid w:val="00FC50DD"/>
    <w:rsid w:val="00FC5B28"/>
    <w:rsid w:val="00FC5CEC"/>
    <w:rsid w:val="00FC5F46"/>
    <w:rsid w:val="00FC608E"/>
    <w:rsid w:val="00FC641F"/>
    <w:rsid w:val="00FC66D4"/>
    <w:rsid w:val="00FC6B0B"/>
    <w:rsid w:val="00FC6EEE"/>
    <w:rsid w:val="00FC7398"/>
    <w:rsid w:val="00FC77F6"/>
    <w:rsid w:val="00FC7860"/>
    <w:rsid w:val="00FC7A15"/>
    <w:rsid w:val="00FC7FE5"/>
    <w:rsid w:val="00FD07D6"/>
    <w:rsid w:val="00FD0A60"/>
    <w:rsid w:val="00FD0DB5"/>
    <w:rsid w:val="00FD0FB0"/>
    <w:rsid w:val="00FD1538"/>
    <w:rsid w:val="00FD15AF"/>
    <w:rsid w:val="00FD18FE"/>
    <w:rsid w:val="00FD1DBF"/>
    <w:rsid w:val="00FD22B8"/>
    <w:rsid w:val="00FD2300"/>
    <w:rsid w:val="00FD256F"/>
    <w:rsid w:val="00FD2994"/>
    <w:rsid w:val="00FD2C28"/>
    <w:rsid w:val="00FD35BC"/>
    <w:rsid w:val="00FD3E78"/>
    <w:rsid w:val="00FD52B7"/>
    <w:rsid w:val="00FD53B9"/>
    <w:rsid w:val="00FD543F"/>
    <w:rsid w:val="00FD5957"/>
    <w:rsid w:val="00FD5DAB"/>
    <w:rsid w:val="00FD61B4"/>
    <w:rsid w:val="00FD61C4"/>
    <w:rsid w:val="00FD640D"/>
    <w:rsid w:val="00FD6819"/>
    <w:rsid w:val="00FD69E6"/>
    <w:rsid w:val="00FD69FE"/>
    <w:rsid w:val="00FD6C40"/>
    <w:rsid w:val="00FD783C"/>
    <w:rsid w:val="00FD7C69"/>
    <w:rsid w:val="00FD7C79"/>
    <w:rsid w:val="00FE00EF"/>
    <w:rsid w:val="00FE1039"/>
    <w:rsid w:val="00FE21AF"/>
    <w:rsid w:val="00FE227B"/>
    <w:rsid w:val="00FE22E1"/>
    <w:rsid w:val="00FE23C9"/>
    <w:rsid w:val="00FE2666"/>
    <w:rsid w:val="00FE2785"/>
    <w:rsid w:val="00FE38F6"/>
    <w:rsid w:val="00FE3ADE"/>
    <w:rsid w:val="00FE40EA"/>
    <w:rsid w:val="00FE47AE"/>
    <w:rsid w:val="00FE4D10"/>
    <w:rsid w:val="00FE4D1C"/>
    <w:rsid w:val="00FE5C6F"/>
    <w:rsid w:val="00FE5E2E"/>
    <w:rsid w:val="00FE5E6C"/>
    <w:rsid w:val="00FE655F"/>
    <w:rsid w:val="00FE69D1"/>
    <w:rsid w:val="00FE6F6E"/>
    <w:rsid w:val="00FE79E9"/>
    <w:rsid w:val="00FF0022"/>
    <w:rsid w:val="00FF03FC"/>
    <w:rsid w:val="00FF092F"/>
    <w:rsid w:val="00FF0EEA"/>
    <w:rsid w:val="00FF0F87"/>
    <w:rsid w:val="00FF100A"/>
    <w:rsid w:val="00FF1AD5"/>
    <w:rsid w:val="00FF1B8E"/>
    <w:rsid w:val="00FF1F20"/>
    <w:rsid w:val="00FF1F39"/>
    <w:rsid w:val="00FF2261"/>
    <w:rsid w:val="00FF2465"/>
    <w:rsid w:val="00FF2B5E"/>
    <w:rsid w:val="00FF2EB2"/>
    <w:rsid w:val="00FF32BA"/>
    <w:rsid w:val="00FF33E5"/>
    <w:rsid w:val="00FF36D3"/>
    <w:rsid w:val="00FF36DD"/>
    <w:rsid w:val="00FF39EB"/>
    <w:rsid w:val="00FF3E3B"/>
    <w:rsid w:val="00FF4B9F"/>
    <w:rsid w:val="00FF5435"/>
    <w:rsid w:val="00FF600D"/>
    <w:rsid w:val="00FF78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cff,#cf9,#ff9,#b7ffb7,#d5ffd5,#e7ffe7,#ffc,#ffffe7"/>
    </o:shapedefaults>
    <o:shapelayout v:ext="edit">
      <o:idmap v:ext="edit" data="1"/>
    </o:shapelayout>
  </w:shapeDefaults>
  <w:decimalSymbol w:val=","/>
  <w:listSeparator w:val=";"/>
  <w14:docId w14:val="3479ADC6"/>
  <w15:docId w15:val="{85565382-C411-4EA2-900A-A8F9E6C7E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sz w:val="22"/>
        <w:szCs w:val="22"/>
        <w:u w:val="single"/>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5C5"/>
    <w:rPr>
      <w:rFonts w:ascii="Times New Roman" w:hAnsi="Times New Roman"/>
      <w:sz w:val="24"/>
      <w:szCs w:val="24"/>
      <w:u w:val="none"/>
    </w:rPr>
  </w:style>
  <w:style w:type="paragraph" w:styleId="Ttulo1">
    <w:name w:val="heading 1"/>
    <w:basedOn w:val="Normal"/>
    <w:next w:val="Normal"/>
    <w:link w:val="Ttulo1Car"/>
    <w:qFormat/>
    <w:rsid w:val="0090332D"/>
    <w:pPr>
      <w:keepNext/>
      <w:numPr>
        <w:numId w:val="6"/>
      </w:numPr>
      <w:shd w:val="clear" w:color="auto" w:fill="A6A6A6" w:themeFill="background1" w:themeFillShade="A6"/>
      <w:outlineLvl w:val="0"/>
    </w:pPr>
    <w:rPr>
      <w:rFonts w:cs="Arial"/>
      <w:b/>
      <w:bCs/>
    </w:rPr>
  </w:style>
  <w:style w:type="paragraph" w:styleId="Ttulo2">
    <w:name w:val="heading 2"/>
    <w:aliases w:val="Título 2 Car Car"/>
    <w:basedOn w:val="Normal"/>
    <w:next w:val="Normal"/>
    <w:autoRedefine/>
    <w:qFormat/>
    <w:rsid w:val="002917D6"/>
    <w:pPr>
      <w:keepNext/>
      <w:numPr>
        <w:ilvl w:val="1"/>
        <w:numId w:val="6"/>
      </w:numPr>
      <w:shd w:val="clear" w:color="auto" w:fill="B8CCE4" w:themeFill="accent1" w:themeFillTint="66"/>
      <w:ind w:left="576"/>
      <w:jc w:val="both"/>
      <w:outlineLvl w:val="1"/>
    </w:pPr>
    <w:rPr>
      <w:rFonts w:ascii="Arial" w:eastAsia="Arial" w:hAnsi="Arial" w:cs="Arial"/>
      <w:b/>
      <w:noProof/>
      <w:sz w:val="22"/>
      <w:szCs w:val="22"/>
    </w:rPr>
  </w:style>
  <w:style w:type="paragraph" w:styleId="Ttulo3">
    <w:name w:val="heading 3"/>
    <w:basedOn w:val="Normal"/>
    <w:next w:val="Normal"/>
    <w:link w:val="Ttulo3Car"/>
    <w:autoRedefine/>
    <w:uiPriority w:val="99"/>
    <w:qFormat/>
    <w:rsid w:val="00946D81"/>
    <w:pPr>
      <w:keepNext/>
      <w:numPr>
        <w:ilvl w:val="2"/>
        <w:numId w:val="6"/>
      </w:numPr>
      <w:shd w:val="clear" w:color="auto" w:fill="CCFFCC"/>
      <w:ind w:left="1004"/>
      <w:jc w:val="both"/>
      <w:outlineLvl w:val="2"/>
    </w:pPr>
    <w:rPr>
      <w:rFonts w:ascii="Arial" w:hAnsi="Arial" w:cs="Arial"/>
      <w:b/>
      <w:color w:val="666666" w:themeColor="text1" w:themeTint="99"/>
      <w:sz w:val="22"/>
      <w:szCs w:val="22"/>
      <w14:shadow w14:blurRad="50800" w14:dist="50800" w14:dir="5400000" w14:sx="0" w14:sy="0" w14:kx="0" w14:ky="0" w14:algn="ctr">
        <w14:srgbClr w14:val="3399FF"/>
      </w14:shadow>
    </w:rPr>
  </w:style>
  <w:style w:type="paragraph" w:styleId="Ttulo4">
    <w:name w:val="heading 4"/>
    <w:basedOn w:val="Normal"/>
    <w:next w:val="Normal"/>
    <w:autoRedefine/>
    <w:qFormat/>
    <w:rsid w:val="00451C9C"/>
    <w:pPr>
      <w:keepNext/>
      <w:numPr>
        <w:ilvl w:val="3"/>
        <w:numId w:val="6"/>
      </w:numPr>
      <w:shd w:val="clear" w:color="auto" w:fill="FFC000"/>
      <w:ind w:left="864"/>
      <w:outlineLvl w:val="3"/>
    </w:pPr>
    <w:rPr>
      <w:rFonts w:cs="Arial"/>
      <w:b/>
      <w:bCs/>
    </w:rPr>
  </w:style>
  <w:style w:type="paragraph" w:styleId="Ttulo5">
    <w:name w:val="heading 5"/>
    <w:basedOn w:val="Normal"/>
    <w:next w:val="Normal"/>
    <w:qFormat/>
    <w:pPr>
      <w:keepNext/>
      <w:numPr>
        <w:ilvl w:val="4"/>
        <w:numId w:val="6"/>
      </w:numPr>
      <w:outlineLvl w:val="4"/>
    </w:pPr>
    <w:rPr>
      <w:rFonts w:cs="Arial"/>
      <w:b/>
      <w:bCs/>
    </w:rPr>
  </w:style>
  <w:style w:type="paragraph" w:styleId="Ttulo6">
    <w:name w:val="heading 6"/>
    <w:basedOn w:val="Normal"/>
    <w:next w:val="Normal"/>
    <w:qFormat/>
    <w:pPr>
      <w:keepNext/>
      <w:numPr>
        <w:ilvl w:val="5"/>
        <w:numId w:val="6"/>
      </w:numPr>
      <w:jc w:val="center"/>
      <w:outlineLvl w:val="5"/>
    </w:pPr>
    <w:rPr>
      <w:rFonts w:cs="Arial"/>
      <w:b/>
      <w:bCs/>
    </w:rPr>
  </w:style>
  <w:style w:type="paragraph" w:styleId="Ttulo7">
    <w:name w:val="heading 7"/>
    <w:basedOn w:val="Normal"/>
    <w:next w:val="Normal"/>
    <w:qFormat/>
    <w:pPr>
      <w:keepNext/>
      <w:numPr>
        <w:ilvl w:val="6"/>
        <w:numId w:val="6"/>
      </w:numPr>
      <w:outlineLvl w:val="6"/>
    </w:pPr>
    <w:rPr>
      <w:rFonts w:cs="Arial"/>
      <w:szCs w:val="20"/>
    </w:rPr>
  </w:style>
  <w:style w:type="paragraph" w:styleId="Ttulo8">
    <w:name w:val="heading 8"/>
    <w:basedOn w:val="Normal"/>
    <w:next w:val="Normal"/>
    <w:qFormat/>
    <w:pPr>
      <w:keepNext/>
      <w:numPr>
        <w:ilvl w:val="7"/>
        <w:numId w:val="6"/>
      </w:numPr>
      <w:pBdr>
        <w:top w:val="double" w:sz="6" w:space="1" w:color="auto"/>
        <w:left w:val="double" w:sz="6" w:space="1" w:color="auto"/>
        <w:bottom w:val="double" w:sz="6" w:space="1" w:color="auto"/>
        <w:right w:val="double" w:sz="6" w:space="1" w:color="auto"/>
      </w:pBdr>
      <w:tabs>
        <w:tab w:val="left" w:pos="8364"/>
      </w:tabs>
      <w:ind w:right="176"/>
      <w:jc w:val="center"/>
      <w:outlineLvl w:val="7"/>
    </w:pPr>
    <w:rPr>
      <w:b/>
    </w:rPr>
  </w:style>
  <w:style w:type="paragraph" w:styleId="Ttulo9">
    <w:name w:val="heading 9"/>
    <w:basedOn w:val="Normal"/>
    <w:next w:val="Normal"/>
    <w:link w:val="Ttulo9Car"/>
    <w:qFormat/>
    <w:rsid w:val="00343FB8"/>
    <w:pPr>
      <w:keepNext/>
      <w:numPr>
        <w:ilvl w:val="8"/>
        <w:numId w:val="6"/>
      </w:numPr>
      <w:jc w:val="center"/>
      <w:outlineLvl w:val="8"/>
    </w:pPr>
    <w:rPr>
      <w:rFonts w:cs="Arial"/>
      <w:b/>
      <w:bCs/>
      <w:i/>
      <w:iCs/>
      <w:color w:val="008000"/>
      <w:sz w:val="4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Pr>
      <w:rFonts w:cs="Arial"/>
    </w:rPr>
  </w:style>
  <w:style w:type="paragraph" w:styleId="Sangradetextonormal">
    <w:name w:val="Body Text Indent"/>
    <w:basedOn w:val="Normal"/>
    <w:pPr>
      <w:tabs>
        <w:tab w:val="left" w:pos="2880"/>
      </w:tabs>
      <w:ind w:left="2124" w:hanging="2124"/>
    </w:pPr>
    <w:rPr>
      <w:rFonts w:cs="Arial"/>
    </w:rPr>
  </w:style>
  <w:style w:type="paragraph" w:styleId="Textoindependiente2">
    <w:name w:val="Body Text 2"/>
    <w:basedOn w:val="Normal"/>
    <w:link w:val="Textoindependiente2Car"/>
    <w:rPr>
      <w:rFonts w:cs="Arial"/>
      <w:lang w:val="es-ES_tradnl"/>
    </w:rPr>
  </w:style>
  <w:style w:type="paragraph" w:styleId="Sangra2detindependiente">
    <w:name w:val="Body Text Indent 2"/>
    <w:basedOn w:val="Normal"/>
    <w:pPr>
      <w:ind w:left="360"/>
    </w:pPr>
    <w:rPr>
      <w:rFonts w:cs="Arial"/>
    </w:rPr>
  </w:style>
  <w:style w:type="paragraph" w:customStyle="1" w:styleId="BodyText21">
    <w:name w:val="Body Text 21"/>
    <w:basedOn w:val="Normal"/>
    <w:pPr>
      <w:widowControl w:val="0"/>
      <w:overflowPunct w:val="0"/>
      <w:autoSpaceDE w:val="0"/>
      <w:autoSpaceDN w:val="0"/>
      <w:adjustRightInd w:val="0"/>
      <w:textAlignment w:val="baseline"/>
    </w:pPr>
    <w:rPr>
      <w:szCs w:val="20"/>
    </w:rPr>
  </w:style>
  <w:style w:type="paragraph" w:styleId="Textoindependiente3">
    <w:name w:val="Body Text 3"/>
    <w:basedOn w:val="Normal"/>
    <w:link w:val="Textoindependiente3Car1"/>
    <w:rPr>
      <w:rFonts w:cs="Arial"/>
      <w:bCs/>
      <w:color w:val="FF0000"/>
    </w:rPr>
  </w:style>
  <w:style w:type="paragraph" w:styleId="Puesto">
    <w:name w:val="Title"/>
    <w:basedOn w:val="Normal"/>
    <w:link w:val="PuestoCar1"/>
    <w:qFormat/>
    <w:pPr>
      <w:jc w:val="center"/>
    </w:pPr>
    <w:rPr>
      <w:b/>
      <w:bCs/>
    </w:rPr>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pPr>
      <w:tabs>
        <w:tab w:val="center" w:pos="4252"/>
        <w:tab w:val="right" w:pos="8504"/>
      </w:tabs>
    </w:pPr>
  </w:style>
  <w:style w:type="character" w:styleId="Nmerodepgina">
    <w:name w:val="page number"/>
    <w:basedOn w:val="Fuentedeprrafopredeter"/>
    <w:uiPriority w:val="99"/>
  </w:style>
  <w:style w:type="paragraph" w:customStyle="1" w:styleId="Textoindependiente21">
    <w:name w:val="Texto independiente 21"/>
    <w:basedOn w:val="Normal"/>
    <w:pPr>
      <w:widowControl w:val="0"/>
      <w:overflowPunct w:val="0"/>
      <w:autoSpaceDE w:val="0"/>
      <w:autoSpaceDN w:val="0"/>
      <w:adjustRightInd w:val="0"/>
      <w:textAlignment w:val="baseline"/>
    </w:pPr>
    <w:rPr>
      <w:szCs w:val="20"/>
    </w:rPr>
  </w:style>
  <w:style w:type="character" w:customStyle="1" w:styleId="EncabezadoCar">
    <w:name w:val="Encabezado Car"/>
    <w:link w:val="Encabezado"/>
    <w:uiPriority w:val="99"/>
    <w:rsid w:val="006D3A50"/>
    <w:rPr>
      <w:sz w:val="24"/>
      <w:szCs w:val="24"/>
      <w:lang w:val="es-ES" w:eastAsia="es-ES"/>
    </w:rPr>
  </w:style>
  <w:style w:type="paragraph" w:styleId="Prrafodelista">
    <w:name w:val="List Paragraph"/>
    <w:aliases w:val="Segundo nivel de viñetas,List Paragraph"/>
    <w:basedOn w:val="Normal"/>
    <w:link w:val="PrrafodelistaCar"/>
    <w:uiPriority w:val="34"/>
    <w:qFormat/>
    <w:rsid w:val="00763CA2"/>
    <w:pPr>
      <w:ind w:left="708"/>
    </w:pPr>
  </w:style>
  <w:style w:type="character" w:customStyle="1" w:styleId="PuestoCar1">
    <w:name w:val="Puesto Car1"/>
    <w:link w:val="Puesto"/>
    <w:rsid w:val="0054220C"/>
    <w:rPr>
      <w:b/>
      <w:bCs/>
      <w:sz w:val="24"/>
      <w:szCs w:val="24"/>
      <w:lang w:val="es-ES" w:eastAsia="es-ES"/>
    </w:rPr>
  </w:style>
  <w:style w:type="character" w:customStyle="1" w:styleId="Ttulo9Car">
    <w:name w:val="Título 9 Car"/>
    <w:link w:val="Ttulo9"/>
    <w:rsid w:val="00343FB8"/>
    <w:rPr>
      <w:rFonts w:ascii="Times New Roman" w:hAnsi="Times New Roman" w:cs="Arial"/>
      <w:b/>
      <w:bCs/>
      <w:i/>
      <w:iCs/>
      <w:color w:val="008000"/>
      <w:sz w:val="40"/>
      <w:szCs w:val="24"/>
    </w:rPr>
  </w:style>
  <w:style w:type="character" w:customStyle="1" w:styleId="Ttulo1Car">
    <w:name w:val="Título 1 Car"/>
    <w:link w:val="Ttulo1"/>
    <w:rsid w:val="0090332D"/>
    <w:rPr>
      <w:rFonts w:ascii="Times New Roman" w:hAnsi="Times New Roman" w:cs="Arial"/>
      <w:b/>
      <w:bCs/>
      <w:sz w:val="24"/>
      <w:szCs w:val="24"/>
      <w:u w:val="none"/>
      <w:shd w:val="clear" w:color="auto" w:fill="A6A6A6" w:themeFill="background1" w:themeFillShade="A6"/>
    </w:rPr>
  </w:style>
  <w:style w:type="character" w:styleId="Hipervnculo">
    <w:name w:val="Hyperlink"/>
    <w:uiPriority w:val="99"/>
    <w:rsid w:val="00343FB8"/>
    <w:rPr>
      <w:color w:val="0000FF"/>
      <w:u w:val="single"/>
    </w:rPr>
  </w:style>
  <w:style w:type="paragraph" w:styleId="TDC1">
    <w:name w:val="toc 1"/>
    <w:basedOn w:val="Normal"/>
    <w:next w:val="Normal"/>
    <w:autoRedefine/>
    <w:uiPriority w:val="39"/>
    <w:qFormat/>
    <w:rsid w:val="002A3CC9"/>
    <w:pPr>
      <w:spacing w:before="120"/>
    </w:pPr>
    <w:rPr>
      <w:rFonts w:asciiTheme="minorHAnsi" w:hAnsiTheme="minorHAnsi" w:cstheme="minorHAnsi"/>
      <w:b/>
      <w:bCs/>
      <w:i/>
      <w:iCs/>
    </w:rPr>
  </w:style>
  <w:style w:type="paragraph" w:styleId="TDC2">
    <w:name w:val="toc 2"/>
    <w:basedOn w:val="Normal"/>
    <w:next w:val="Normal"/>
    <w:autoRedefine/>
    <w:uiPriority w:val="39"/>
    <w:qFormat/>
    <w:rsid w:val="00494D42"/>
    <w:pPr>
      <w:tabs>
        <w:tab w:val="left" w:pos="880"/>
        <w:tab w:val="right" w:leader="underscore" w:pos="9062"/>
      </w:tabs>
      <w:spacing w:before="120"/>
      <w:ind w:left="220"/>
    </w:pPr>
    <w:rPr>
      <w:rFonts w:ascii="Arial" w:hAnsi="Arial" w:cs="Arial"/>
      <w:noProof/>
    </w:rPr>
  </w:style>
  <w:style w:type="paragraph" w:styleId="TDC3">
    <w:name w:val="toc 3"/>
    <w:basedOn w:val="Normal"/>
    <w:next w:val="Normal"/>
    <w:autoRedefine/>
    <w:uiPriority w:val="39"/>
    <w:qFormat/>
    <w:rsid w:val="00343FB8"/>
    <w:pPr>
      <w:ind w:left="440"/>
    </w:pPr>
    <w:rPr>
      <w:rFonts w:asciiTheme="minorHAnsi" w:hAnsiTheme="minorHAnsi" w:cstheme="minorHAnsi"/>
      <w:sz w:val="20"/>
      <w:szCs w:val="20"/>
    </w:rPr>
  </w:style>
  <w:style w:type="paragraph" w:customStyle="1" w:styleId="Textoindependiente211">
    <w:name w:val="Texto independiente 211"/>
    <w:basedOn w:val="Normal"/>
    <w:rsid w:val="00343FB8"/>
    <w:pPr>
      <w:widowControl w:val="0"/>
      <w:overflowPunct w:val="0"/>
      <w:autoSpaceDE w:val="0"/>
      <w:autoSpaceDN w:val="0"/>
      <w:adjustRightInd w:val="0"/>
      <w:textAlignment w:val="baseline"/>
    </w:pPr>
    <w:rPr>
      <w:rFonts w:cs="Arial"/>
      <w:szCs w:val="20"/>
    </w:rPr>
  </w:style>
  <w:style w:type="character" w:customStyle="1" w:styleId="TtuloCar1">
    <w:name w:val="Título Car1"/>
    <w:rsid w:val="00343FB8"/>
    <w:rPr>
      <w:rFonts w:ascii="Arial" w:hAnsi="Arial" w:cs="Arial"/>
      <w:b/>
      <w:bCs/>
      <w:color w:val="FF00FF"/>
      <w:sz w:val="22"/>
      <w:szCs w:val="24"/>
      <w:lang w:val="en-US" w:eastAsia="es-ES" w:bidi="ar-SA"/>
    </w:rPr>
  </w:style>
  <w:style w:type="paragraph" w:customStyle="1" w:styleId="capitulo">
    <w:name w:val="capitulo"/>
    <w:basedOn w:val="Normal"/>
    <w:next w:val="Normal"/>
    <w:rsid w:val="00343FB8"/>
    <w:pPr>
      <w:overflowPunct w:val="0"/>
      <w:autoSpaceDE w:val="0"/>
      <w:autoSpaceDN w:val="0"/>
      <w:adjustRightInd w:val="0"/>
      <w:spacing w:line="240" w:lineRule="atLeast"/>
      <w:jc w:val="center"/>
      <w:textAlignment w:val="baseline"/>
    </w:pPr>
    <w:rPr>
      <w:rFonts w:ascii="Arial Narrow" w:hAnsi="Arial Narrow" w:cs="Arial"/>
      <w:b/>
      <w:spacing w:val="15"/>
      <w:sz w:val="20"/>
      <w:szCs w:val="20"/>
      <w:lang w:val="es-ES_tradnl"/>
    </w:rPr>
  </w:style>
  <w:style w:type="character" w:customStyle="1" w:styleId="Textoindependiente3Car1">
    <w:name w:val="Texto independiente 3 Car1"/>
    <w:link w:val="Textoindependiente3"/>
    <w:rsid w:val="00343FB8"/>
    <w:rPr>
      <w:rFonts w:ascii="Arial" w:hAnsi="Arial" w:cs="Arial"/>
      <w:bCs/>
      <w:color w:val="FF0000"/>
      <w:sz w:val="24"/>
      <w:szCs w:val="24"/>
      <w:lang w:val="es-ES" w:eastAsia="es-ES"/>
    </w:rPr>
  </w:style>
  <w:style w:type="character" w:styleId="Hipervnculovisitado">
    <w:name w:val="FollowedHyperlink"/>
    <w:uiPriority w:val="99"/>
    <w:rsid w:val="00343FB8"/>
    <w:rPr>
      <w:color w:val="800080"/>
      <w:u w:val="single"/>
    </w:rPr>
  </w:style>
  <w:style w:type="paragraph" w:styleId="NormalWeb">
    <w:name w:val="Normal (Web)"/>
    <w:basedOn w:val="Normal"/>
    <w:uiPriority w:val="99"/>
    <w:rsid w:val="00343FB8"/>
    <w:pPr>
      <w:spacing w:before="100" w:beforeAutospacing="1" w:after="100" w:afterAutospacing="1"/>
    </w:pPr>
    <w:rPr>
      <w:rFonts w:ascii="Arial Unicode MS" w:eastAsia="Arial Unicode MS" w:hAnsi="Arial Unicode MS" w:cs="Arial Unicode MS"/>
    </w:rPr>
  </w:style>
  <w:style w:type="character" w:customStyle="1" w:styleId="Ttulo2CarCarCar">
    <w:name w:val="Título 2 Car Car Car"/>
    <w:rsid w:val="00343FB8"/>
    <w:rPr>
      <w:rFonts w:ascii="Arial" w:hAnsi="Arial" w:cs="Arial"/>
      <w:b/>
      <w:bCs/>
      <w:iCs/>
      <w:noProof w:val="0"/>
      <w:color w:val="000000"/>
      <w:sz w:val="24"/>
      <w:szCs w:val="24"/>
      <w:lang w:val="es-CO" w:eastAsia="es-ES" w:bidi="ar-SA"/>
    </w:rPr>
  </w:style>
  <w:style w:type="paragraph" w:styleId="Sangra3detindependiente">
    <w:name w:val="Body Text Indent 3"/>
    <w:basedOn w:val="Normal"/>
    <w:link w:val="Sangra3detindependienteCar"/>
    <w:rsid w:val="00343FB8"/>
    <w:pPr>
      <w:tabs>
        <w:tab w:val="left" w:pos="180"/>
      </w:tabs>
      <w:ind w:left="180"/>
    </w:pPr>
    <w:rPr>
      <w:rFonts w:cs="Arial"/>
      <w:szCs w:val="20"/>
    </w:rPr>
  </w:style>
  <w:style w:type="character" w:customStyle="1" w:styleId="Sangra3detindependienteCar">
    <w:name w:val="Sangría 3 de t. independiente Car"/>
    <w:link w:val="Sangra3detindependiente"/>
    <w:rsid w:val="00343FB8"/>
    <w:rPr>
      <w:rFonts w:ascii="Arial" w:hAnsi="Arial" w:cs="Arial"/>
      <w:sz w:val="22"/>
      <w:lang w:eastAsia="es-ES"/>
    </w:rPr>
  </w:style>
  <w:style w:type="paragraph" w:customStyle="1" w:styleId="bodytext2">
    <w:name w:val="bodytext2"/>
    <w:basedOn w:val="Normal"/>
    <w:rsid w:val="00343FB8"/>
    <w:pPr>
      <w:overflowPunct w:val="0"/>
      <w:autoSpaceDE w:val="0"/>
      <w:autoSpaceDN w:val="0"/>
    </w:pPr>
    <w:rPr>
      <w:rFonts w:cs="Arial"/>
    </w:rPr>
  </w:style>
  <w:style w:type="table" w:styleId="Tablaweb3">
    <w:name w:val="Table Web 3"/>
    <w:basedOn w:val="Tablanormal"/>
    <w:rsid w:val="00343FB8"/>
    <w:rPr>
      <w:lang w:val="es-ES" w:eastAsia="es-E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concuadrcula">
    <w:name w:val="Table Grid"/>
    <w:basedOn w:val="Tablanormal"/>
    <w:rsid w:val="00343FB8"/>
    <w:pPr>
      <w:overflowPunct w:val="0"/>
      <w:autoSpaceDE w:val="0"/>
      <w:autoSpaceDN w:val="0"/>
      <w:adjustRightInd w:val="0"/>
      <w:textAlignment w:val="baseline"/>
    </w:pPr>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tema">
    <w:name w:val="Table Theme"/>
    <w:basedOn w:val="Tablanormal"/>
    <w:rsid w:val="00343FB8"/>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8">
    <w:name w:val="Table Grid 8"/>
    <w:basedOn w:val="Tablanormal"/>
    <w:rsid w:val="00343FB8"/>
    <w:rPr>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Estilgt">
    <w:name w:val="Estilgt"/>
    <w:basedOn w:val="Normal"/>
    <w:rsid w:val="00343FB8"/>
    <w:pPr>
      <w:widowControl w:val="0"/>
      <w:suppressLineNumbers/>
      <w:suppressAutoHyphens/>
    </w:pPr>
    <w:rPr>
      <w:b/>
      <w:caps/>
      <w:spacing w:val="20"/>
      <w:sz w:val="16"/>
      <w:szCs w:val="20"/>
      <w:lang w:val="es-ES_tradnl"/>
    </w:rPr>
  </w:style>
  <w:style w:type="character" w:customStyle="1" w:styleId="Fuentedeprrafopredeter1">
    <w:name w:val="Fuente de párrafo predeter.1"/>
    <w:rsid w:val="00343FB8"/>
  </w:style>
  <w:style w:type="paragraph" w:styleId="Textodeglobo">
    <w:name w:val="Balloon Text"/>
    <w:basedOn w:val="Normal"/>
    <w:link w:val="TextodegloboCar"/>
    <w:uiPriority w:val="99"/>
    <w:rsid w:val="00343FB8"/>
    <w:rPr>
      <w:rFonts w:ascii="Tahoma" w:hAnsi="Tahoma" w:cs="Tahoma"/>
      <w:sz w:val="16"/>
      <w:szCs w:val="16"/>
    </w:rPr>
  </w:style>
  <w:style w:type="character" w:customStyle="1" w:styleId="TextodegloboCar">
    <w:name w:val="Texto de globo Car"/>
    <w:link w:val="Textodeglobo"/>
    <w:uiPriority w:val="99"/>
    <w:rsid w:val="00343FB8"/>
    <w:rPr>
      <w:rFonts w:ascii="Tahoma" w:hAnsi="Tahoma" w:cs="Tahoma"/>
      <w:sz w:val="16"/>
      <w:szCs w:val="16"/>
      <w:lang w:eastAsia="es-ES"/>
    </w:rPr>
  </w:style>
  <w:style w:type="table" w:styleId="Tablaconlista4">
    <w:name w:val="Table List 4"/>
    <w:basedOn w:val="Tablanormal"/>
    <w:rsid w:val="00343FB8"/>
    <w:rPr>
      <w:lang w:val="es-ES" w:eastAsia="es-E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lsica1">
    <w:name w:val="Table Classic 1"/>
    <w:basedOn w:val="Tablanormal"/>
    <w:rsid w:val="00343FB8"/>
    <w:rPr>
      <w:lang w:val="es-ES" w:eastAsia="es-E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Refdecomentario">
    <w:name w:val="annotation reference"/>
    <w:uiPriority w:val="99"/>
    <w:rsid w:val="00343FB8"/>
    <w:rPr>
      <w:sz w:val="16"/>
      <w:szCs w:val="16"/>
    </w:rPr>
  </w:style>
  <w:style w:type="paragraph" w:styleId="Textocomentario">
    <w:name w:val="annotation text"/>
    <w:basedOn w:val="Normal"/>
    <w:link w:val="TextocomentarioCar"/>
    <w:rsid w:val="00343FB8"/>
    <w:rPr>
      <w:rFonts w:ascii="Helvetica" w:hAnsi="Helvetica" w:cs="Arial"/>
      <w:sz w:val="20"/>
      <w:szCs w:val="20"/>
    </w:rPr>
  </w:style>
  <w:style w:type="character" w:customStyle="1" w:styleId="TextocomentarioCar">
    <w:name w:val="Texto comentario Car"/>
    <w:link w:val="Textocomentario"/>
    <w:rsid w:val="00343FB8"/>
    <w:rPr>
      <w:rFonts w:ascii="Helvetica" w:hAnsi="Helvetica" w:cs="Arial"/>
      <w:lang w:eastAsia="es-ES"/>
    </w:rPr>
  </w:style>
  <w:style w:type="paragraph" w:styleId="Asuntodelcomentario">
    <w:name w:val="annotation subject"/>
    <w:basedOn w:val="Textocomentario"/>
    <w:next w:val="Textocomentario"/>
    <w:link w:val="AsuntodelcomentarioCar"/>
    <w:uiPriority w:val="99"/>
    <w:rsid w:val="00343FB8"/>
    <w:rPr>
      <w:b/>
      <w:bCs/>
    </w:rPr>
  </w:style>
  <w:style w:type="character" w:customStyle="1" w:styleId="AsuntodelcomentarioCar">
    <w:name w:val="Asunto del comentario Car"/>
    <w:link w:val="Asuntodelcomentario"/>
    <w:uiPriority w:val="99"/>
    <w:rsid w:val="00343FB8"/>
    <w:rPr>
      <w:rFonts w:ascii="Helvetica" w:hAnsi="Helvetica" w:cs="Arial"/>
      <w:b/>
      <w:bCs/>
      <w:lang w:eastAsia="es-ES"/>
    </w:rPr>
  </w:style>
  <w:style w:type="table" w:styleId="Tablaconcuadrcula5">
    <w:name w:val="Table Grid 5"/>
    <w:basedOn w:val="Tablanormal"/>
    <w:rsid w:val="00343FB8"/>
    <w:rPr>
      <w:lang w:val="es-ES" w:eastAsia="es-E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NormalArial">
    <w:name w:val="Normal + Arial"/>
    <w:aliases w:val="Negrita,JusTítulo + Automáticotificado"/>
    <w:basedOn w:val="Normal"/>
    <w:rsid w:val="00343FB8"/>
    <w:rPr>
      <w:rFonts w:cs="Arial"/>
      <w:b/>
      <w:szCs w:val="20"/>
    </w:rPr>
  </w:style>
  <w:style w:type="paragraph" w:styleId="TDC4">
    <w:name w:val="toc 4"/>
    <w:basedOn w:val="Normal"/>
    <w:next w:val="Normal"/>
    <w:autoRedefine/>
    <w:uiPriority w:val="39"/>
    <w:rsid w:val="00343FB8"/>
    <w:pPr>
      <w:ind w:left="660"/>
    </w:pPr>
    <w:rPr>
      <w:rFonts w:asciiTheme="minorHAnsi" w:hAnsiTheme="minorHAnsi" w:cstheme="minorHAnsi"/>
      <w:sz w:val="20"/>
      <w:szCs w:val="20"/>
    </w:rPr>
  </w:style>
  <w:style w:type="paragraph" w:styleId="TDC5">
    <w:name w:val="toc 5"/>
    <w:basedOn w:val="Normal"/>
    <w:next w:val="Normal"/>
    <w:autoRedefine/>
    <w:uiPriority w:val="39"/>
    <w:rsid w:val="00343FB8"/>
    <w:pPr>
      <w:ind w:left="880"/>
    </w:pPr>
    <w:rPr>
      <w:rFonts w:asciiTheme="minorHAnsi" w:hAnsiTheme="minorHAnsi" w:cstheme="minorHAnsi"/>
      <w:sz w:val="20"/>
      <w:szCs w:val="20"/>
    </w:rPr>
  </w:style>
  <w:style w:type="paragraph" w:styleId="TDC6">
    <w:name w:val="toc 6"/>
    <w:basedOn w:val="Normal"/>
    <w:next w:val="Normal"/>
    <w:autoRedefine/>
    <w:uiPriority w:val="39"/>
    <w:rsid w:val="00343FB8"/>
    <w:pPr>
      <w:ind w:left="1100"/>
    </w:pPr>
    <w:rPr>
      <w:rFonts w:asciiTheme="minorHAnsi" w:hAnsiTheme="minorHAnsi" w:cstheme="minorHAnsi"/>
      <w:sz w:val="20"/>
      <w:szCs w:val="20"/>
    </w:rPr>
  </w:style>
  <w:style w:type="paragraph" w:styleId="TDC7">
    <w:name w:val="toc 7"/>
    <w:basedOn w:val="Normal"/>
    <w:next w:val="Normal"/>
    <w:autoRedefine/>
    <w:uiPriority w:val="39"/>
    <w:rsid w:val="00343FB8"/>
    <w:pPr>
      <w:ind w:left="1320"/>
    </w:pPr>
    <w:rPr>
      <w:rFonts w:asciiTheme="minorHAnsi" w:hAnsiTheme="minorHAnsi" w:cstheme="minorHAnsi"/>
      <w:sz w:val="20"/>
      <w:szCs w:val="20"/>
    </w:rPr>
  </w:style>
  <w:style w:type="paragraph" w:styleId="TDC8">
    <w:name w:val="toc 8"/>
    <w:basedOn w:val="Normal"/>
    <w:next w:val="Normal"/>
    <w:autoRedefine/>
    <w:uiPriority w:val="39"/>
    <w:rsid w:val="00343FB8"/>
    <w:pPr>
      <w:ind w:left="1540"/>
    </w:pPr>
    <w:rPr>
      <w:rFonts w:asciiTheme="minorHAnsi" w:hAnsiTheme="minorHAnsi" w:cstheme="minorHAnsi"/>
      <w:sz w:val="20"/>
      <w:szCs w:val="20"/>
    </w:rPr>
  </w:style>
  <w:style w:type="paragraph" w:styleId="TDC9">
    <w:name w:val="toc 9"/>
    <w:basedOn w:val="Normal"/>
    <w:next w:val="Normal"/>
    <w:autoRedefine/>
    <w:uiPriority w:val="39"/>
    <w:rsid w:val="00343FB8"/>
    <w:pPr>
      <w:ind w:left="1760"/>
    </w:pPr>
    <w:rPr>
      <w:rFonts w:asciiTheme="minorHAnsi" w:hAnsiTheme="minorHAnsi" w:cstheme="minorHAnsi"/>
      <w:sz w:val="20"/>
      <w:szCs w:val="20"/>
    </w:rPr>
  </w:style>
  <w:style w:type="paragraph" w:styleId="Descripcin">
    <w:name w:val="caption"/>
    <w:basedOn w:val="Normal"/>
    <w:next w:val="Normal"/>
    <w:rsid w:val="00343FB8"/>
    <w:rPr>
      <w:rFonts w:ascii="Helvetica" w:hAnsi="Helvetica" w:cs="Arial"/>
      <w:b/>
      <w:bCs/>
      <w:sz w:val="20"/>
      <w:szCs w:val="20"/>
    </w:rPr>
  </w:style>
  <w:style w:type="table" w:styleId="Tablabsica1">
    <w:name w:val="Table Simple 1"/>
    <w:basedOn w:val="Tablanormal"/>
    <w:rsid w:val="00343FB8"/>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TextoindependienteCar">
    <w:name w:val="Texto independiente Car"/>
    <w:link w:val="Textoindependiente"/>
    <w:rsid w:val="00343FB8"/>
    <w:rPr>
      <w:rFonts w:ascii="Arial" w:hAnsi="Arial" w:cs="Arial"/>
      <w:sz w:val="22"/>
      <w:szCs w:val="24"/>
      <w:lang w:eastAsia="es-ES"/>
    </w:rPr>
  </w:style>
  <w:style w:type="character" w:customStyle="1" w:styleId="Textoindependiente2Car">
    <w:name w:val="Texto independiente 2 Car"/>
    <w:link w:val="Textoindependiente2"/>
    <w:rsid w:val="00343FB8"/>
    <w:rPr>
      <w:rFonts w:ascii="Arial" w:hAnsi="Arial" w:cs="Arial"/>
      <w:sz w:val="24"/>
      <w:szCs w:val="24"/>
      <w:lang w:val="es-ES_tradnl" w:eastAsia="es-ES"/>
    </w:rPr>
  </w:style>
  <w:style w:type="paragraph" w:customStyle="1" w:styleId="NormalArial11">
    <w:name w:val="Normal Arial 11"/>
    <w:basedOn w:val="Normal"/>
    <w:rsid w:val="00343FB8"/>
    <w:rPr>
      <w:rFonts w:cs="Arial"/>
      <w:lang w:val="en-US" w:eastAsia="en-US" w:bidi="en-US"/>
    </w:rPr>
  </w:style>
  <w:style w:type="numbering" w:customStyle="1" w:styleId="Estilo1">
    <w:name w:val="Estilo1"/>
    <w:rsid w:val="00343FB8"/>
    <w:pPr>
      <w:numPr>
        <w:numId w:val="1"/>
      </w:numPr>
    </w:pPr>
  </w:style>
  <w:style w:type="character" w:customStyle="1" w:styleId="Textoindependiente3Car">
    <w:name w:val="Texto independiente 3 Car"/>
    <w:rsid w:val="00343FB8"/>
    <w:rPr>
      <w:rFonts w:ascii="Arial" w:hAnsi="Arial" w:cs="Arial"/>
      <w:color w:val="3366FF"/>
      <w:sz w:val="22"/>
      <w:szCs w:val="24"/>
      <w:lang w:val="es-CO" w:eastAsia="es-ES" w:bidi="ar-SA"/>
    </w:rPr>
  </w:style>
  <w:style w:type="character" w:customStyle="1" w:styleId="PiedepginaCar">
    <w:name w:val="Pie de página Car"/>
    <w:link w:val="Piedepgina"/>
    <w:rsid w:val="00343FB8"/>
    <w:rPr>
      <w:sz w:val="24"/>
      <w:szCs w:val="24"/>
      <w:lang w:val="es-ES" w:eastAsia="es-ES"/>
    </w:rPr>
  </w:style>
  <w:style w:type="paragraph" w:customStyle="1" w:styleId="Textoindependiente22">
    <w:name w:val="Texto independiente 22"/>
    <w:basedOn w:val="Normal"/>
    <w:rsid w:val="00343FB8"/>
    <w:pPr>
      <w:widowControl w:val="0"/>
      <w:overflowPunct w:val="0"/>
      <w:autoSpaceDE w:val="0"/>
      <w:autoSpaceDN w:val="0"/>
      <w:adjustRightInd w:val="0"/>
      <w:textAlignment w:val="baseline"/>
    </w:pPr>
    <w:rPr>
      <w:szCs w:val="20"/>
    </w:rPr>
  </w:style>
  <w:style w:type="paragraph" w:styleId="Sinespaciado">
    <w:name w:val="No Spacing"/>
    <w:uiPriority w:val="1"/>
    <w:qFormat/>
    <w:rsid w:val="00ED6C22"/>
    <w:rPr>
      <w:rFonts w:ascii="Calibri" w:eastAsia="Calibri" w:hAnsi="Calibri"/>
      <w:lang w:eastAsia="en-US"/>
    </w:rPr>
  </w:style>
  <w:style w:type="paragraph" w:customStyle="1" w:styleId="Default">
    <w:name w:val="Default"/>
    <w:rsid w:val="00181AA3"/>
    <w:pPr>
      <w:autoSpaceDE w:val="0"/>
      <w:autoSpaceDN w:val="0"/>
      <w:adjustRightInd w:val="0"/>
    </w:pPr>
    <w:rPr>
      <w:rFonts w:ascii="Calibri" w:hAnsi="Calibri" w:cs="Calibri"/>
      <w:color w:val="000000"/>
      <w:sz w:val="24"/>
      <w:szCs w:val="24"/>
    </w:rPr>
  </w:style>
  <w:style w:type="paragraph" w:customStyle="1" w:styleId="Textodebloque1">
    <w:name w:val="Texto de bloque1"/>
    <w:basedOn w:val="Normal"/>
    <w:uiPriority w:val="99"/>
    <w:rsid w:val="003D7BE0"/>
    <w:pPr>
      <w:widowControl w:val="0"/>
      <w:suppressAutoHyphens/>
      <w:ind w:left="120" w:right="-160"/>
    </w:pPr>
    <w:rPr>
      <w:rFonts w:cs="Arial"/>
      <w:bCs/>
      <w:lang w:eastAsia="ar-SA"/>
    </w:rPr>
  </w:style>
  <w:style w:type="paragraph" w:customStyle="1" w:styleId="CM211">
    <w:name w:val="CM211"/>
    <w:basedOn w:val="Normal"/>
    <w:next w:val="Normal"/>
    <w:uiPriority w:val="99"/>
    <w:rsid w:val="00ED5CD1"/>
    <w:pPr>
      <w:widowControl w:val="0"/>
      <w:autoSpaceDE w:val="0"/>
      <w:autoSpaceDN w:val="0"/>
      <w:adjustRightInd w:val="0"/>
    </w:pPr>
  </w:style>
  <w:style w:type="paragraph" w:customStyle="1" w:styleId="CM203">
    <w:name w:val="CM203"/>
    <w:basedOn w:val="Normal"/>
    <w:next w:val="Normal"/>
    <w:uiPriority w:val="99"/>
    <w:rsid w:val="005C4D96"/>
    <w:pPr>
      <w:widowControl w:val="0"/>
      <w:autoSpaceDE w:val="0"/>
      <w:autoSpaceDN w:val="0"/>
      <w:adjustRightInd w:val="0"/>
    </w:pPr>
  </w:style>
  <w:style w:type="paragraph" w:customStyle="1" w:styleId="CM208">
    <w:name w:val="CM208"/>
    <w:basedOn w:val="Normal"/>
    <w:next w:val="Normal"/>
    <w:uiPriority w:val="99"/>
    <w:rsid w:val="005C4D96"/>
    <w:pPr>
      <w:widowControl w:val="0"/>
      <w:autoSpaceDE w:val="0"/>
      <w:autoSpaceDN w:val="0"/>
      <w:adjustRightInd w:val="0"/>
    </w:pPr>
  </w:style>
  <w:style w:type="character" w:customStyle="1" w:styleId="apple-converted-space">
    <w:name w:val="apple-converted-space"/>
    <w:rsid w:val="00F15860"/>
  </w:style>
  <w:style w:type="paragraph" w:customStyle="1" w:styleId="parrafo">
    <w:name w:val="parrafo"/>
    <w:basedOn w:val="Normal"/>
    <w:rsid w:val="0028349E"/>
    <w:pPr>
      <w:spacing w:before="100" w:beforeAutospacing="1" w:after="100" w:afterAutospacing="1"/>
    </w:pPr>
  </w:style>
  <w:style w:type="character" w:styleId="Textoennegrita">
    <w:name w:val="Strong"/>
    <w:qFormat/>
    <w:rsid w:val="0028349E"/>
    <w:rPr>
      <w:b/>
      <w:bCs/>
    </w:rPr>
  </w:style>
  <w:style w:type="paragraph" w:customStyle="1" w:styleId="contenido">
    <w:name w:val="contenido"/>
    <w:basedOn w:val="Normal"/>
    <w:rsid w:val="00204162"/>
    <w:pPr>
      <w:spacing w:before="100" w:beforeAutospacing="1" w:after="100" w:afterAutospacing="1"/>
    </w:pPr>
  </w:style>
  <w:style w:type="character" w:styleId="nfasis">
    <w:name w:val="Emphasis"/>
    <w:uiPriority w:val="20"/>
    <w:qFormat/>
    <w:rsid w:val="00472F42"/>
    <w:rPr>
      <w:i/>
      <w:iCs/>
    </w:rPr>
  </w:style>
  <w:style w:type="paragraph" w:customStyle="1" w:styleId="element">
    <w:name w:val="element"/>
    <w:basedOn w:val="Normal"/>
    <w:rsid w:val="00472F42"/>
    <w:pPr>
      <w:spacing w:before="100" w:beforeAutospacing="1" w:after="100" w:afterAutospacing="1"/>
    </w:pPr>
  </w:style>
  <w:style w:type="paragraph" w:customStyle="1" w:styleId="TtuloTDC1">
    <w:name w:val="Título TDC1"/>
    <w:basedOn w:val="Ttulo1"/>
    <w:next w:val="Normal"/>
    <w:uiPriority w:val="39"/>
    <w:unhideWhenUsed/>
    <w:qFormat/>
    <w:rsid w:val="004F1C8B"/>
    <w:pPr>
      <w:keepLines/>
      <w:spacing w:before="240" w:line="259" w:lineRule="auto"/>
      <w:outlineLvl w:val="9"/>
    </w:pPr>
    <w:rPr>
      <w:rFonts w:ascii="Calibri Light" w:hAnsi="Calibri Light" w:cs="Times New Roman"/>
      <w:b w:val="0"/>
      <w:bCs w:val="0"/>
      <w:color w:val="2E74B5"/>
      <w:sz w:val="32"/>
      <w:szCs w:val="32"/>
    </w:rPr>
  </w:style>
  <w:style w:type="paragraph" w:customStyle="1" w:styleId="m4972976423649468015gmail-m-764981670579652239gmail-msolistparagraph">
    <w:name w:val="m_4972976423649468015gmail-m_-764981670579652239gmail-msolistparagraph"/>
    <w:basedOn w:val="Normal"/>
    <w:rsid w:val="002F5445"/>
    <w:pPr>
      <w:spacing w:before="100" w:beforeAutospacing="1" w:after="100" w:afterAutospacing="1"/>
    </w:pPr>
  </w:style>
  <w:style w:type="numbering" w:customStyle="1" w:styleId="Estilo2">
    <w:name w:val="Estilo2"/>
    <w:uiPriority w:val="99"/>
    <w:rsid w:val="00AA65F6"/>
    <w:pPr>
      <w:numPr>
        <w:numId w:val="2"/>
      </w:numPr>
    </w:pPr>
  </w:style>
  <w:style w:type="numbering" w:customStyle="1" w:styleId="Estilo3">
    <w:name w:val="Estilo3"/>
    <w:uiPriority w:val="99"/>
    <w:rsid w:val="004C6C52"/>
    <w:pPr>
      <w:numPr>
        <w:numId w:val="3"/>
      </w:numPr>
    </w:pPr>
  </w:style>
  <w:style w:type="numbering" w:customStyle="1" w:styleId="Estilo4">
    <w:name w:val="Estilo4"/>
    <w:uiPriority w:val="99"/>
    <w:rsid w:val="0022597C"/>
    <w:pPr>
      <w:numPr>
        <w:numId w:val="4"/>
      </w:numPr>
    </w:pPr>
  </w:style>
  <w:style w:type="numbering" w:customStyle="1" w:styleId="Estilo5">
    <w:name w:val="Estilo5"/>
    <w:uiPriority w:val="99"/>
    <w:rsid w:val="00133849"/>
    <w:pPr>
      <w:numPr>
        <w:numId w:val="5"/>
      </w:numPr>
    </w:pPr>
  </w:style>
  <w:style w:type="paragraph" w:styleId="TtulodeTDC">
    <w:name w:val="TOC Heading"/>
    <w:basedOn w:val="Ttulo1"/>
    <w:next w:val="Normal"/>
    <w:uiPriority w:val="39"/>
    <w:unhideWhenUsed/>
    <w:qFormat/>
    <w:rsid w:val="009F463D"/>
    <w:pPr>
      <w:keepLines/>
      <w:numPr>
        <w:numId w:val="0"/>
      </w:numPr>
      <w:spacing w:before="480" w:line="276" w:lineRule="auto"/>
      <w:outlineLvl w:val="9"/>
    </w:pPr>
    <w:rPr>
      <w:rFonts w:asciiTheme="majorHAnsi" w:eastAsiaTheme="majorEastAsia" w:hAnsiTheme="majorHAnsi" w:cstheme="majorBidi"/>
      <w:i/>
      <w:color w:val="365F91" w:themeColor="accent1" w:themeShade="BF"/>
      <w:sz w:val="28"/>
      <w:szCs w:val="28"/>
    </w:rPr>
  </w:style>
  <w:style w:type="paragraph" w:customStyle="1" w:styleId="TtuloTDC11">
    <w:name w:val="Título TDC11"/>
    <w:basedOn w:val="Ttulo1"/>
    <w:next w:val="Normal"/>
    <w:uiPriority w:val="39"/>
    <w:unhideWhenUsed/>
    <w:qFormat/>
    <w:rsid w:val="00C629C8"/>
    <w:pPr>
      <w:keepLines/>
      <w:spacing w:before="240" w:line="259" w:lineRule="auto"/>
      <w:outlineLvl w:val="9"/>
    </w:pPr>
    <w:rPr>
      <w:rFonts w:ascii="Calibri Light" w:hAnsi="Calibri Light" w:cs="Times New Roman"/>
      <w:b w:val="0"/>
      <w:bCs w:val="0"/>
      <w:color w:val="2E74B5"/>
      <w:sz w:val="32"/>
      <w:szCs w:val="32"/>
    </w:rPr>
  </w:style>
  <w:style w:type="character" w:customStyle="1" w:styleId="Ttulo3Car">
    <w:name w:val="Título 3 Car"/>
    <w:basedOn w:val="Fuentedeprrafopredeter"/>
    <w:link w:val="Ttulo3"/>
    <w:uiPriority w:val="99"/>
    <w:rsid w:val="00946D81"/>
    <w:rPr>
      <w:rFonts w:cs="Arial"/>
      <w:b/>
      <w:color w:val="666666" w:themeColor="text1" w:themeTint="99"/>
      <w:u w:val="none"/>
      <w:shd w:val="clear" w:color="auto" w:fill="CCFFCC"/>
      <w14:shadow w14:blurRad="50800" w14:dist="50800" w14:dir="5400000" w14:sx="0" w14:sy="0" w14:kx="0" w14:ky="0" w14:algn="ctr">
        <w14:srgbClr w14:val="3399FF"/>
      </w14:shadow>
    </w:rPr>
  </w:style>
  <w:style w:type="table" w:customStyle="1" w:styleId="TableNormal">
    <w:name w:val="Table Normal"/>
    <w:rsid w:val="007D4224"/>
    <w:pPr>
      <w:jc w:val="both"/>
    </w:pPr>
    <w:rPr>
      <w:rFonts w:eastAsia="Arial" w:cs="Arial"/>
      <w:u w:val="none"/>
    </w:rPr>
    <w:tblPr>
      <w:tblCellMar>
        <w:top w:w="0" w:type="dxa"/>
        <w:left w:w="0" w:type="dxa"/>
        <w:bottom w:w="0" w:type="dxa"/>
        <w:right w:w="0" w:type="dxa"/>
      </w:tblCellMar>
    </w:tblPr>
  </w:style>
  <w:style w:type="paragraph" w:styleId="Subttulo">
    <w:name w:val="Subtitle"/>
    <w:basedOn w:val="Normal"/>
    <w:next w:val="Normal"/>
    <w:link w:val="SubttuloCar"/>
    <w:qFormat/>
    <w:rsid w:val="007D4224"/>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7D4224"/>
    <w:rPr>
      <w:rFonts w:ascii="Georgia" w:eastAsia="Georgia" w:hAnsi="Georgia" w:cs="Georgia"/>
      <w:i/>
      <w:color w:val="666666"/>
      <w:sz w:val="48"/>
      <w:szCs w:val="48"/>
      <w:u w:val="none"/>
    </w:rPr>
  </w:style>
  <w:style w:type="table" w:customStyle="1" w:styleId="17">
    <w:name w:val="17"/>
    <w:basedOn w:val="TableNormal"/>
    <w:rsid w:val="007D4224"/>
    <w:tblPr>
      <w:tblStyleRowBandSize w:val="1"/>
      <w:tblStyleColBandSize w:val="1"/>
      <w:tblCellMar>
        <w:top w:w="0" w:type="dxa"/>
        <w:left w:w="70" w:type="dxa"/>
        <w:bottom w:w="0" w:type="dxa"/>
        <w:right w:w="70" w:type="dxa"/>
      </w:tblCellMar>
    </w:tblPr>
  </w:style>
  <w:style w:type="table" w:customStyle="1" w:styleId="16">
    <w:name w:val="16"/>
    <w:basedOn w:val="TableNormal"/>
    <w:rsid w:val="007D4224"/>
    <w:tblPr>
      <w:tblStyleRowBandSize w:val="1"/>
      <w:tblStyleColBandSize w:val="1"/>
      <w:tblCellMar>
        <w:top w:w="0" w:type="dxa"/>
        <w:left w:w="70" w:type="dxa"/>
        <w:bottom w:w="0" w:type="dxa"/>
        <w:right w:w="70" w:type="dxa"/>
      </w:tblCellMar>
    </w:tblPr>
  </w:style>
  <w:style w:type="table" w:customStyle="1" w:styleId="15">
    <w:name w:val="15"/>
    <w:basedOn w:val="TableNormal"/>
    <w:rsid w:val="007D4224"/>
    <w:tblPr>
      <w:tblStyleRowBandSize w:val="1"/>
      <w:tblStyleColBandSize w:val="1"/>
      <w:tblCellMar>
        <w:top w:w="0" w:type="dxa"/>
        <w:left w:w="70" w:type="dxa"/>
        <w:bottom w:w="0" w:type="dxa"/>
        <w:right w:w="70" w:type="dxa"/>
      </w:tblCellMar>
    </w:tblPr>
  </w:style>
  <w:style w:type="table" w:customStyle="1" w:styleId="14">
    <w:name w:val="14"/>
    <w:basedOn w:val="TableNormal"/>
    <w:rsid w:val="007D4224"/>
    <w:tblPr>
      <w:tblStyleRowBandSize w:val="1"/>
      <w:tblStyleColBandSize w:val="1"/>
      <w:tblCellMar>
        <w:top w:w="0" w:type="dxa"/>
        <w:left w:w="70" w:type="dxa"/>
        <w:bottom w:w="0" w:type="dxa"/>
        <w:right w:w="70" w:type="dxa"/>
      </w:tblCellMar>
    </w:tblPr>
  </w:style>
  <w:style w:type="table" w:customStyle="1" w:styleId="13">
    <w:name w:val="13"/>
    <w:basedOn w:val="TableNormal"/>
    <w:rsid w:val="007D4224"/>
    <w:tblPr>
      <w:tblStyleRowBandSize w:val="1"/>
      <w:tblStyleColBandSize w:val="1"/>
      <w:tblCellMar>
        <w:top w:w="0" w:type="dxa"/>
        <w:left w:w="70" w:type="dxa"/>
        <w:bottom w:w="0" w:type="dxa"/>
        <w:right w:w="70" w:type="dxa"/>
      </w:tblCellMar>
    </w:tblPr>
  </w:style>
  <w:style w:type="table" w:customStyle="1" w:styleId="12">
    <w:name w:val="12"/>
    <w:basedOn w:val="TableNormal"/>
    <w:rsid w:val="007D4224"/>
    <w:tblPr>
      <w:tblStyleRowBandSize w:val="1"/>
      <w:tblStyleColBandSize w:val="1"/>
      <w:tblCellMar>
        <w:top w:w="0" w:type="dxa"/>
        <w:left w:w="70" w:type="dxa"/>
        <w:bottom w:w="0" w:type="dxa"/>
        <w:right w:w="70" w:type="dxa"/>
      </w:tblCellMar>
    </w:tblPr>
  </w:style>
  <w:style w:type="table" w:customStyle="1" w:styleId="11">
    <w:name w:val="11"/>
    <w:basedOn w:val="TableNormal"/>
    <w:rsid w:val="007D4224"/>
    <w:tblPr>
      <w:tblStyleRowBandSize w:val="1"/>
      <w:tblStyleColBandSize w:val="1"/>
      <w:tblCellMar>
        <w:top w:w="0" w:type="dxa"/>
        <w:left w:w="70" w:type="dxa"/>
        <w:bottom w:w="0" w:type="dxa"/>
        <w:right w:w="70" w:type="dxa"/>
      </w:tblCellMar>
    </w:tblPr>
  </w:style>
  <w:style w:type="table" w:customStyle="1" w:styleId="10">
    <w:name w:val="10"/>
    <w:basedOn w:val="TableNormal"/>
    <w:rsid w:val="007D4224"/>
    <w:tblPr>
      <w:tblStyleRowBandSize w:val="1"/>
      <w:tblStyleColBandSize w:val="1"/>
      <w:tblCellMar>
        <w:top w:w="0" w:type="dxa"/>
        <w:left w:w="70" w:type="dxa"/>
        <w:bottom w:w="0" w:type="dxa"/>
        <w:right w:w="70" w:type="dxa"/>
      </w:tblCellMar>
    </w:tblPr>
  </w:style>
  <w:style w:type="table" w:customStyle="1" w:styleId="9">
    <w:name w:val="9"/>
    <w:basedOn w:val="TableNormal"/>
    <w:rsid w:val="007D4224"/>
    <w:tblPr>
      <w:tblStyleRowBandSize w:val="1"/>
      <w:tblStyleColBandSize w:val="1"/>
      <w:tblCellMar>
        <w:top w:w="0" w:type="dxa"/>
        <w:left w:w="70" w:type="dxa"/>
        <w:bottom w:w="0" w:type="dxa"/>
        <w:right w:w="70" w:type="dxa"/>
      </w:tblCellMar>
    </w:tblPr>
  </w:style>
  <w:style w:type="table" w:customStyle="1" w:styleId="8">
    <w:name w:val="8"/>
    <w:basedOn w:val="TableNormal"/>
    <w:rsid w:val="007D4224"/>
    <w:tblPr>
      <w:tblStyleRowBandSize w:val="1"/>
      <w:tblStyleColBandSize w:val="1"/>
      <w:tblCellMar>
        <w:top w:w="0" w:type="dxa"/>
        <w:left w:w="70" w:type="dxa"/>
        <w:bottom w:w="0" w:type="dxa"/>
        <w:right w:w="70" w:type="dxa"/>
      </w:tblCellMar>
    </w:tblPr>
  </w:style>
  <w:style w:type="table" w:customStyle="1" w:styleId="7">
    <w:name w:val="7"/>
    <w:basedOn w:val="TableNormal"/>
    <w:rsid w:val="007D4224"/>
    <w:tblPr>
      <w:tblStyleRowBandSize w:val="1"/>
      <w:tblStyleColBandSize w:val="1"/>
      <w:tblCellMar>
        <w:top w:w="0" w:type="dxa"/>
        <w:left w:w="70" w:type="dxa"/>
        <w:bottom w:w="0" w:type="dxa"/>
        <w:right w:w="70" w:type="dxa"/>
      </w:tblCellMar>
    </w:tblPr>
  </w:style>
  <w:style w:type="table" w:customStyle="1" w:styleId="6">
    <w:name w:val="6"/>
    <w:basedOn w:val="TableNormal"/>
    <w:rsid w:val="007D4224"/>
    <w:tblPr>
      <w:tblStyleRowBandSize w:val="1"/>
      <w:tblStyleColBandSize w:val="1"/>
      <w:tblCellMar>
        <w:top w:w="0" w:type="dxa"/>
        <w:left w:w="70" w:type="dxa"/>
        <w:bottom w:w="0" w:type="dxa"/>
        <w:right w:w="70" w:type="dxa"/>
      </w:tblCellMar>
    </w:tblPr>
  </w:style>
  <w:style w:type="table" w:customStyle="1" w:styleId="5">
    <w:name w:val="5"/>
    <w:basedOn w:val="TableNormal"/>
    <w:rsid w:val="007D4224"/>
    <w:tblPr>
      <w:tblStyleRowBandSize w:val="1"/>
      <w:tblStyleColBandSize w:val="1"/>
      <w:tblCellMar>
        <w:top w:w="0" w:type="dxa"/>
        <w:left w:w="70" w:type="dxa"/>
        <w:bottom w:w="0" w:type="dxa"/>
        <w:right w:w="70" w:type="dxa"/>
      </w:tblCellMar>
    </w:tblPr>
  </w:style>
  <w:style w:type="table" w:customStyle="1" w:styleId="4">
    <w:name w:val="4"/>
    <w:basedOn w:val="TableNormal"/>
    <w:rsid w:val="007D4224"/>
    <w:tblPr>
      <w:tblStyleRowBandSize w:val="1"/>
      <w:tblStyleColBandSize w:val="1"/>
      <w:tblCellMar>
        <w:top w:w="0" w:type="dxa"/>
        <w:left w:w="108" w:type="dxa"/>
        <w:bottom w:w="0" w:type="dxa"/>
        <w:right w:w="108" w:type="dxa"/>
      </w:tblCellMar>
    </w:tblPr>
  </w:style>
  <w:style w:type="table" w:customStyle="1" w:styleId="3">
    <w:name w:val="3"/>
    <w:basedOn w:val="TableNormal"/>
    <w:rsid w:val="007D4224"/>
    <w:tblPr>
      <w:tblStyleRowBandSize w:val="1"/>
      <w:tblStyleColBandSize w:val="1"/>
      <w:tblCellMar>
        <w:top w:w="0" w:type="dxa"/>
        <w:left w:w="108" w:type="dxa"/>
        <w:bottom w:w="0" w:type="dxa"/>
        <w:right w:w="108" w:type="dxa"/>
      </w:tblCellMar>
    </w:tblPr>
  </w:style>
  <w:style w:type="table" w:customStyle="1" w:styleId="2">
    <w:name w:val="2"/>
    <w:basedOn w:val="TableNormal"/>
    <w:rsid w:val="007D4224"/>
    <w:tblPr>
      <w:tblStyleRowBandSize w:val="1"/>
      <w:tblStyleColBandSize w:val="1"/>
      <w:tblCellMar>
        <w:top w:w="0" w:type="dxa"/>
        <w:left w:w="108" w:type="dxa"/>
        <w:bottom w:w="0" w:type="dxa"/>
        <w:right w:w="108" w:type="dxa"/>
      </w:tblCellMar>
    </w:tblPr>
  </w:style>
  <w:style w:type="table" w:customStyle="1" w:styleId="1">
    <w:name w:val="1"/>
    <w:basedOn w:val="TableNormal"/>
    <w:rsid w:val="007D4224"/>
    <w:tblPr>
      <w:tblStyleRowBandSize w:val="1"/>
      <w:tblStyleColBandSize w:val="1"/>
      <w:tblCellMar>
        <w:top w:w="0" w:type="dxa"/>
        <w:left w:w="70" w:type="dxa"/>
        <w:bottom w:w="0" w:type="dxa"/>
        <w:right w:w="70" w:type="dxa"/>
      </w:tblCellMar>
    </w:tblPr>
  </w:style>
  <w:style w:type="paragraph" w:customStyle="1" w:styleId="Inf1">
    <w:name w:val="Inf1"/>
    <w:basedOn w:val="Normal"/>
    <w:link w:val="Inf1Car"/>
    <w:autoRedefine/>
    <w:rsid w:val="007D4224"/>
    <w:pPr>
      <w:keepNext/>
      <w:numPr>
        <w:numId w:val="7"/>
      </w:numPr>
      <w:pBdr>
        <w:top w:val="nil"/>
        <w:left w:val="nil"/>
        <w:bottom w:val="nil"/>
        <w:right w:val="nil"/>
        <w:between w:val="nil"/>
      </w:pBdr>
    </w:pPr>
    <w:rPr>
      <w:rFonts w:eastAsia="Arial" w:cs="Arial"/>
      <w:b/>
      <w:color w:val="000000"/>
    </w:rPr>
  </w:style>
  <w:style w:type="paragraph" w:customStyle="1" w:styleId="Inf2">
    <w:name w:val="Inf2"/>
    <w:basedOn w:val="Normal"/>
    <w:link w:val="Inf2Car"/>
    <w:rsid w:val="007D4224"/>
    <w:pPr>
      <w:keepNext/>
      <w:numPr>
        <w:ilvl w:val="1"/>
        <w:numId w:val="7"/>
      </w:numPr>
      <w:pBdr>
        <w:top w:val="nil"/>
        <w:left w:val="nil"/>
        <w:bottom w:val="nil"/>
        <w:right w:val="nil"/>
        <w:between w:val="nil"/>
      </w:pBdr>
      <w:ind w:left="426"/>
    </w:pPr>
    <w:rPr>
      <w:rFonts w:eastAsia="Arial" w:cs="Arial"/>
      <w:b/>
      <w:color w:val="000000"/>
    </w:rPr>
  </w:style>
  <w:style w:type="character" w:customStyle="1" w:styleId="Inf1Car">
    <w:name w:val="Inf1 Car"/>
    <w:link w:val="Inf1"/>
    <w:rsid w:val="007D4224"/>
    <w:rPr>
      <w:rFonts w:ascii="Times New Roman" w:eastAsia="Arial" w:hAnsi="Times New Roman" w:cs="Arial"/>
      <w:b/>
      <w:color w:val="000000"/>
      <w:sz w:val="24"/>
      <w:szCs w:val="24"/>
      <w:u w:val="none"/>
    </w:rPr>
  </w:style>
  <w:style w:type="character" w:customStyle="1" w:styleId="Inf2Car">
    <w:name w:val="Inf2 Car"/>
    <w:link w:val="Inf2"/>
    <w:rsid w:val="007D4224"/>
    <w:rPr>
      <w:rFonts w:ascii="Times New Roman" w:eastAsia="Arial" w:hAnsi="Times New Roman" w:cs="Arial"/>
      <w:b/>
      <w:color w:val="000000"/>
      <w:sz w:val="24"/>
      <w:szCs w:val="24"/>
      <w:u w:val="none"/>
    </w:rPr>
  </w:style>
  <w:style w:type="paragraph" w:customStyle="1" w:styleId="Inf3">
    <w:name w:val="Inf3"/>
    <w:basedOn w:val="Normal"/>
    <w:link w:val="Inf3Car"/>
    <w:rsid w:val="007D4224"/>
    <w:pPr>
      <w:keepNext/>
      <w:numPr>
        <w:ilvl w:val="2"/>
        <w:numId w:val="7"/>
      </w:numPr>
      <w:pBdr>
        <w:top w:val="nil"/>
        <w:left w:val="nil"/>
        <w:bottom w:val="nil"/>
        <w:right w:val="nil"/>
        <w:between w:val="nil"/>
      </w:pBdr>
    </w:pPr>
    <w:rPr>
      <w:rFonts w:eastAsia="Arial" w:cs="Arial"/>
      <w:b/>
      <w:color w:val="000000"/>
    </w:rPr>
  </w:style>
  <w:style w:type="character" w:customStyle="1" w:styleId="Inf3Car">
    <w:name w:val="Inf3 Car"/>
    <w:basedOn w:val="Fuentedeprrafopredeter"/>
    <w:link w:val="Inf3"/>
    <w:rsid w:val="007D4224"/>
    <w:rPr>
      <w:rFonts w:ascii="Times New Roman" w:eastAsia="Arial" w:hAnsi="Times New Roman" w:cs="Arial"/>
      <w:b/>
      <w:color w:val="000000"/>
      <w:sz w:val="24"/>
      <w:szCs w:val="24"/>
      <w:u w:val="none"/>
    </w:rPr>
  </w:style>
  <w:style w:type="character" w:customStyle="1" w:styleId="Mencinsinresolver1">
    <w:name w:val="Mención sin resolver1"/>
    <w:basedOn w:val="Fuentedeprrafopredeter"/>
    <w:uiPriority w:val="99"/>
    <w:semiHidden/>
    <w:unhideWhenUsed/>
    <w:rsid w:val="00772BDD"/>
    <w:rPr>
      <w:color w:val="605E5C"/>
      <w:shd w:val="clear" w:color="auto" w:fill="E1DFDD"/>
    </w:rPr>
  </w:style>
  <w:style w:type="character" w:customStyle="1" w:styleId="Mencinsinresolver2">
    <w:name w:val="Mención sin resolver2"/>
    <w:basedOn w:val="Fuentedeprrafopredeter"/>
    <w:uiPriority w:val="99"/>
    <w:semiHidden/>
    <w:unhideWhenUsed/>
    <w:rsid w:val="00024E90"/>
    <w:rPr>
      <w:color w:val="605E5C"/>
      <w:shd w:val="clear" w:color="auto" w:fill="E1DFDD"/>
    </w:rPr>
  </w:style>
  <w:style w:type="table" w:customStyle="1" w:styleId="Tablaconcuadrcula1">
    <w:name w:val="Tabla con cuadrícula1"/>
    <w:basedOn w:val="Tablanormal"/>
    <w:next w:val="Tablaconcuadrcula"/>
    <w:uiPriority w:val="59"/>
    <w:rsid w:val="009F7D74"/>
    <w:pPr>
      <w:overflowPunct w:val="0"/>
      <w:autoSpaceDE w:val="0"/>
      <w:autoSpaceDN w:val="0"/>
      <w:adjustRightInd w:val="0"/>
      <w:textAlignment w:val="baseline"/>
    </w:pPr>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Footnote Text Char Char Char Char Char,Footnote Text Char Char Char Char,Footnote reference,FA Fu,Footnote Text Char Char Char,texto de nota al pie,Footnote Text Char"/>
    <w:basedOn w:val="Normal"/>
    <w:link w:val="TextonotapieCar"/>
    <w:rsid w:val="009120A6"/>
    <w:rPr>
      <w:rFonts w:ascii="Arial" w:hAnsi="Arial"/>
      <w:sz w:val="20"/>
      <w:szCs w:val="20"/>
      <w:lang w:val="es-ES_tradnl" w:eastAsia="es-ES"/>
    </w:rPr>
  </w:style>
  <w:style w:type="character" w:customStyle="1" w:styleId="TextonotapieCar">
    <w:name w:val="Texto nota pie Car"/>
    <w:aliases w:val="Footnote Text Car,Footnote Text Char Char Char Char Char Car,Footnote Text Char Char Char Char Car,Footnote reference Car,FA Fu Car,Footnote Text Char Char Char Car,texto de nota al pie Car,Footnote Text Char Car"/>
    <w:basedOn w:val="Fuentedeprrafopredeter"/>
    <w:link w:val="Textonotapie"/>
    <w:rsid w:val="009120A6"/>
    <w:rPr>
      <w:sz w:val="20"/>
      <w:szCs w:val="20"/>
      <w:u w:val="none"/>
      <w:lang w:val="es-ES_tradnl" w:eastAsia="es-ES"/>
    </w:rPr>
  </w:style>
  <w:style w:type="character" w:styleId="Refdenotaalpie">
    <w:name w:val="footnote reference"/>
    <w:rsid w:val="009120A6"/>
    <w:rPr>
      <w:vertAlign w:val="superscript"/>
    </w:rPr>
  </w:style>
  <w:style w:type="paragraph" w:customStyle="1" w:styleId="Titulo">
    <w:name w:val="Titulo"/>
    <w:basedOn w:val="Textoindependiente2"/>
    <w:link w:val="TituloCar"/>
    <w:rsid w:val="00C35708"/>
    <w:pPr>
      <w:tabs>
        <w:tab w:val="num" w:pos="360"/>
      </w:tabs>
      <w:ind w:left="360" w:hanging="360"/>
      <w:jc w:val="both"/>
    </w:pPr>
    <w:rPr>
      <w:rFonts w:ascii="Arial" w:hAnsi="Arial"/>
      <w:b/>
      <w:bCs/>
      <w:lang w:val="es-ES" w:eastAsia="es-ES"/>
    </w:rPr>
  </w:style>
  <w:style w:type="character" w:customStyle="1" w:styleId="TituloCar">
    <w:name w:val="Titulo Car"/>
    <w:link w:val="Titulo"/>
    <w:rsid w:val="00C35708"/>
    <w:rPr>
      <w:rFonts w:cs="Arial"/>
      <w:b/>
      <w:bCs/>
      <w:sz w:val="24"/>
      <w:szCs w:val="24"/>
      <w:u w:val="none"/>
      <w:lang w:val="es-ES" w:eastAsia="es-ES"/>
    </w:rPr>
  </w:style>
  <w:style w:type="paragraph" w:customStyle="1" w:styleId="Titulo2">
    <w:name w:val="Titulo 2"/>
    <w:basedOn w:val="Ttulo2"/>
    <w:qFormat/>
    <w:rsid w:val="00C35708"/>
    <w:pPr>
      <w:numPr>
        <w:ilvl w:val="0"/>
        <w:numId w:val="0"/>
      </w:numPr>
      <w:shd w:val="clear" w:color="auto" w:fill="auto"/>
      <w:spacing w:before="240" w:after="60"/>
    </w:pPr>
    <w:rPr>
      <w:rFonts w:eastAsia="Times New Roman"/>
      <w:bCs/>
      <w:iCs/>
      <w:noProof w:val="0"/>
      <w:lang w:val="es-ES_tradnl" w:eastAsia="es-ES"/>
    </w:rPr>
  </w:style>
  <w:style w:type="paragraph" w:styleId="Textonotaalfinal">
    <w:name w:val="endnote text"/>
    <w:basedOn w:val="Normal"/>
    <w:link w:val="TextonotaalfinalCar"/>
    <w:rsid w:val="00F30E91"/>
    <w:rPr>
      <w:sz w:val="20"/>
      <w:szCs w:val="20"/>
      <w:lang w:val="es-ES" w:eastAsia="es-ES"/>
    </w:rPr>
  </w:style>
  <w:style w:type="character" w:customStyle="1" w:styleId="TextonotaalfinalCar">
    <w:name w:val="Texto nota al final Car"/>
    <w:basedOn w:val="Fuentedeprrafopredeter"/>
    <w:link w:val="Textonotaalfinal"/>
    <w:rsid w:val="00F30E91"/>
    <w:rPr>
      <w:rFonts w:ascii="Times New Roman" w:hAnsi="Times New Roman"/>
      <w:sz w:val="20"/>
      <w:szCs w:val="20"/>
      <w:u w:val="none"/>
      <w:lang w:val="es-ES" w:eastAsia="es-ES"/>
    </w:rPr>
  </w:style>
  <w:style w:type="character" w:styleId="Refdenotaalfinal">
    <w:name w:val="endnote reference"/>
    <w:rsid w:val="00F30E91"/>
    <w:rPr>
      <w:vertAlign w:val="superscript"/>
    </w:rPr>
  </w:style>
  <w:style w:type="character" w:customStyle="1" w:styleId="PuestoCar">
    <w:name w:val="Puesto Car"/>
    <w:link w:val="a"/>
    <w:rsid w:val="00F30E91"/>
    <w:rPr>
      <w:rFonts w:ascii="Cambria" w:hAnsi="Cambria"/>
      <w:color w:val="17365D"/>
      <w:spacing w:val="5"/>
      <w:kern w:val="28"/>
      <w:sz w:val="52"/>
      <w:szCs w:val="52"/>
    </w:rPr>
  </w:style>
  <w:style w:type="character" w:customStyle="1" w:styleId="PrrafodelistaCar">
    <w:name w:val="Párrafo de lista Car"/>
    <w:aliases w:val="Segundo nivel de viñetas Car,List Paragraph Car"/>
    <w:link w:val="Prrafodelista"/>
    <w:uiPriority w:val="34"/>
    <w:locked/>
    <w:rsid w:val="00F30E91"/>
    <w:rPr>
      <w:rFonts w:ascii="Times New Roman" w:hAnsi="Times New Roman"/>
      <w:sz w:val="24"/>
      <w:szCs w:val="24"/>
      <w:u w:val="none"/>
    </w:rPr>
  </w:style>
  <w:style w:type="paragraph" w:styleId="Revisin">
    <w:name w:val="Revision"/>
    <w:hidden/>
    <w:uiPriority w:val="99"/>
    <w:semiHidden/>
    <w:rsid w:val="006D1672"/>
    <w:rPr>
      <w:rFonts w:ascii="Times New Roman" w:hAnsi="Times New Roman"/>
      <w:sz w:val="24"/>
      <w:szCs w:val="24"/>
      <w:u w:val="none"/>
    </w:rPr>
  </w:style>
  <w:style w:type="paragraph" w:customStyle="1" w:styleId="a">
    <w:basedOn w:val="Normal"/>
    <w:next w:val="Normal"/>
    <w:link w:val="PuestoCar"/>
    <w:qFormat/>
    <w:rsid w:val="00BF5486"/>
    <w:pPr>
      <w:pBdr>
        <w:bottom w:val="single" w:sz="8" w:space="4" w:color="4F81BD"/>
      </w:pBdr>
      <w:spacing w:after="300"/>
      <w:contextualSpacing/>
    </w:pPr>
    <w:rPr>
      <w:rFonts w:ascii="Cambria" w:hAnsi="Cambria"/>
      <w:color w:val="17365D"/>
      <w:spacing w:val="5"/>
      <w:kern w:val="28"/>
      <w:sz w:val="52"/>
      <w:szCs w:val="5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768">
      <w:bodyDiv w:val="1"/>
      <w:marLeft w:val="0"/>
      <w:marRight w:val="0"/>
      <w:marTop w:val="0"/>
      <w:marBottom w:val="0"/>
      <w:divBdr>
        <w:top w:val="none" w:sz="0" w:space="0" w:color="auto"/>
        <w:left w:val="none" w:sz="0" w:space="0" w:color="auto"/>
        <w:bottom w:val="none" w:sz="0" w:space="0" w:color="auto"/>
        <w:right w:val="none" w:sz="0" w:space="0" w:color="auto"/>
      </w:divBdr>
    </w:div>
    <w:div w:id="19742235">
      <w:bodyDiv w:val="1"/>
      <w:marLeft w:val="0"/>
      <w:marRight w:val="0"/>
      <w:marTop w:val="0"/>
      <w:marBottom w:val="0"/>
      <w:divBdr>
        <w:top w:val="none" w:sz="0" w:space="0" w:color="auto"/>
        <w:left w:val="none" w:sz="0" w:space="0" w:color="auto"/>
        <w:bottom w:val="none" w:sz="0" w:space="0" w:color="auto"/>
        <w:right w:val="none" w:sz="0" w:space="0" w:color="auto"/>
      </w:divBdr>
    </w:div>
    <w:div w:id="77556291">
      <w:bodyDiv w:val="1"/>
      <w:marLeft w:val="0"/>
      <w:marRight w:val="0"/>
      <w:marTop w:val="0"/>
      <w:marBottom w:val="0"/>
      <w:divBdr>
        <w:top w:val="none" w:sz="0" w:space="0" w:color="auto"/>
        <w:left w:val="none" w:sz="0" w:space="0" w:color="auto"/>
        <w:bottom w:val="none" w:sz="0" w:space="0" w:color="auto"/>
        <w:right w:val="none" w:sz="0" w:space="0" w:color="auto"/>
      </w:divBdr>
    </w:div>
    <w:div w:id="99572266">
      <w:bodyDiv w:val="1"/>
      <w:marLeft w:val="0"/>
      <w:marRight w:val="0"/>
      <w:marTop w:val="0"/>
      <w:marBottom w:val="0"/>
      <w:divBdr>
        <w:top w:val="none" w:sz="0" w:space="0" w:color="auto"/>
        <w:left w:val="none" w:sz="0" w:space="0" w:color="auto"/>
        <w:bottom w:val="none" w:sz="0" w:space="0" w:color="auto"/>
        <w:right w:val="none" w:sz="0" w:space="0" w:color="auto"/>
      </w:divBdr>
    </w:div>
    <w:div w:id="106052158">
      <w:bodyDiv w:val="1"/>
      <w:marLeft w:val="0"/>
      <w:marRight w:val="0"/>
      <w:marTop w:val="0"/>
      <w:marBottom w:val="0"/>
      <w:divBdr>
        <w:top w:val="none" w:sz="0" w:space="0" w:color="auto"/>
        <w:left w:val="none" w:sz="0" w:space="0" w:color="auto"/>
        <w:bottom w:val="none" w:sz="0" w:space="0" w:color="auto"/>
        <w:right w:val="none" w:sz="0" w:space="0" w:color="auto"/>
      </w:divBdr>
    </w:div>
    <w:div w:id="157115064">
      <w:bodyDiv w:val="1"/>
      <w:marLeft w:val="0"/>
      <w:marRight w:val="0"/>
      <w:marTop w:val="0"/>
      <w:marBottom w:val="0"/>
      <w:divBdr>
        <w:top w:val="none" w:sz="0" w:space="0" w:color="auto"/>
        <w:left w:val="none" w:sz="0" w:space="0" w:color="auto"/>
        <w:bottom w:val="none" w:sz="0" w:space="0" w:color="auto"/>
        <w:right w:val="none" w:sz="0" w:space="0" w:color="auto"/>
      </w:divBdr>
    </w:div>
    <w:div w:id="169567305">
      <w:bodyDiv w:val="1"/>
      <w:marLeft w:val="0"/>
      <w:marRight w:val="0"/>
      <w:marTop w:val="0"/>
      <w:marBottom w:val="0"/>
      <w:divBdr>
        <w:top w:val="none" w:sz="0" w:space="0" w:color="auto"/>
        <w:left w:val="none" w:sz="0" w:space="0" w:color="auto"/>
        <w:bottom w:val="none" w:sz="0" w:space="0" w:color="auto"/>
        <w:right w:val="none" w:sz="0" w:space="0" w:color="auto"/>
      </w:divBdr>
    </w:div>
    <w:div w:id="175921480">
      <w:bodyDiv w:val="1"/>
      <w:marLeft w:val="0"/>
      <w:marRight w:val="0"/>
      <w:marTop w:val="0"/>
      <w:marBottom w:val="0"/>
      <w:divBdr>
        <w:top w:val="none" w:sz="0" w:space="0" w:color="auto"/>
        <w:left w:val="none" w:sz="0" w:space="0" w:color="auto"/>
        <w:bottom w:val="none" w:sz="0" w:space="0" w:color="auto"/>
        <w:right w:val="none" w:sz="0" w:space="0" w:color="auto"/>
      </w:divBdr>
    </w:div>
    <w:div w:id="177933666">
      <w:bodyDiv w:val="1"/>
      <w:marLeft w:val="0"/>
      <w:marRight w:val="0"/>
      <w:marTop w:val="0"/>
      <w:marBottom w:val="0"/>
      <w:divBdr>
        <w:top w:val="none" w:sz="0" w:space="0" w:color="auto"/>
        <w:left w:val="none" w:sz="0" w:space="0" w:color="auto"/>
        <w:bottom w:val="none" w:sz="0" w:space="0" w:color="auto"/>
        <w:right w:val="none" w:sz="0" w:space="0" w:color="auto"/>
      </w:divBdr>
    </w:div>
    <w:div w:id="178084097">
      <w:bodyDiv w:val="1"/>
      <w:marLeft w:val="0"/>
      <w:marRight w:val="0"/>
      <w:marTop w:val="0"/>
      <w:marBottom w:val="0"/>
      <w:divBdr>
        <w:top w:val="none" w:sz="0" w:space="0" w:color="auto"/>
        <w:left w:val="none" w:sz="0" w:space="0" w:color="auto"/>
        <w:bottom w:val="none" w:sz="0" w:space="0" w:color="auto"/>
        <w:right w:val="none" w:sz="0" w:space="0" w:color="auto"/>
      </w:divBdr>
    </w:div>
    <w:div w:id="178586743">
      <w:bodyDiv w:val="1"/>
      <w:marLeft w:val="0"/>
      <w:marRight w:val="0"/>
      <w:marTop w:val="0"/>
      <w:marBottom w:val="0"/>
      <w:divBdr>
        <w:top w:val="none" w:sz="0" w:space="0" w:color="auto"/>
        <w:left w:val="none" w:sz="0" w:space="0" w:color="auto"/>
        <w:bottom w:val="none" w:sz="0" w:space="0" w:color="auto"/>
        <w:right w:val="none" w:sz="0" w:space="0" w:color="auto"/>
      </w:divBdr>
    </w:div>
    <w:div w:id="202324839">
      <w:bodyDiv w:val="1"/>
      <w:marLeft w:val="0"/>
      <w:marRight w:val="0"/>
      <w:marTop w:val="0"/>
      <w:marBottom w:val="0"/>
      <w:divBdr>
        <w:top w:val="none" w:sz="0" w:space="0" w:color="auto"/>
        <w:left w:val="none" w:sz="0" w:space="0" w:color="auto"/>
        <w:bottom w:val="none" w:sz="0" w:space="0" w:color="auto"/>
        <w:right w:val="none" w:sz="0" w:space="0" w:color="auto"/>
      </w:divBdr>
    </w:div>
    <w:div w:id="214969178">
      <w:bodyDiv w:val="1"/>
      <w:marLeft w:val="0"/>
      <w:marRight w:val="0"/>
      <w:marTop w:val="0"/>
      <w:marBottom w:val="0"/>
      <w:divBdr>
        <w:top w:val="none" w:sz="0" w:space="0" w:color="auto"/>
        <w:left w:val="none" w:sz="0" w:space="0" w:color="auto"/>
        <w:bottom w:val="none" w:sz="0" w:space="0" w:color="auto"/>
        <w:right w:val="none" w:sz="0" w:space="0" w:color="auto"/>
      </w:divBdr>
    </w:div>
    <w:div w:id="221722385">
      <w:bodyDiv w:val="1"/>
      <w:marLeft w:val="0"/>
      <w:marRight w:val="0"/>
      <w:marTop w:val="0"/>
      <w:marBottom w:val="0"/>
      <w:divBdr>
        <w:top w:val="none" w:sz="0" w:space="0" w:color="auto"/>
        <w:left w:val="none" w:sz="0" w:space="0" w:color="auto"/>
        <w:bottom w:val="none" w:sz="0" w:space="0" w:color="auto"/>
        <w:right w:val="none" w:sz="0" w:space="0" w:color="auto"/>
      </w:divBdr>
    </w:div>
    <w:div w:id="262543094">
      <w:bodyDiv w:val="1"/>
      <w:marLeft w:val="0"/>
      <w:marRight w:val="0"/>
      <w:marTop w:val="0"/>
      <w:marBottom w:val="0"/>
      <w:divBdr>
        <w:top w:val="none" w:sz="0" w:space="0" w:color="auto"/>
        <w:left w:val="none" w:sz="0" w:space="0" w:color="auto"/>
        <w:bottom w:val="none" w:sz="0" w:space="0" w:color="auto"/>
        <w:right w:val="none" w:sz="0" w:space="0" w:color="auto"/>
      </w:divBdr>
    </w:div>
    <w:div w:id="304315169">
      <w:bodyDiv w:val="1"/>
      <w:marLeft w:val="0"/>
      <w:marRight w:val="0"/>
      <w:marTop w:val="0"/>
      <w:marBottom w:val="0"/>
      <w:divBdr>
        <w:top w:val="none" w:sz="0" w:space="0" w:color="auto"/>
        <w:left w:val="none" w:sz="0" w:space="0" w:color="auto"/>
        <w:bottom w:val="none" w:sz="0" w:space="0" w:color="auto"/>
        <w:right w:val="none" w:sz="0" w:space="0" w:color="auto"/>
      </w:divBdr>
    </w:div>
    <w:div w:id="317265268">
      <w:bodyDiv w:val="1"/>
      <w:marLeft w:val="0"/>
      <w:marRight w:val="0"/>
      <w:marTop w:val="0"/>
      <w:marBottom w:val="0"/>
      <w:divBdr>
        <w:top w:val="none" w:sz="0" w:space="0" w:color="auto"/>
        <w:left w:val="none" w:sz="0" w:space="0" w:color="auto"/>
        <w:bottom w:val="none" w:sz="0" w:space="0" w:color="auto"/>
        <w:right w:val="none" w:sz="0" w:space="0" w:color="auto"/>
      </w:divBdr>
    </w:div>
    <w:div w:id="326250407">
      <w:bodyDiv w:val="1"/>
      <w:marLeft w:val="0"/>
      <w:marRight w:val="0"/>
      <w:marTop w:val="0"/>
      <w:marBottom w:val="0"/>
      <w:divBdr>
        <w:top w:val="none" w:sz="0" w:space="0" w:color="auto"/>
        <w:left w:val="none" w:sz="0" w:space="0" w:color="auto"/>
        <w:bottom w:val="none" w:sz="0" w:space="0" w:color="auto"/>
        <w:right w:val="none" w:sz="0" w:space="0" w:color="auto"/>
      </w:divBdr>
    </w:div>
    <w:div w:id="345520705">
      <w:bodyDiv w:val="1"/>
      <w:marLeft w:val="0"/>
      <w:marRight w:val="0"/>
      <w:marTop w:val="0"/>
      <w:marBottom w:val="0"/>
      <w:divBdr>
        <w:top w:val="none" w:sz="0" w:space="0" w:color="auto"/>
        <w:left w:val="none" w:sz="0" w:space="0" w:color="auto"/>
        <w:bottom w:val="none" w:sz="0" w:space="0" w:color="auto"/>
        <w:right w:val="none" w:sz="0" w:space="0" w:color="auto"/>
      </w:divBdr>
    </w:div>
    <w:div w:id="346250687">
      <w:bodyDiv w:val="1"/>
      <w:marLeft w:val="0"/>
      <w:marRight w:val="0"/>
      <w:marTop w:val="0"/>
      <w:marBottom w:val="0"/>
      <w:divBdr>
        <w:top w:val="none" w:sz="0" w:space="0" w:color="auto"/>
        <w:left w:val="none" w:sz="0" w:space="0" w:color="auto"/>
        <w:bottom w:val="none" w:sz="0" w:space="0" w:color="auto"/>
        <w:right w:val="none" w:sz="0" w:space="0" w:color="auto"/>
      </w:divBdr>
    </w:div>
    <w:div w:id="349189012">
      <w:bodyDiv w:val="1"/>
      <w:marLeft w:val="0"/>
      <w:marRight w:val="0"/>
      <w:marTop w:val="0"/>
      <w:marBottom w:val="0"/>
      <w:divBdr>
        <w:top w:val="none" w:sz="0" w:space="0" w:color="auto"/>
        <w:left w:val="none" w:sz="0" w:space="0" w:color="auto"/>
        <w:bottom w:val="none" w:sz="0" w:space="0" w:color="auto"/>
        <w:right w:val="none" w:sz="0" w:space="0" w:color="auto"/>
      </w:divBdr>
    </w:div>
    <w:div w:id="368191308">
      <w:bodyDiv w:val="1"/>
      <w:marLeft w:val="0"/>
      <w:marRight w:val="0"/>
      <w:marTop w:val="0"/>
      <w:marBottom w:val="0"/>
      <w:divBdr>
        <w:top w:val="none" w:sz="0" w:space="0" w:color="auto"/>
        <w:left w:val="none" w:sz="0" w:space="0" w:color="auto"/>
        <w:bottom w:val="none" w:sz="0" w:space="0" w:color="auto"/>
        <w:right w:val="none" w:sz="0" w:space="0" w:color="auto"/>
      </w:divBdr>
    </w:div>
    <w:div w:id="369913677">
      <w:bodyDiv w:val="1"/>
      <w:marLeft w:val="0"/>
      <w:marRight w:val="0"/>
      <w:marTop w:val="0"/>
      <w:marBottom w:val="0"/>
      <w:divBdr>
        <w:top w:val="none" w:sz="0" w:space="0" w:color="auto"/>
        <w:left w:val="none" w:sz="0" w:space="0" w:color="auto"/>
        <w:bottom w:val="none" w:sz="0" w:space="0" w:color="auto"/>
        <w:right w:val="none" w:sz="0" w:space="0" w:color="auto"/>
      </w:divBdr>
    </w:div>
    <w:div w:id="386271388">
      <w:bodyDiv w:val="1"/>
      <w:marLeft w:val="0"/>
      <w:marRight w:val="0"/>
      <w:marTop w:val="0"/>
      <w:marBottom w:val="0"/>
      <w:divBdr>
        <w:top w:val="none" w:sz="0" w:space="0" w:color="auto"/>
        <w:left w:val="none" w:sz="0" w:space="0" w:color="auto"/>
        <w:bottom w:val="none" w:sz="0" w:space="0" w:color="auto"/>
        <w:right w:val="none" w:sz="0" w:space="0" w:color="auto"/>
      </w:divBdr>
    </w:div>
    <w:div w:id="401829990">
      <w:bodyDiv w:val="1"/>
      <w:marLeft w:val="0"/>
      <w:marRight w:val="0"/>
      <w:marTop w:val="0"/>
      <w:marBottom w:val="0"/>
      <w:divBdr>
        <w:top w:val="none" w:sz="0" w:space="0" w:color="auto"/>
        <w:left w:val="none" w:sz="0" w:space="0" w:color="auto"/>
        <w:bottom w:val="none" w:sz="0" w:space="0" w:color="auto"/>
        <w:right w:val="none" w:sz="0" w:space="0" w:color="auto"/>
      </w:divBdr>
    </w:div>
    <w:div w:id="404570080">
      <w:bodyDiv w:val="1"/>
      <w:marLeft w:val="0"/>
      <w:marRight w:val="0"/>
      <w:marTop w:val="0"/>
      <w:marBottom w:val="0"/>
      <w:divBdr>
        <w:top w:val="none" w:sz="0" w:space="0" w:color="auto"/>
        <w:left w:val="none" w:sz="0" w:space="0" w:color="auto"/>
        <w:bottom w:val="none" w:sz="0" w:space="0" w:color="auto"/>
        <w:right w:val="none" w:sz="0" w:space="0" w:color="auto"/>
      </w:divBdr>
    </w:div>
    <w:div w:id="431974149">
      <w:bodyDiv w:val="1"/>
      <w:marLeft w:val="0"/>
      <w:marRight w:val="0"/>
      <w:marTop w:val="0"/>
      <w:marBottom w:val="0"/>
      <w:divBdr>
        <w:top w:val="none" w:sz="0" w:space="0" w:color="auto"/>
        <w:left w:val="none" w:sz="0" w:space="0" w:color="auto"/>
        <w:bottom w:val="none" w:sz="0" w:space="0" w:color="auto"/>
        <w:right w:val="none" w:sz="0" w:space="0" w:color="auto"/>
      </w:divBdr>
    </w:div>
    <w:div w:id="450055981">
      <w:bodyDiv w:val="1"/>
      <w:marLeft w:val="0"/>
      <w:marRight w:val="0"/>
      <w:marTop w:val="0"/>
      <w:marBottom w:val="0"/>
      <w:divBdr>
        <w:top w:val="none" w:sz="0" w:space="0" w:color="auto"/>
        <w:left w:val="none" w:sz="0" w:space="0" w:color="auto"/>
        <w:bottom w:val="none" w:sz="0" w:space="0" w:color="auto"/>
        <w:right w:val="none" w:sz="0" w:space="0" w:color="auto"/>
      </w:divBdr>
    </w:div>
    <w:div w:id="455106401">
      <w:bodyDiv w:val="1"/>
      <w:marLeft w:val="0"/>
      <w:marRight w:val="0"/>
      <w:marTop w:val="0"/>
      <w:marBottom w:val="0"/>
      <w:divBdr>
        <w:top w:val="none" w:sz="0" w:space="0" w:color="auto"/>
        <w:left w:val="none" w:sz="0" w:space="0" w:color="auto"/>
        <w:bottom w:val="none" w:sz="0" w:space="0" w:color="auto"/>
        <w:right w:val="none" w:sz="0" w:space="0" w:color="auto"/>
      </w:divBdr>
    </w:div>
    <w:div w:id="460461779">
      <w:bodyDiv w:val="1"/>
      <w:marLeft w:val="0"/>
      <w:marRight w:val="0"/>
      <w:marTop w:val="0"/>
      <w:marBottom w:val="0"/>
      <w:divBdr>
        <w:top w:val="none" w:sz="0" w:space="0" w:color="auto"/>
        <w:left w:val="none" w:sz="0" w:space="0" w:color="auto"/>
        <w:bottom w:val="none" w:sz="0" w:space="0" w:color="auto"/>
        <w:right w:val="none" w:sz="0" w:space="0" w:color="auto"/>
      </w:divBdr>
    </w:div>
    <w:div w:id="463474680">
      <w:bodyDiv w:val="1"/>
      <w:marLeft w:val="0"/>
      <w:marRight w:val="0"/>
      <w:marTop w:val="0"/>
      <w:marBottom w:val="0"/>
      <w:divBdr>
        <w:top w:val="none" w:sz="0" w:space="0" w:color="auto"/>
        <w:left w:val="none" w:sz="0" w:space="0" w:color="auto"/>
        <w:bottom w:val="none" w:sz="0" w:space="0" w:color="auto"/>
        <w:right w:val="none" w:sz="0" w:space="0" w:color="auto"/>
      </w:divBdr>
    </w:div>
    <w:div w:id="467360304">
      <w:bodyDiv w:val="1"/>
      <w:marLeft w:val="0"/>
      <w:marRight w:val="0"/>
      <w:marTop w:val="0"/>
      <w:marBottom w:val="0"/>
      <w:divBdr>
        <w:top w:val="none" w:sz="0" w:space="0" w:color="auto"/>
        <w:left w:val="none" w:sz="0" w:space="0" w:color="auto"/>
        <w:bottom w:val="none" w:sz="0" w:space="0" w:color="auto"/>
        <w:right w:val="none" w:sz="0" w:space="0" w:color="auto"/>
      </w:divBdr>
    </w:div>
    <w:div w:id="469133611">
      <w:bodyDiv w:val="1"/>
      <w:marLeft w:val="0"/>
      <w:marRight w:val="0"/>
      <w:marTop w:val="0"/>
      <w:marBottom w:val="0"/>
      <w:divBdr>
        <w:top w:val="none" w:sz="0" w:space="0" w:color="auto"/>
        <w:left w:val="none" w:sz="0" w:space="0" w:color="auto"/>
        <w:bottom w:val="none" w:sz="0" w:space="0" w:color="auto"/>
        <w:right w:val="none" w:sz="0" w:space="0" w:color="auto"/>
      </w:divBdr>
    </w:div>
    <w:div w:id="496386884">
      <w:bodyDiv w:val="1"/>
      <w:marLeft w:val="0"/>
      <w:marRight w:val="0"/>
      <w:marTop w:val="0"/>
      <w:marBottom w:val="0"/>
      <w:divBdr>
        <w:top w:val="none" w:sz="0" w:space="0" w:color="auto"/>
        <w:left w:val="none" w:sz="0" w:space="0" w:color="auto"/>
        <w:bottom w:val="none" w:sz="0" w:space="0" w:color="auto"/>
        <w:right w:val="none" w:sz="0" w:space="0" w:color="auto"/>
      </w:divBdr>
    </w:div>
    <w:div w:id="496457850">
      <w:bodyDiv w:val="1"/>
      <w:marLeft w:val="0"/>
      <w:marRight w:val="0"/>
      <w:marTop w:val="0"/>
      <w:marBottom w:val="0"/>
      <w:divBdr>
        <w:top w:val="none" w:sz="0" w:space="0" w:color="auto"/>
        <w:left w:val="none" w:sz="0" w:space="0" w:color="auto"/>
        <w:bottom w:val="none" w:sz="0" w:space="0" w:color="auto"/>
        <w:right w:val="none" w:sz="0" w:space="0" w:color="auto"/>
      </w:divBdr>
    </w:div>
    <w:div w:id="502090991">
      <w:bodyDiv w:val="1"/>
      <w:marLeft w:val="0"/>
      <w:marRight w:val="0"/>
      <w:marTop w:val="0"/>
      <w:marBottom w:val="0"/>
      <w:divBdr>
        <w:top w:val="none" w:sz="0" w:space="0" w:color="auto"/>
        <w:left w:val="none" w:sz="0" w:space="0" w:color="auto"/>
        <w:bottom w:val="none" w:sz="0" w:space="0" w:color="auto"/>
        <w:right w:val="none" w:sz="0" w:space="0" w:color="auto"/>
      </w:divBdr>
    </w:div>
    <w:div w:id="506988983">
      <w:bodyDiv w:val="1"/>
      <w:marLeft w:val="0"/>
      <w:marRight w:val="0"/>
      <w:marTop w:val="0"/>
      <w:marBottom w:val="0"/>
      <w:divBdr>
        <w:top w:val="none" w:sz="0" w:space="0" w:color="auto"/>
        <w:left w:val="none" w:sz="0" w:space="0" w:color="auto"/>
        <w:bottom w:val="none" w:sz="0" w:space="0" w:color="auto"/>
        <w:right w:val="none" w:sz="0" w:space="0" w:color="auto"/>
      </w:divBdr>
    </w:div>
    <w:div w:id="515314422">
      <w:bodyDiv w:val="1"/>
      <w:marLeft w:val="0"/>
      <w:marRight w:val="0"/>
      <w:marTop w:val="0"/>
      <w:marBottom w:val="0"/>
      <w:divBdr>
        <w:top w:val="none" w:sz="0" w:space="0" w:color="auto"/>
        <w:left w:val="none" w:sz="0" w:space="0" w:color="auto"/>
        <w:bottom w:val="none" w:sz="0" w:space="0" w:color="auto"/>
        <w:right w:val="none" w:sz="0" w:space="0" w:color="auto"/>
      </w:divBdr>
    </w:div>
    <w:div w:id="547110777">
      <w:bodyDiv w:val="1"/>
      <w:marLeft w:val="0"/>
      <w:marRight w:val="0"/>
      <w:marTop w:val="0"/>
      <w:marBottom w:val="0"/>
      <w:divBdr>
        <w:top w:val="none" w:sz="0" w:space="0" w:color="auto"/>
        <w:left w:val="none" w:sz="0" w:space="0" w:color="auto"/>
        <w:bottom w:val="none" w:sz="0" w:space="0" w:color="auto"/>
        <w:right w:val="none" w:sz="0" w:space="0" w:color="auto"/>
      </w:divBdr>
    </w:div>
    <w:div w:id="554855829">
      <w:bodyDiv w:val="1"/>
      <w:marLeft w:val="0"/>
      <w:marRight w:val="0"/>
      <w:marTop w:val="0"/>
      <w:marBottom w:val="0"/>
      <w:divBdr>
        <w:top w:val="none" w:sz="0" w:space="0" w:color="auto"/>
        <w:left w:val="none" w:sz="0" w:space="0" w:color="auto"/>
        <w:bottom w:val="none" w:sz="0" w:space="0" w:color="auto"/>
        <w:right w:val="none" w:sz="0" w:space="0" w:color="auto"/>
      </w:divBdr>
    </w:div>
    <w:div w:id="558135210">
      <w:bodyDiv w:val="1"/>
      <w:marLeft w:val="0"/>
      <w:marRight w:val="0"/>
      <w:marTop w:val="0"/>
      <w:marBottom w:val="0"/>
      <w:divBdr>
        <w:top w:val="none" w:sz="0" w:space="0" w:color="auto"/>
        <w:left w:val="none" w:sz="0" w:space="0" w:color="auto"/>
        <w:bottom w:val="none" w:sz="0" w:space="0" w:color="auto"/>
        <w:right w:val="none" w:sz="0" w:space="0" w:color="auto"/>
      </w:divBdr>
    </w:div>
    <w:div w:id="559096680">
      <w:bodyDiv w:val="1"/>
      <w:marLeft w:val="0"/>
      <w:marRight w:val="0"/>
      <w:marTop w:val="0"/>
      <w:marBottom w:val="0"/>
      <w:divBdr>
        <w:top w:val="none" w:sz="0" w:space="0" w:color="auto"/>
        <w:left w:val="none" w:sz="0" w:space="0" w:color="auto"/>
        <w:bottom w:val="none" w:sz="0" w:space="0" w:color="auto"/>
        <w:right w:val="none" w:sz="0" w:space="0" w:color="auto"/>
      </w:divBdr>
    </w:div>
    <w:div w:id="575941639">
      <w:bodyDiv w:val="1"/>
      <w:marLeft w:val="0"/>
      <w:marRight w:val="0"/>
      <w:marTop w:val="0"/>
      <w:marBottom w:val="0"/>
      <w:divBdr>
        <w:top w:val="none" w:sz="0" w:space="0" w:color="auto"/>
        <w:left w:val="none" w:sz="0" w:space="0" w:color="auto"/>
        <w:bottom w:val="none" w:sz="0" w:space="0" w:color="auto"/>
        <w:right w:val="none" w:sz="0" w:space="0" w:color="auto"/>
      </w:divBdr>
    </w:div>
    <w:div w:id="593979566">
      <w:bodyDiv w:val="1"/>
      <w:marLeft w:val="0"/>
      <w:marRight w:val="0"/>
      <w:marTop w:val="0"/>
      <w:marBottom w:val="0"/>
      <w:divBdr>
        <w:top w:val="none" w:sz="0" w:space="0" w:color="auto"/>
        <w:left w:val="none" w:sz="0" w:space="0" w:color="auto"/>
        <w:bottom w:val="none" w:sz="0" w:space="0" w:color="auto"/>
        <w:right w:val="none" w:sz="0" w:space="0" w:color="auto"/>
      </w:divBdr>
    </w:div>
    <w:div w:id="631447096">
      <w:bodyDiv w:val="1"/>
      <w:marLeft w:val="0"/>
      <w:marRight w:val="0"/>
      <w:marTop w:val="0"/>
      <w:marBottom w:val="0"/>
      <w:divBdr>
        <w:top w:val="none" w:sz="0" w:space="0" w:color="auto"/>
        <w:left w:val="none" w:sz="0" w:space="0" w:color="auto"/>
        <w:bottom w:val="none" w:sz="0" w:space="0" w:color="auto"/>
        <w:right w:val="none" w:sz="0" w:space="0" w:color="auto"/>
      </w:divBdr>
    </w:div>
    <w:div w:id="643849953">
      <w:bodyDiv w:val="1"/>
      <w:marLeft w:val="0"/>
      <w:marRight w:val="0"/>
      <w:marTop w:val="0"/>
      <w:marBottom w:val="0"/>
      <w:divBdr>
        <w:top w:val="none" w:sz="0" w:space="0" w:color="auto"/>
        <w:left w:val="none" w:sz="0" w:space="0" w:color="auto"/>
        <w:bottom w:val="none" w:sz="0" w:space="0" w:color="auto"/>
        <w:right w:val="none" w:sz="0" w:space="0" w:color="auto"/>
      </w:divBdr>
    </w:div>
    <w:div w:id="667439696">
      <w:bodyDiv w:val="1"/>
      <w:marLeft w:val="0"/>
      <w:marRight w:val="0"/>
      <w:marTop w:val="0"/>
      <w:marBottom w:val="0"/>
      <w:divBdr>
        <w:top w:val="none" w:sz="0" w:space="0" w:color="auto"/>
        <w:left w:val="none" w:sz="0" w:space="0" w:color="auto"/>
        <w:bottom w:val="none" w:sz="0" w:space="0" w:color="auto"/>
        <w:right w:val="none" w:sz="0" w:space="0" w:color="auto"/>
      </w:divBdr>
    </w:div>
    <w:div w:id="672144872">
      <w:bodyDiv w:val="1"/>
      <w:marLeft w:val="0"/>
      <w:marRight w:val="0"/>
      <w:marTop w:val="0"/>
      <w:marBottom w:val="0"/>
      <w:divBdr>
        <w:top w:val="none" w:sz="0" w:space="0" w:color="auto"/>
        <w:left w:val="none" w:sz="0" w:space="0" w:color="auto"/>
        <w:bottom w:val="none" w:sz="0" w:space="0" w:color="auto"/>
        <w:right w:val="none" w:sz="0" w:space="0" w:color="auto"/>
      </w:divBdr>
    </w:div>
    <w:div w:id="681787218">
      <w:bodyDiv w:val="1"/>
      <w:marLeft w:val="0"/>
      <w:marRight w:val="0"/>
      <w:marTop w:val="0"/>
      <w:marBottom w:val="0"/>
      <w:divBdr>
        <w:top w:val="none" w:sz="0" w:space="0" w:color="auto"/>
        <w:left w:val="none" w:sz="0" w:space="0" w:color="auto"/>
        <w:bottom w:val="none" w:sz="0" w:space="0" w:color="auto"/>
        <w:right w:val="none" w:sz="0" w:space="0" w:color="auto"/>
      </w:divBdr>
    </w:div>
    <w:div w:id="737748840">
      <w:bodyDiv w:val="1"/>
      <w:marLeft w:val="0"/>
      <w:marRight w:val="0"/>
      <w:marTop w:val="0"/>
      <w:marBottom w:val="0"/>
      <w:divBdr>
        <w:top w:val="none" w:sz="0" w:space="0" w:color="auto"/>
        <w:left w:val="none" w:sz="0" w:space="0" w:color="auto"/>
        <w:bottom w:val="none" w:sz="0" w:space="0" w:color="auto"/>
        <w:right w:val="none" w:sz="0" w:space="0" w:color="auto"/>
      </w:divBdr>
    </w:div>
    <w:div w:id="753477126">
      <w:bodyDiv w:val="1"/>
      <w:marLeft w:val="0"/>
      <w:marRight w:val="0"/>
      <w:marTop w:val="0"/>
      <w:marBottom w:val="0"/>
      <w:divBdr>
        <w:top w:val="none" w:sz="0" w:space="0" w:color="auto"/>
        <w:left w:val="none" w:sz="0" w:space="0" w:color="auto"/>
        <w:bottom w:val="none" w:sz="0" w:space="0" w:color="auto"/>
        <w:right w:val="none" w:sz="0" w:space="0" w:color="auto"/>
      </w:divBdr>
    </w:div>
    <w:div w:id="757169127">
      <w:bodyDiv w:val="1"/>
      <w:marLeft w:val="0"/>
      <w:marRight w:val="0"/>
      <w:marTop w:val="0"/>
      <w:marBottom w:val="0"/>
      <w:divBdr>
        <w:top w:val="none" w:sz="0" w:space="0" w:color="auto"/>
        <w:left w:val="none" w:sz="0" w:space="0" w:color="auto"/>
        <w:bottom w:val="none" w:sz="0" w:space="0" w:color="auto"/>
        <w:right w:val="none" w:sz="0" w:space="0" w:color="auto"/>
      </w:divBdr>
    </w:div>
    <w:div w:id="758134781">
      <w:bodyDiv w:val="1"/>
      <w:marLeft w:val="0"/>
      <w:marRight w:val="0"/>
      <w:marTop w:val="0"/>
      <w:marBottom w:val="0"/>
      <w:divBdr>
        <w:top w:val="none" w:sz="0" w:space="0" w:color="auto"/>
        <w:left w:val="none" w:sz="0" w:space="0" w:color="auto"/>
        <w:bottom w:val="none" w:sz="0" w:space="0" w:color="auto"/>
        <w:right w:val="none" w:sz="0" w:space="0" w:color="auto"/>
      </w:divBdr>
    </w:div>
    <w:div w:id="773209782">
      <w:bodyDiv w:val="1"/>
      <w:marLeft w:val="0"/>
      <w:marRight w:val="0"/>
      <w:marTop w:val="0"/>
      <w:marBottom w:val="0"/>
      <w:divBdr>
        <w:top w:val="none" w:sz="0" w:space="0" w:color="auto"/>
        <w:left w:val="none" w:sz="0" w:space="0" w:color="auto"/>
        <w:bottom w:val="none" w:sz="0" w:space="0" w:color="auto"/>
        <w:right w:val="none" w:sz="0" w:space="0" w:color="auto"/>
      </w:divBdr>
    </w:div>
    <w:div w:id="776752797">
      <w:bodyDiv w:val="1"/>
      <w:marLeft w:val="0"/>
      <w:marRight w:val="0"/>
      <w:marTop w:val="0"/>
      <w:marBottom w:val="0"/>
      <w:divBdr>
        <w:top w:val="none" w:sz="0" w:space="0" w:color="auto"/>
        <w:left w:val="none" w:sz="0" w:space="0" w:color="auto"/>
        <w:bottom w:val="none" w:sz="0" w:space="0" w:color="auto"/>
        <w:right w:val="none" w:sz="0" w:space="0" w:color="auto"/>
      </w:divBdr>
    </w:div>
    <w:div w:id="779110612">
      <w:bodyDiv w:val="1"/>
      <w:marLeft w:val="0"/>
      <w:marRight w:val="0"/>
      <w:marTop w:val="0"/>
      <w:marBottom w:val="0"/>
      <w:divBdr>
        <w:top w:val="none" w:sz="0" w:space="0" w:color="auto"/>
        <w:left w:val="none" w:sz="0" w:space="0" w:color="auto"/>
        <w:bottom w:val="none" w:sz="0" w:space="0" w:color="auto"/>
        <w:right w:val="none" w:sz="0" w:space="0" w:color="auto"/>
      </w:divBdr>
    </w:div>
    <w:div w:id="781458567">
      <w:bodyDiv w:val="1"/>
      <w:marLeft w:val="0"/>
      <w:marRight w:val="0"/>
      <w:marTop w:val="0"/>
      <w:marBottom w:val="0"/>
      <w:divBdr>
        <w:top w:val="none" w:sz="0" w:space="0" w:color="auto"/>
        <w:left w:val="none" w:sz="0" w:space="0" w:color="auto"/>
        <w:bottom w:val="none" w:sz="0" w:space="0" w:color="auto"/>
        <w:right w:val="none" w:sz="0" w:space="0" w:color="auto"/>
      </w:divBdr>
    </w:div>
    <w:div w:id="788814462">
      <w:bodyDiv w:val="1"/>
      <w:marLeft w:val="0"/>
      <w:marRight w:val="0"/>
      <w:marTop w:val="0"/>
      <w:marBottom w:val="0"/>
      <w:divBdr>
        <w:top w:val="none" w:sz="0" w:space="0" w:color="auto"/>
        <w:left w:val="none" w:sz="0" w:space="0" w:color="auto"/>
        <w:bottom w:val="none" w:sz="0" w:space="0" w:color="auto"/>
        <w:right w:val="none" w:sz="0" w:space="0" w:color="auto"/>
      </w:divBdr>
    </w:div>
    <w:div w:id="812521979">
      <w:bodyDiv w:val="1"/>
      <w:marLeft w:val="0"/>
      <w:marRight w:val="0"/>
      <w:marTop w:val="0"/>
      <w:marBottom w:val="0"/>
      <w:divBdr>
        <w:top w:val="none" w:sz="0" w:space="0" w:color="auto"/>
        <w:left w:val="none" w:sz="0" w:space="0" w:color="auto"/>
        <w:bottom w:val="none" w:sz="0" w:space="0" w:color="auto"/>
        <w:right w:val="none" w:sz="0" w:space="0" w:color="auto"/>
      </w:divBdr>
    </w:div>
    <w:div w:id="818233385">
      <w:bodyDiv w:val="1"/>
      <w:marLeft w:val="0"/>
      <w:marRight w:val="0"/>
      <w:marTop w:val="0"/>
      <w:marBottom w:val="0"/>
      <w:divBdr>
        <w:top w:val="none" w:sz="0" w:space="0" w:color="auto"/>
        <w:left w:val="none" w:sz="0" w:space="0" w:color="auto"/>
        <w:bottom w:val="none" w:sz="0" w:space="0" w:color="auto"/>
        <w:right w:val="none" w:sz="0" w:space="0" w:color="auto"/>
      </w:divBdr>
    </w:div>
    <w:div w:id="820773472">
      <w:bodyDiv w:val="1"/>
      <w:marLeft w:val="0"/>
      <w:marRight w:val="0"/>
      <w:marTop w:val="0"/>
      <w:marBottom w:val="0"/>
      <w:divBdr>
        <w:top w:val="none" w:sz="0" w:space="0" w:color="auto"/>
        <w:left w:val="none" w:sz="0" w:space="0" w:color="auto"/>
        <w:bottom w:val="none" w:sz="0" w:space="0" w:color="auto"/>
        <w:right w:val="none" w:sz="0" w:space="0" w:color="auto"/>
      </w:divBdr>
    </w:div>
    <w:div w:id="846482962">
      <w:bodyDiv w:val="1"/>
      <w:marLeft w:val="0"/>
      <w:marRight w:val="0"/>
      <w:marTop w:val="0"/>
      <w:marBottom w:val="0"/>
      <w:divBdr>
        <w:top w:val="none" w:sz="0" w:space="0" w:color="auto"/>
        <w:left w:val="none" w:sz="0" w:space="0" w:color="auto"/>
        <w:bottom w:val="none" w:sz="0" w:space="0" w:color="auto"/>
        <w:right w:val="none" w:sz="0" w:space="0" w:color="auto"/>
      </w:divBdr>
    </w:div>
    <w:div w:id="863206848">
      <w:bodyDiv w:val="1"/>
      <w:marLeft w:val="0"/>
      <w:marRight w:val="0"/>
      <w:marTop w:val="0"/>
      <w:marBottom w:val="0"/>
      <w:divBdr>
        <w:top w:val="none" w:sz="0" w:space="0" w:color="auto"/>
        <w:left w:val="none" w:sz="0" w:space="0" w:color="auto"/>
        <w:bottom w:val="none" w:sz="0" w:space="0" w:color="auto"/>
        <w:right w:val="none" w:sz="0" w:space="0" w:color="auto"/>
      </w:divBdr>
    </w:div>
    <w:div w:id="866984915">
      <w:bodyDiv w:val="1"/>
      <w:marLeft w:val="0"/>
      <w:marRight w:val="0"/>
      <w:marTop w:val="0"/>
      <w:marBottom w:val="0"/>
      <w:divBdr>
        <w:top w:val="none" w:sz="0" w:space="0" w:color="auto"/>
        <w:left w:val="none" w:sz="0" w:space="0" w:color="auto"/>
        <w:bottom w:val="none" w:sz="0" w:space="0" w:color="auto"/>
        <w:right w:val="none" w:sz="0" w:space="0" w:color="auto"/>
      </w:divBdr>
    </w:div>
    <w:div w:id="877082421">
      <w:bodyDiv w:val="1"/>
      <w:marLeft w:val="0"/>
      <w:marRight w:val="0"/>
      <w:marTop w:val="0"/>
      <w:marBottom w:val="0"/>
      <w:divBdr>
        <w:top w:val="none" w:sz="0" w:space="0" w:color="auto"/>
        <w:left w:val="none" w:sz="0" w:space="0" w:color="auto"/>
        <w:bottom w:val="none" w:sz="0" w:space="0" w:color="auto"/>
        <w:right w:val="none" w:sz="0" w:space="0" w:color="auto"/>
      </w:divBdr>
    </w:div>
    <w:div w:id="886186139">
      <w:bodyDiv w:val="1"/>
      <w:marLeft w:val="0"/>
      <w:marRight w:val="0"/>
      <w:marTop w:val="0"/>
      <w:marBottom w:val="0"/>
      <w:divBdr>
        <w:top w:val="none" w:sz="0" w:space="0" w:color="auto"/>
        <w:left w:val="none" w:sz="0" w:space="0" w:color="auto"/>
        <w:bottom w:val="none" w:sz="0" w:space="0" w:color="auto"/>
        <w:right w:val="none" w:sz="0" w:space="0" w:color="auto"/>
      </w:divBdr>
      <w:divsChild>
        <w:div w:id="1229609647">
          <w:marLeft w:val="-225"/>
          <w:marRight w:val="-225"/>
          <w:marTop w:val="0"/>
          <w:marBottom w:val="0"/>
          <w:divBdr>
            <w:top w:val="none" w:sz="0" w:space="0" w:color="auto"/>
            <w:left w:val="none" w:sz="0" w:space="0" w:color="auto"/>
            <w:bottom w:val="none" w:sz="0" w:space="0" w:color="auto"/>
            <w:right w:val="none" w:sz="0" w:space="0" w:color="auto"/>
          </w:divBdr>
          <w:divsChild>
            <w:div w:id="632828566">
              <w:marLeft w:val="0"/>
              <w:marRight w:val="0"/>
              <w:marTop w:val="0"/>
              <w:marBottom w:val="0"/>
              <w:divBdr>
                <w:top w:val="none" w:sz="0" w:space="0" w:color="auto"/>
                <w:left w:val="none" w:sz="0" w:space="0" w:color="auto"/>
                <w:bottom w:val="none" w:sz="0" w:space="0" w:color="auto"/>
                <w:right w:val="none" w:sz="0" w:space="0" w:color="auto"/>
              </w:divBdr>
            </w:div>
          </w:divsChild>
        </w:div>
        <w:div w:id="1438788018">
          <w:marLeft w:val="-225"/>
          <w:marRight w:val="-225"/>
          <w:marTop w:val="0"/>
          <w:marBottom w:val="0"/>
          <w:divBdr>
            <w:top w:val="none" w:sz="0" w:space="0" w:color="auto"/>
            <w:left w:val="none" w:sz="0" w:space="0" w:color="auto"/>
            <w:bottom w:val="none" w:sz="0" w:space="0" w:color="auto"/>
            <w:right w:val="none" w:sz="0" w:space="0" w:color="auto"/>
          </w:divBdr>
          <w:divsChild>
            <w:div w:id="211124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967811">
      <w:bodyDiv w:val="1"/>
      <w:marLeft w:val="0"/>
      <w:marRight w:val="0"/>
      <w:marTop w:val="0"/>
      <w:marBottom w:val="0"/>
      <w:divBdr>
        <w:top w:val="none" w:sz="0" w:space="0" w:color="auto"/>
        <w:left w:val="none" w:sz="0" w:space="0" w:color="auto"/>
        <w:bottom w:val="none" w:sz="0" w:space="0" w:color="auto"/>
        <w:right w:val="none" w:sz="0" w:space="0" w:color="auto"/>
      </w:divBdr>
    </w:div>
    <w:div w:id="895163930">
      <w:bodyDiv w:val="1"/>
      <w:marLeft w:val="0"/>
      <w:marRight w:val="0"/>
      <w:marTop w:val="0"/>
      <w:marBottom w:val="0"/>
      <w:divBdr>
        <w:top w:val="none" w:sz="0" w:space="0" w:color="auto"/>
        <w:left w:val="none" w:sz="0" w:space="0" w:color="auto"/>
        <w:bottom w:val="none" w:sz="0" w:space="0" w:color="auto"/>
        <w:right w:val="none" w:sz="0" w:space="0" w:color="auto"/>
      </w:divBdr>
    </w:div>
    <w:div w:id="895357048">
      <w:bodyDiv w:val="1"/>
      <w:marLeft w:val="0"/>
      <w:marRight w:val="0"/>
      <w:marTop w:val="0"/>
      <w:marBottom w:val="0"/>
      <w:divBdr>
        <w:top w:val="none" w:sz="0" w:space="0" w:color="auto"/>
        <w:left w:val="none" w:sz="0" w:space="0" w:color="auto"/>
        <w:bottom w:val="none" w:sz="0" w:space="0" w:color="auto"/>
        <w:right w:val="none" w:sz="0" w:space="0" w:color="auto"/>
      </w:divBdr>
    </w:div>
    <w:div w:id="896359745">
      <w:bodyDiv w:val="1"/>
      <w:marLeft w:val="0"/>
      <w:marRight w:val="0"/>
      <w:marTop w:val="0"/>
      <w:marBottom w:val="0"/>
      <w:divBdr>
        <w:top w:val="none" w:sz="0" w:space="0" w:color="auto"/>
        <w:left w:val="none" w:sz="0" w:space="0" w:color="auto"/>
        <w:bottom w:val="none" w:sz="0" w:space="0" w:color="auto"/>
        <w:right w:val="none" w:sz="0" w:space="0" w:color="auto"/>
      </w:divBdr>
    </w:div>
    <w:div w:id="907769277">
      <w:bodyDiv w:val="1"/>
      <w:marLeft w:val="0"/>
      <w:marRight w:val="0"/>
      <w:marTop w:val="0"/>
      <w:marBottom w:val="0"/>
      <w:divBdr>
        <w:top w:val="none" w:sz="0" w:space="0" w:color="auto"/>
        <w:left w:val="none" w:sz="0" w:space="0" w:color="auto"/>
        <w:bottom w:val="none" w:sz="0" w:space="0" w:color="auto"/>
        <w:right w:val="none" w:sz="0" w:space="0" w:color="auto"/>
      </w:divBdr>
    </w:div>
    <w:div w:id="909312889">
      <w:bodyDiv w:val="1"/>
      <w:marLeft w:val="0"/>
      <w:marRight w:val="0"/>
      <w:marTop w:val="0"/>
      <w:marBottom w:val="0"/>
      <w:divBdr>
        <w:top w:val="none" w:sz="0" w:space="0" w:color="auto"/>
        <w:left w:val="none" w:sz="0" w:space="0" w:color="auto"/>
        <w:bottom w:val="none" w:sz="0" w:space="0" w:color="auto"/>
        <w:right w:val="none" w:sz="0" w:space="0" w:color="auto"/>
      </w:divBdr>
    </w:div>
    <w:div w:id="918252503">
      <w:bodyDiv w:val="1"/>
      <w:marLeft w:val="0"/>
      <w:marRight w:val="0"/>
      <w:marTop w:val="0"/>
      <w:marBottom w:val="0"/>
      <w:divBdr>
        <w:top w:val="none" w:sz="0" w:space="0" w:color="auto"/>
        <w:left w:val="none" w:sz="0" w:space="0" w:color="auto"/>
        <w:bottom w:val="none" w:sz="0" w:space="0" w:color="auto"/>
        <w:right w:val="none" w:sz="0" w:space="0" w:color="auto"/>
      </w:divBdr>
    </w:div>
    <w:div w:id="921256230">
      <w:bodyDiv w:val="1"/>
      <w:marLeft w:val="0"/>
      <w:marRight w:val="0"/>
      <w:marTop w:val="0"/>
      <w:marBottom w:val="0"/>
      <w:divBdr>
        <w:top w:val="none" w:sz="0" w:space="0" w:color="auto"/>
        <w:left w:val="none" w:sz="0" w:space="0" w:color="auto"/>
        <w:bottom w:val="none" w:sz="0" w:space="0" w:color="auto"/>
        <w:right w:val="none" w:sz="0" w:space="0" w:color="auto"/>
      </w:divBdr>
    </w:div>
    <w:div w:id="925576280">
      <w:bodyDiv w:val="1"/>
      <w:marLeft w:val="0"/>
      <w:marRight w:val="0"/>
      <w:marTop w:val="0"/>
      <w:marBottom w:val="0"/>
      <w:divBdr>
        <w:top w:val="none" w:sz="0" w:space="0" w:color="auto"/>
        <w:left w:val="none" w:sz="0" w:space="0" w:color="auto"/>
        <w:bottom w:val="none" w:sz="0" w:space="0" w:color="auto"/>
        <w:right w:val="none" w:sz="0" w:space="0" w:color="auto"/>
      </w:divBdr>
    </w:div>
    <w:div w:id="961300339">
      <w:bodyDiv w:val="1"/>
      <w:marLeft w:val="0"/>
      <w:marRight w:val="0"/>
      <w:marTop w:val="0"/>
      <w:marBottom w:val="0"/>
      <w:divBdr>
        <w:top w:val="none" w:sz="0" w:space="0" w:color="auto"/>
        <w:left w:val="none" w:sz="0" w:space="0" w:color="auto"/>
        <w:bottom w:val="none" w:sz="0" w:space="0" w:color="auto"/>
        <w:right w:val="none" w:sz="0" w:space="0" w:color="auto"/>
      </w:divBdr>
    </w:div>
    <w:div w:id="977802579">
      <w:bodyDiv w:val="1"/>
      <w:marLeft w:val="0"/>
      <w:marRight w:val="0"/>
      <w:marTop w:val="0"/>
      <w:marBottom w:val="0"/>
      <w:divBdr>
        <w:top w:val="none" w:sz="0" w:space="0" w:color="auto"/>
        <w:left w:val="none" w:sz="0" w:space="0" w:color="auto"/>
        <w:bottom w:val="none" w:sz="0" w:space="0" w:color="auto"/>
        <w:right w:val="none" w:sz="0" w:space="0" w:color="auto"/>
      </w:divBdr>
    </w:div>
    <w:div w:id="979842393">
      <w:bodyDiv w:val="1"/>
      <w:marLeft w:val="0"/>
      <w:marRight w:val="0"/>
      <w:marTop w:val="0"/>
      <w:marBottom w:val="0"/>
      <w:divBdr>
        <w:top w:val="none" w:sz="0" w:space="0" w:color="auto"/>
        <w:left w:val="none" w:sz="0" w:space="0" w:color="auto"/>
        <w:bottom w:val="none" w:sz="0" w:space="0" w:color="auto"/>
        <w:right w:val="none" w:sz="0" w:space="0" w:color="auto"/>
      </w:divBdr>
    </w:div>
    <w:div w:id="1015308091">
      <w:bodyDiv w:val="1"/>
      <w:marLeft w:val="0"/>
      <w:marRight w:val="0"/>
      <w:marTop w:val="0"/>
      <w:marBottom w:val="0"/>
      <w:divBdr>
        <w:top w:val="none" w:sz="0" w:space="0" w:color="auto"/>
        <w:left w:val="none" w:sz="0" w:space="0" w:color="auto"/>
        <w:bottom w:val="none" w:sz="0" w:space="0" w:color="auto"/>
        <w:right w:val="none" w:sz="0" w:space="0" w:color="auto"/>
      </w:divBdr>
    </w:div>
    <w:div w:id="1045906818">
      <w:bodyDiv w:val="1"/>
      <w:marLeft w:val="0"/>
      <w:marRight w:val="0"/>
      <w:marTop w:val="0"/>
      <w:marBottom w:val="0"/>
      <w:divBdr>
        <w:top w:val="none" w:sz="0" w:space="0" w:color="auto"/>
        <w:left w:val="none" w:sz="0" w:space="0" w:color="auto"/>
        <w:bottom w:val="none" w:sz="0" w:space="0" w:color="auto"/>
        <w:right w:val="none" w:sz="0" w:space="0" w:color="auto"/>
      </w:divBdr>
    </w:div>
    <w:div w:id="1063408836">
      <w:bodyDiv w:val="1"/>
      <w:marLeft w:val="0"/>
      <w:marRight w:val="0"/>
      <w:marTop w:val="0"/>
      <w:marBottom w:val="0"/>
      <w:divBdr>
        <w:top w:val="none" w:sz="0" w:space="0" w:color="auto"/>
        <w:left w:val="none" w:sz="0" w:space="0" w:color="auto"/>
        <w:bottom w:val="none" w:sz="0" w:space="0" w:color="auto"/>
        <w:right w:val="none" w:sz="0" w:space="0" w:color="auto"/>
      </w:divBdr>
    </w:div>
    <w:div w:id="1097798257">
      <w:bodyDiv w:val="1"/>
      <w:marLeft w:val="0"/>
      <w:marRight w:val="0"/>
      <w:marTop w:val="0"/>
      <w:marBottom w:val="0"/>
      <w:divBdr>
        <w:top w:val="none" w:sz="0" w:space="0" w:color="auto"/>
        <w:left w:val="none" w:sz="0" w:space="0" w:color="auto"/>
        <w:bottom w:val="none" w:sz="0" w:space="0" w:color="auto"/>
        <w:right w:val="none" w:sz="0" w:space="0" w:color="auto"/>
      </w:divBdr>
    </w:div>
    <w:div w:id="1101536113">
      <w:bodyDiv w:val="1"/>
      <w:marLeft w:val="0"/>
      <w:marRight w:val="0"/>
      <w:marTop w:val="0"/>
      <w:marBottom w:val="0"/>
      <w:divBdr>
        <w:top w:val="none" w:sz="0" w:space="0" w:color="auto"/>
        <w:left w:val="none" w:sz="0" w:space="0" w:color="auto"/>
        <w:bottom w:val="none" w:sz="0" w:space="0" w:color="auto"/>
        <w:right w:val="none" w:sz="0" w:space="0" w:color="auto"/>
      </w:divBdr>
    </w:div>
    <w:div w:id="1103844940">
      <w:bodyDiv w:val="1"/>
      <w:marLeft w:val="0"/>
      <w:marRight w:val="0"/>
      <w:marTop w:val="0"/>
      <w:marBottom w:val="0"/>
      <w:divBdr>
        <w:top w:val="none" w:sz="0" w:space="0" w:color="auto"/>
        <w:left w:val="none" w:sz="0" w:space="0" w:color="auto"/>
        <w:bottom w:val="none" w:sz="0" w:space="0" w:color="auto"/>
        <w:right w:val="none" w:sz="0" w:space="0" w:color="auto"/>
      </w:divBdr>
    </w:div>
    <w:div w:id="1111509779">
      <w:bodyDiv w:val="1"/>
      <w:marLeft w:val="0"/>
      <w:marRight w:val="0"/>
      <w:marTop w:val="0"/>
      <w:marBottom w:val="0"/>
      <w:divBdr>
        <w:top w:val="none" w:sz="0" w:space="0" w:color="auto"/>
        <w:left w:val="none" w:sz="0" w:space="0" w:color="auto"/>
        <w:bottom w:val="none" w:sz="0" w:space="0" w:color="auto"/>
        <w:right w:val="none" w:sz="0" w:space="0" w:color="auto"/>
      </w:divBdr>
    </w:div>
    <w:div w:id="1111823884">
      <w:bodyDiv w:val="1"/>
      <w:marLeft w:val="0"/>
      <w:marRight w:val="0"/>
      <w:marTop w:val="0"/>
      <w:marBottom w:val="0"/>
      <w:divBdr>
        <w:top w:val="none" w:sz="0" w:space="0" w:color="auto"/>
        <w:left w:val="none" w:sz="0" w:space="0" w:color="auto"/>
        <w:bottom w:val="none" w:sz="0" w:space="0" w:color="auto"/>
        <w:right w:val="none" w:sz="0" w:space="0" w:color="auto"/>
      </w:divBdr>
    </w:div>
    <w:div w:id="1132210133">
      <w:bodyDiv w:val="1"/>
      <w:marLeft w:val="0"/>
      <w:marRight w:val="0"/>
      <w:marTop w:val="0"/>
      <w:marBottom w:val="0"/>
      <w:divBdr>
        <w:top w:val="none" w:sz="0" w:space="0" w:color="auto"/>
        <w:left w:val="none" w:sz="0" w:space="0" w:color="auto"/>
        <w:bottom w:val="none" w:sz="0" w:space="0" w:color="auto"/>
        <w:right w:val="none" w:sz="0" w:space="0" w:color="auto"/>
      </w:divBdr>
    </w:div>
    <w:div w:id="1156653154">
      <w:bodyDiv w:val="1"/>
      <w:marLeft w:val="0"/>
      <w:marRight w:val="0"/>
      <w:marTop w:val="0"/>
      <w:marBottom w:val="0"/>
      <w:divBdr>
        <w:top w:val="none" w:sz="0" w:space="0" w:color="auto"/>
        <w:left w:val="none" w:sz="0" w:space="0" w:color="auto"/>
        <w:bottom w:val="none" w:sz="0" w:space="0" w:color="auto"/>
        <w:right w:val="none" w:sz="0" w:space="0" w:color="auto"/>
      </w:divBdr>
    </w:div>
    <w:div w:id="1156803898">
      <w:bodyDiv w:val="1"/>
      <w:marLeft w:val="0"/>
      <w:marRight w:val="0"/>
      <w:marTop w:val="0"/>
      <w:marBottom w:val="0"/>
      <w:divBdr>
        <w:top w:val="none" w:sz="0" w:space="0" w:color="auto"/>
        <w:left w:val="none" w:sz="0" w:space="0" w:color="auto"/>
        <w:bottom w:val="none" w:sz="0" w:space="0" w:color="auto"/>
        <w:right w:val="none" w:sz="0" w:space="0" w:color="auto"/>
      </w:divBdr>
    </w:div>
    <w:div w:id="1156873260">
      <w:bodyDiv w:val="1"/>
      <w:marLeft w:val="0"/>
      <w:marRight w:val="0"/>
      <w:marTop w:val="0"/>
      <w:marBottom w:val="0"/>
      <w:divBdr>
        <w:top w:val="none" w:sz="0" w:space="0" w:color="auto"/>
        <w:left w:val="none" w:sz="0" w:space="0" w:color="auto"/>
        <w:bottom w:val="none" w:sz="0" w:space="0" w:color="auto"/>
        <w:right w:val="none" w:sz="0" w:space="0" w:color="auto"/>
      </w:divBdr>
    </w:div>
    <w:div w:id="1158688765">
      <w:bodyDiv w:val="1"/>
      <w:marLeft w:val="0"/>
      <w:marRight w:val="0"/>
      <w:marTop w:val="0"/>
      <w:marBottom w:val="0"/>
      <w:divBdr>
        <w:top w:val="none" w:sz="0" w:space="0" w:color="auto"/>
        <w:left w:val="none" w:sz="0" w:space="0" w:color="auto"/>
        <w:bottom w:val="none" w:sz="0" w:space="0" w:color="auto"/>
        <w:right w:val="none" w:sz="0" w:space="0" w:color="auto"/>
      </w:divBdr>
    </w:div>
    <w:div w:id="1167525559">
      <w:bodyDiv w:val="1"/>
      <w:marLeft w:val="0"/>
      <w:marRight w:val="0"/>
      <w:marTop w:val="0"/>
      <w:marBottom w:val="0"/>
      <w:divBdr>
        <w:top w:val="none" w:sz="0" w:space="0" w:color="auto"/>
        <w:left w:val="none" w:sz="0" w:space="0" w:color="auto"/>
        <w:bottom w:val="none" w:sz="0" w:space="0" w:color="auto"/>
        <w:right w:val="none" w:sz="0" w:space="0" w:color="auto"/>
      </w:divBdr>
    </w:div>
    <w:div w:id="1193303752">
      <w:bodyDiv w:val="1"/>
      <w:marLeft w:val="0"/>
      <w:marRight w:val="0"/>
      <w:marTop w:val="0"/>
      <w:marBottom w:val="0"/>
      <w:divBdr>
        <w:top w:val="none" w:sz="0" w:space="0" w:color="auto"/>
        <w:left w:val="none" w:sz="0" w:space="0" w:color="auto"/>
        <w:bottom w:val="none" w:sz="0" w:space="0" w:color="auto"/>
        <w:right w:val="none" w:sz="0" w:space="0" w:color="auto"/>
      </w:divBdr>
    </w:div>
    <w:div w:id="1218392470">
      <w:bodyDiv w:val="1"/>
      <w:marLeft w:val="0"/>
      <w:marRight w:val="0"/>
      <w:marTop w:val="0"/>
      <w:marBottom w:val="0"/>
      <w:divBdr>
        <w:top w:val="none" w:sz="0" w:space="0" w:color="auto"/>
        <w:left w:val="none" w:sz="0" w:space="0" w:color="auto"/>
        <w:bottom w:val="none" w:sz="0" w:space="0" w:color="auto"/>
        <w:right w:val="none" w:sz="0" w:space="0" w:color="auto"/>
      </w:divBdr>
    </w:div>
    <w:div w:id="1219050339">
      <w:bodyDiv w:val="1"/>
      <w:marLeft w:val="0"/>
      <w:marRight w:val="0"/>
      <w:marTop w:val="0"/>
      <w:marBottom w:val="0"/>
      <w:divBdr>
        <w:top w:val="none" w:sz="0" w:space="0" w:color="auto"/>
        <w:left w:val="none" w:sz="0" w:space="0" w:color="auto"/>
        <w:bottom w:val="none" w:sz="0" w:space="0" w:color="auto"/>
        <w:right w:val="none" w:sz="0" w:space="0" w:color="auto"/>
      </w:divBdr>
    </w:div>
    <w:div w:id="1227716722">
      <w:bodyDiv w:val="1"/>
      <w:marLeft w:val="0"/>
      <w:marRight w:val="0"/>
      <w:marTop w:val="0"/>
      <w:marBottom w:val="0"/>
      <w:divBdr>
        <w:top w:val="none" w:sz="0" w:space="0" w:color="auto"/>
        <w:left w:val="none" w:sz="0" w:space="0" w:color="auto"/>
        <w:bottom w:val="none" w:sz="0" w:space="0" w:color="auto"/>
        <w:right w:val="none" w:sz="0" w:space="0" w:color="auto"/>
      </w:divBdr>
    </w:div>
    <w:div w:id="1240749848">
      <w:bodyDiv w:val="1"/>
      <w:marLeft w:val="0"/>
      <w:marRight w:val="0"/>
      <w:marTop w:val="0"/>
      <w:marBottom w:val="0"/>
      <w:divBdr>
        <w:top w:val="none" w:sz="0" w:space="0" w:color="auto"/>
        <w:left w:val="none" w:sz="0" w:space="0" w:color="auto"/>
        <w:bottom w:val="none" w:sz="0" w:space="0" w:color="auto"/>
        <w:right w:val="none" w:sz="0" w:space="0" w:color="auto"/>
      </w:divBdr>
    </w:div>
    <w:div w:id="1242374128">
      <w:bodyDiv w:val="1"/>
      <w:marLeft w:val="0"/>
      <w:marRight w:val="0"/>
      <w:marTop w:val="0"/>
      <w:marBottom w:val="0"/>
      <w:divBdr>
        <w:top w:val="none" w:sz="0" w:space="0" w:color="auto"/>
        <w:left w:val="none" w:sz="0" w:space="0" w:color="auto"/>
        <w:bottom w:val="none" w:sz="0" w:space="0" w:color="auto"/>
        <w:right w:val="none" w:sz="0" w:space="0" w:color="auto"/>
      </w:divBdr>
    </w:div>
    <w:div w:id="1270702808">
      <w:bodyDiv w:val="1"/>
      <w:marLeft w:val="0"/>
      <w:marRight w:val="0"/>
      <w:marTop w:val="0"/>
      <w:marBottom w:val="0"/>
      <w:divBdr>
        <w:top w:val="none" w:sz="0" w:space="0" w:color="auto"/>
        <w:left w:val="none" w:sz="0" w:space="0" w:color="auto"/>
        <w:bottom w:val="none" w:sz="0" w:space="0" w:color="auto"/>
        <w:right w:val="none" w:sz="0" w:space="0" w:color="auto"/>
      </w:divBdr>
    </w:div>
    <w:div w:id="1273323063">
      <w:bodyDiv w:val="1"/>
      <w:marLeft w:val="0"/>
      <w:marRight w:val="0"/>
      <w:marTop w:val="0"/>
      <w:marBottom w:val="0"/>
      <w:divBdr>
        <w:top w:val="none" w:sz="0" w:space="0" w:color="auto"/>
        <w:left w:val="none" w:sz="0" w:space="0" w:color="auto"/>
        <w:bottom w:val="none" w:sz="0" w:space="0" w:color="auto"/>
        <w:right w:val="none" w:sz="0" w:space="0" w:color="auto"/>
      </w:divBdr>
    </w:div>
    <w:div w:id="1286503397">
      <w:bodyDiv w:val="1"/>
      <w:marLeft w:val="0"/>
      <w:marRight w:val="0"/>
      <w:marTop w:val="0"/>
      <w:marBottom w:val="0"/>
      <w:divBdr>
        <w:top w:val="none" w:sz="0" w:space="0" w:color="auto"/>
        <w:left w:val="none" w:sz="0" w:space="0" w:color="auto"/>
        <w:bottom w:val="none" w:sz="0" w:space="0" w:color="auto"/>
        <w:right w:val="none" w:sz="0" w:space="0" w:color="auto"/>
      </w:divBdr>
    </w:div>
    <w:div w:id="1290550470">
      <w:bodyDiv w:val="1"/>
      <w:marLeft w:val="0"/>
      <w:marRight w:val="0"/>
      <w:marTop w:val="0"/>
      <w:marBottom w:val="0"/>
      <w:divBdr>
        <w:top w:val="none" w:sz="0" w:space="0" w:color="auto"/>
        <w:left w:val="none" w:sz="0" w:space="0" w:color="auto"/>
        <w:bottom w:val="none" w:sz="0" w:space="0" w:color="auto"/>
        <w:right w:val="none" w:sz="0" w:space="0" w:color="auto"/>
      </w:divBdr>
    </w:div>
    <w:div w:id="1297636751">
      <w:bodyDiv w:val="1"/>
      <w:marLeft w:val="0"/>
      <w:marRight w:val="0"/>
      <w:marTop w:val="0"/>
      <w:marBottom w:val="0"/>
      <w:divBdr>
        <w:top w:val="none" w:sz="0" w:space="0" w:color="auto"/>
        <w:left w:val="none" w:sz="0" w:space="0" w:color="auto"/>
        <w:bottom w:val="none" w:sz="0" w:space="0" w:color="auto"/>
        <w:right w:val="none" w:sz="0" w:space="0" w:color="auto"/>
      </w:divBdr>
    </w:div>
    <w:div w:id="1298410508">
      <w:bodyDiv w:val="1"/>
      <w:marLeft w:val="0"/>
      <w:marRight w:val="0"/>
      <w:marTop w:val="0"/>
      <w:marBottom w:val="0"/>
      <w:divBdr>
        <w:top w:val="none" w:sz="0" w:space="0" w:color="auto"/>
        <w:left w:val="none" w:sz="0" w:space="0" w:color="auto"/>
        <w:bottom w:val="none" w:sz="0" w:space="0" w:color="auto"/>
        <w:right w:val="none" w:sz="0" w:space="0" w:color="auto"/>
      </w:divBdr>
    </w:div>
    <w:div w:id="1305430778">
      <w:bodyDiv w:val="1"/>
      <w:marLeft w:val="0"/>
      <w:marRight w:val="0"/>
      <w:marTop w:val="0"/>
      <w:marBottom w:val="0"/>
      <w:divBdr>
        <w:top w:val="none" w:sz="0" w:space="0" w:color="auto"/>
        <w:left w:val="none" w:sz="0" w:space="0" w:color="auto"/>
        <w:bottom w:val="none" w:sz="0" w:space="0" w:color="auto"/>
        <w:right w:val="none" w:sz="0" w:space="0" w:color="auto"/>
      </w:divBdr>
    </w:div>
    <w:div w:id="1305739599">
      <w:bodyDiv w:val="1"/>
      <w:marLeft w:val="0"/>
      <w:marRight w:val="0"/>
      <w:marTop w:val="0"/>
      <w:marBottom w:val="0"/>
      <w:divBdr>
        <w:top w:val="none" w:sz="0" w:space="0" w:color="auto"/>
        <w:left w:val="none" w:sz="0" w:space="0" w:color="auto"/>
        <w:bottom w:val="none" w:sz="0" w:space="0" w:color="auto"/>
        <w:right w:val="none" w:sz="0" w:space="0" w:color="auto"/>
      </w:divBdr>
    </w:div>
    <w:div w:id="1312061488">
      <w:bodyDiv w:val="1"/>
      <w:marLeft w:val="0"/>
      <w:marRight w:val="0"/>
      <w:marTop w:val="0"/>
      <w:marBottom w:val="0"/>
      <w:divBdr>
        <w:top w:val="none" w:sz="0" w:space="0" w:color="auto"/>
        <w:left w:val="none" w:sz="0" w:space="0" w:color="auto"/>
        <w:bottom w:val="none" w:sz="0" w:space="0" w:color="auto"/>
        <w:right w:val="none" w:sz="0" w:space="0" w:color="auto"/>
      </w:divBdr>
    </w:div>
    <w:div w:id="1343781924">
      <w:bodyDiv w:val="1"/>
      <w:marLeft w:val="0"/>
      <w:marRight w:val="0"/>
      <w:marTop w:val="0"/>
      <w:marBottom w:val="0"/>
      <w:divBdr>
        <w:top w:val="none" w:sz="0" w:space="0" w:color="auto"/>
        <w:left w:val="none" w:sz="0" w:space="0" w:color="auto"/>
        <w:bottom w:val="none" w:sz="0" w:space="0" w:color="auto"/>
        <w:right w:val="none" w:sz="0" w:space="0" w:color="auto"/>
      </w:divBdr>
    </w:div>
    <w:div w:id="1347055044">
      <w:bodyDiv w:val="1"/>
      <w:marLeft w:val="0"/>
      <w:marRight w:val="0"/>
      <w:marTop w:val="0"/>
      <w:marBottom w:val="0"/>
      <w:divBdr>
        <w:top w:val="none" w:sz="0" w:space="0" w:color="auto"/>
        <w:left w:val="none" w:sz="0" w:space="0" w:color="auto"/>
        <w:bottom w:val="none" w:sz="0" w:space="0" w:color="auto"/>
        <w:right w:val="none" w:sz="0" w:space="0" w:color="auto"/>
      </w:divBdr>
    </w:div>
    <w:div w:id="1369909475">
      <w:bodyDiv w:val="1"/>
      <w:marLeft w:val="0"/>
      <w:marRight w:val="0"/>
      <w:marTop w:val="0"/>
      <w:marBottom w:val="0"/>
      <w:divBdr>
        <w:top w:val="none" w:sz="0" w:space="0" w:color="auto"/>
        <w:left w:val="none" w:sz="0" w:space="0" w:color="auto"/>
        <w:bottom w:val="none" w:sz="0" w:space="0" w:color="auto"/>
        <w:right w:val="none" w:sz="0" w:space="0" w:color="auto"/>
      </w:divBdr>
    </w:div>
    <w:div w:id="1405451418">
      <w:bodyDiv w:val="1"/>
      <w:marLeft w:val="0"/>
      <w:marRight w:val="0"/>
      <w:marTop w:val="0"/>
      <w:marBottom w:val="0"/>
      <w:divBdr>
        <w:top w:val="none" w:sz="0" w:space="0" w:color="auto"/>
        <w:left w:val="none" w:sz="0" w:space="0" w:color="auto"/>
        <w:bottom w:val="none" w:sz="0" w:space="0" w:color="auto"/>
        <w:right w:val="none" w:sz="0" w:space="0" w:color="auto"/>
      </w:divBdr>
    </w:div>
    <w:div w:id="1406877189">
      <w:bodyDiv w:val="1"/>
      <w:marLeft w:val="0"/>
      <w:marRight w:val="0"/>
      <w:marTop w:val="0"/>
      <w:marBottom w:val="0"/>
      <w:divBdr>
        <w:top w:val="none" w:sz="0" w:space="0" w:color="auto"/>
        <w:left w:val="none" w:sz="0" w:space="0" w:color="auto"/>
        <w:bottom w:val="none" w:sz="0" w:space="0" w:color="auto"/>
        <w:right w:val="none" w:sz="0" w:space="0" w:color="auto"/>
      </w:divBdr>
    </w:div>
    <w:div w:id="1419017280">
      <w:bodyDiv w:val="1"/>
      <w:marLeft w:val="0"/>
      <w:marRight w:val="0"/>
      <w:marTop w:val="0"/>
      <w:marBottom w:val="0"/>
      <w:divBdr>
        <w:top w:val="none" w:sz="0" w:space="0" w:color="auto"/>
        <w:left w:val="none" w:sz="0" w:space="0" w:color="auto"/>
        <w:bottom w:val="none" w:sz="0" w:space="0" w:color="auto"/>
        <w:right w:val="none" w:sz="0" w:space="0" w:color="auto"/>
      </w:divBdr>
    </w:div>
    <w:div w:id="1448037269">
      <w:bodyDiv w:val="1"/>
      <w:marLeft w:val="0"/>
      <w:marRight w:val="0"/>
      <w:marTop w:val="0"/>
      <w:marBottom w:val="0"/>
      <w:divBdr>
        <w:top w:val="none" w:sz="0" w:space="0" w:color="auto"/>
        <w:left w:val="none" w:sz="0" w:space="0" w:color="auto"/>
        <w:bottom w:val="none" w:sz="0" w:space="0" w:color="auto"/>
        <w:right w:val="none" w:sz="0" w:space="0" w:color="auto"/>
      </w:divBdr>
    </w:div>
    <w:div w:id="1472332550">
      <w:bodyDiv w:val="1"/>
      <w:marLeft w:val="0"/>
      <w:marRight w:val="0"/>
      <w:marTop w:val="0"/>
      <w:marBottom w:val="0"/>
      <w:divBdr>
        <w:top w:val="none" w:sz="0" w:space="0" w:color="auto"/>
        <w:left w:val="none" w:sz="0" w:space="0" w:color="auto"/>
        <w:bottom w:val="none" w:sz="0" w:space="0" w:color="auto"/>
        <w:right w:val="none" w:sz="0" w:space="0" w:color="auto"/>
      </w:divBdr>
    </w:div>
    <w:div w:id="1490634334">
      <w:bodyDiv w:val="1"/>
      <w:marLeft w:val="0"/>
      <w:marRight w:val="0"/>
      <w:marTop w:val="0"/>
      <w:marBottom w:val="0"/>
      <w:divBdr>
        <w:top w:val="none" w:sz="0" w:space="0" w:color="auto"/>
        <w:left w:val="none" w:sz="0" w:space="0" w:color="auto"/>
        <w:bottom w:val="none" w:sz="0" w:space="0" w:color="auto"/>
        <w:right w:val="none" w:sz="0" w:space="0" w:color="auto"/>
      </w:divBdr>
    </w:div>
    <w:div w:id="1505851412">
      <w:bodyDiv w:val="1"/>
      <w:marLeft w:val="0"/>
      <w:marRight w:val="0"/>
      <w:marTop w:val="0"/>
      <w:marBottom w:val="0"/>
      <w:divBdr>
        <w:top w:val="none" w:sz="0" w:space="0" w:color="auto"/>
        <w:left w:val="none" w:sz="0" w:space="0" w:color="auto"/>
        <w:bottom w:val="none" w:sz="0" w:space="0" w:color="auto"/>
        <w:right w:val="none" w:sz="0" w:space="0" w:color="auto"/>
      </w:divBdr>
    </w:div>
    <w:div w:id="1519275571">
      <w:bodyDiv w:val="1"/>
      <w:marLeft w:val="0"/>
      <w:marRight w:val="0"/>
      <w:marTop w:val="0"/>
      <w:marBottom w:val="0"/>
      <w:divBdr>
        <w:top w:val="none" w:sz="0" w:space="0" w:color="auto"/>
        <w:left w:val="none" w:sz="0" w:space="0" w:color="auto"/>
        <w:bottom w:val="none" w:sz="0" w:space="0" w:color="auto"/>
        <w:right w:val="none" w:sz="0" w:space="0" w:color="auto"/>
      </w:divBdr>
      <w:divsChild>
        <w:div w:id="817508">
          <w:marLeft w:val="0"/>
          <w:marRight w:val="0"/>
          <w:marTop w:val="0"/>
          <w:marBottom w:val="0"/>
          <w:divBdr>
            <w:top w:val="none" w:sz="0" w:space="0" w:color="auto"/>
            <w:left w:val="none" w:sz="0" w:space="0" w:color="auto"/>
            <w:bottom w:val="none" w:sz="0" w:space="0" w:color="auto"/>
            <w:right w:val="none" w:sz="0" w:space="0" w:color="auto"/>
          </w:divBdr>
        </w:div>
        <w:div w:id="2245495">
          <w:marLeft w:val="0"/>
          <w:marRight w:val="0"/>
          <w:marTop w:val="0"/>
          <w:marBottom w:val="0"/>
          <w:divBdr>
            <w:top w:val="none" w:sz="0" w:space="0" w:color="auto"/>
            <w:left w:val="none" w:sz="0" w:space="0" w:color="auto"/>
            <w:bottom w:val="none" w:sz="0" w:space="0" w:color="auto"/>
            <w:right w:val="none" w:sz="0" w:space="0" w:color="auto"/>
          </w:divBdr>
        </w:div>
        <w:div w:id="5520173">
          <w:marLeft w:val="0"/>
          <w:marRight w:val="0"/>
          <w:marTop w:val="0"/>
          <w:marBottom w:val="0"/>
          <w:divBdr>
            <w:top w:val="none" w:sz="0" w:space="0" w:color="auto"/>
            <w:left w:val="none" w:sz="0" w:space="0" w:color="auto"/>
            <w:bottom w:val="none" w:sz="0" w:space="0" w:color="auto"/>
            <w:right w:val="none" w:sz="0" w:space="0" w:color="auto"/>
          </w:divBdr>
        </w:div>
        <w:div w:id="60180310">
          <w:marLeft w:val="0"/>
          <w:marRight w:val="0"/>
          <w:marTop w:val="0"/>
          <w:marBottom w:val="0"/>
          <w:divBdr>
            <w:top w:val="none" w:sz="0" w:space="0" w:color="auto"/>
            <w:left w:val="none" w:sz="0" w:space="0" w:color="auto"/>
            <w:bottom w:val="none" w:sz="0" w:space="0" w:color="auto"/>
            <w:right w:val="none" w:sz="0" w:space="0" w:color="auto"/>
          </w:divBdr>
        </w:div>
        <w:div w:id="71860047">
          <w:marLeft w:val="0"/>
          <w:marRight w:val="0"/>
          <w:marTop w:val="0"/>
          <w:marBottom w:val="0"/>
          <w:divBdr>
            <w:top w:val="none" w:sz="0" w:space="0" w:color="auto"/>
            <w:left w:val="none" w:sz="0" w:space="0" w:color="auto"/>
            <w:bottom w:val="none" w:sz="0" w:space="0" w:color="auto"/>
            <w:right w:val="none" w:sz="0" w:space="0" w:color="auto"/>
          </w:divBdr>
        </w:div>
        <w:div w:id="84963254">
          <w:marLeft w:val="0"/>
          <w:marRight w:val="0"/>
          <w:marTop w:val="0"/>
          <w:marBottom w:val="0"/>
          <w:divBdr>
            <w:top w:val="none" w:sz="0" w:space="0" w:color="auto"/>
            <w:left w:val="none" w:sz="0" w:space="0" w:color="auto"/>
            <w:bottom w:val="none" w:sz="0" w:space="0" w:color="auto"/>
            <w:right w:val="none" w:sz="0" w:space="0" w:color="auto"/>
          </w:divBdr>
        </w:div>
        <w:div w:id="121846827">
          <w:marLeft w:val="0"/>
          <w:marRight w:val="0"/>
          <w:marTop w:val="0"/>
          <w:marBottom w:val="0"/>
          <w:divBdr>
            <w:top w:val="none" w:sz="0" w:space="0" w:color="auto"/>
            <w:left w:val="none" w:sz="0" w:space="0" w:color="auto"/>
            <w:bottom w:val="none" w:sz="0" w:space="0" w:color="auto"/>
            <w:right w:val="none" w:sz="0" w:space="0" w:color="auto"/>
          </w:divBdr>
        </w:div>
        <w:div w:id="179046459">
          <w:marLeft w:val="0"/>
          <w:marRight w:val="0"/>
          <w:marTop w:val="0"/>
          <w:marBottom w:val="0"/>
          <w:divBdr>
            <w:top w:val="none" w:sz="0" w:space="0" w:color="auto"/>
            <w:left w:val="none" w:sz="0" w:space="0" w:color="auto"/>
            <w:bottom w:val="none" w:sz="0" w:space="0" w:color="auto"/>
            <w:right w:val="none" w:sz="0" w:space="0" w:color="auto"/>
          </w:divBdr>
        </w:div>
        <w:div w:id="202719755">
          <w:marLeft w:val="0"/>
          <w:marRight w:val="0"/>
          <w:marTop w:val="0"/>
          <w:marBottom w:val="0"/>
          <w:divBdr>
            <w:top w:val="none" w:sz="0" w:space="0" w:color="auto"/>
            <w:left w:val="none" w:sz="0" w:space="0" w:color="auto"/>
            <w:bottom w:val="none" w:sz="0" w:space="0" w:color="auto"/>
            <w:right w:val="none" w:sz="0" w:space="0" w:color="auto"/>
          </w:divBdr>
        </w:div>
        <w:div w:id="204635551">
          <w:marLeft w:val="0"/>
          <w:marRight w:val="0"/>
          <w:marTop w:val="0"/>
          <w:marBottom w:val="0"/>
          <w:divBdr>
            <w:top w:val="none" w:sz="0" w:space="0" w:color="auto"/>
            <w:left w:val="none" w:sz="0" w:space="0" w:color="auto"/>
            <w:bottom w:val="none" w:sz="0" w:space="0" w:color="auto"/>
            <w:right w:val="none" w:sz="0" w:space="0" w:color="auto"/>
          </w:divBdr>
        </w:div>
        <w:div w:id="212468673">
          <w:marLeft w:val="0"/>
          <w:marRight w:val="0"/>
          <w:marTop w:val="0"/>
          <w:marBottom w:val="0"/>
          <w:divBdr>
            <w:top w:val="none" w:sz="0" w:space="0" w:color="auto"/>
            <w:left w:val="none" w:sz="0" w:space="0" w:color="auto"/>
            <w:bottom w:val="none" w:sz="0" w:space="0" w:color="auto"/>
            <w:right w:val="none" w:sz="0" w:space="0" w:color="auto"/>
          </w:divBdr>
        </w:div>
        <w:div w:id="264534077">
          <w:marLeft w:val="0"/>
          <w:marRight w:val="0"/>
          <w:marTop w:val="0"/>
          <w:marBottom w:val="0"/>
          <w:divBdr>
            <w:top w:val="none" w:sz="0" w:space="0" w:color="auto"/>
            <w:left w:val="none" w:sz="0" w:space="0" w:color="auto"/>
            <w:bottom w:val="none" w:sz="0" w:space="0" w:color="auto"/>
            <w:right w:val="none" w:sz="0" w:space="0" w:color="auto"/>
          </w:divBdr>
        </w:div>
        <w:div w:id="265190638">
          <w:marLeft w:val="0"/>
          <w:marRight w:val="0"/>
          <w:marTop w:val="0"/>
          <w:marBottom w:val="0"/>
          <w:divBdr>
            <w:top w:val="none" w:sz="0" w:space="0" w:color="auto"/>
            <w:left w:val="none" w:sz="0" w:space="0" w:color="auto"/>
            <w:bottom w:val="none" w:sz="0" w:space="0" w:color="auto"/>
            <w:right w:val="none" w:sz="0" w:space="0" w:color="auto"/>
          </w:divBdr>
        </w:div>
        <w:div w:id="268701157">
          <w:marLeft w:val="0"/>
          <w:marRight w:val="0"/>
          <w:marTop w:val="0"/>
          <w:marBottom w:val="0"/>
          <w:divBdr>
            <w:top w:val="none" w:sz="0" w:space="0" w:color="auto"/>
            <w:left w:val="none" w:sz="0" w:space="0" w:color="auto"/>
            <w:bottom w:val="none" w:sz="0" w:space="0" w:color="auto"/>
            <w:right w:val="none" w:sz="0" w:space="0" w:color="auto"/>
          </w:divBdr>
        </w:div>
        <w:div w:id="298611792">
          <w:marLeft w:val="0"/>
          <w:marRight w:val="0"/>
          <w:marTop w:val="0"/>
          <w:marBottom w:val="0"/>
          <w:divBdr>
            <w:top w:val="none" w:sz="0" w:space="0" w:color="auto"/>
            <w:left w:val="none" w:sz="0" w:space="0" w:color="auto"/>
            <w:bottom w:val="none" w:sz="0" w:space="0" w:color="auto"/>
            <w:right w:val="none" w:sz="0" w:space="0" w:color="auto"/>
          </w:divBdr>
        </w:div>
        <w:div w:id="350691151">
          <w:marLeft w:val="0"/>
          <w:marRight w:val="0"/>
          <w:marTop w:val="0"/>
          <w:marBottom w:val="0"/>
          <w:divBdr>
            <w:top w:val="none" w:sz="0" w:space="0" w:color="auto"/>
            <w:left w:val="none" w:sz="0" w:space="0" w:color="auto"/>
            <w:bottom w:val="none" w:sz="0" w:space="0" w:color="auto"/>
            <w:right w:val="none" w:sz="0" w:space="0" w:color="auto"/>
          </w:divBdr>
        </w:div>
        <w:div w:id="373043321">
          <w:marLeft w:val="0"/>
          <w:marRight w:val="0"/>
          <w:marTop w:val="0"/>
          <w:marBottom w:val="0"/>
          <w:divBdr>
            <w:top w:val="none" w:sz="0" w:space="0" w:color="auto"/>
            <w:left w:val="none" w:sz="0" w:space="0" w:color="auto"/>
            <w:bottom w:val="none" w:sz="0" w:space="0" w:color="auto"/>
            <w:right w:val="none" w:sz="0" w:space="0" w:color="auto"/>
          </w:divBdr>
        </w:div>
        <w:div w:id="399258666">
          <w:marLeft w:val="0"/>
          <w:marRight w:val="0"/>
          <w:marTop w:val="0"/>
          <w:marBottom w:val="0"/>
          <w:divBdr>
            <w:top w:val="none" w:sz="0" w:space="0" w:color="auto"/>
            <w:left w:val="none" w:sz="0" w:space="0" w:color="auto"/>
            <w:bottom w:val="none" w:sz="0" w:space="0" w:color="auto"/>
            <w:right w:val="none" w:sz="0" w:space="0" w:color="auto"/>
          </w:divBdr>
        </w:div>
        <w:div w:id="413672669">
          <w:marLeft w:val="0"/>
          <w:marRight w:val="0"/>
          <w:marTop w:val="0"/>
          <w:marBottom w:val="0"/>
          <w:divBdr>
            <w:top w:val="none" w:sz="0" w:space="0" w:color="auto"/>
            <w:left w:val="none" w:sz="0" w:space="0" w:color="auto"/>
            <w:bottom w:val="none" w:sz="0" w:space="0" w:color="auto"/>
            <w:right w:val="none" w:sz="0" w:space="0" w:color="auto"/>
          </w:divBdr>
        </w:div>
        <w:div w:id="424573507">
          <w:marLeft w:val="0"/>
          <w:marRight w:val="0"/>
          <w:marTop w:val="0"/>
          <w:marBottom w:val="0"/>
          <w:divBdr>
            <w:top w:val="none" w:sz="0" w:space="0" w:color="auto"/>
            <w:left w:val="none" w:sz="0" w:space="0" w:color="auto"/>
            <w:bottom w:val="none" w:sz="0" w:space="0" w:color="auto"/>
            <w:right w:val="none" w:sz="0" w:space="0" w:color="auto"/>
          </w:divBdr>
        </w:div>
        <w:div w:id="432363259">
          <w:marLeft w:val="0"/>
          <w:marRight w:val="0"/>
          <w:marTop w:val="0"/>
          <w:marBottom w:val="0"/>
          <w:divBdr>
            <w:top w:val="none" w:sz="0" w:space="0" w:color="auto"/>
            <w:left w:val="none" w:sz="0" w:space="0" w:color="auto"/>
            <w:bottom w:val="none" w:sz="0" w:space="0" w:color="auto"/>
            <w:right w:val="none" w:sz="0" w:space="0" w:color="auto"/>
          </w:divBdr>
        </w:div>
        <w:div w:id="437025021">
          <w:marLeft w:val="0"/>
          <w:marRight w:val="0"/>
          <w:marTop w:val="0"/>
          <w:marBottom w:val="0"/>
          <w:divBdr>
            <w:top w:val="none" w:sz="0" w:space="0" w:color="auto"/>
            <w:left w:val="none" w:sz="0" w:space="0" w:color="auto"/>
            <w:bottom w:val="none" w:sz="0" w:space="0" w:color="auto"/>
            <w:right w:val="none" w:sz="0" w:space="0" w:color="auto"/>
          </w:divBdr>
        </w:div>
        <w:div w:id="438455802">
          <w:marLeft w:val="0"/>
          <w:marRight w:val="0"/>
          <w:marTop w:val="0"/>
          <w:marBottom w:val="0"/>
          <w:divBdr>
            <w:top w:val="none" w:sz="0" w:space="0" w:color="auto"/>
            <w:left w:val="none" w:sz="0" w:space="0" w:color="auto"/>
            <w:bottom w:val="none" w:sz="0" w:space="0" w:color="auto"/>
            <w:right w:val="none" w:sz="0" w:space="0" w:color="auto"/>
          </w:divBdr>
        </w:div>
        <w:div w:id="467747247">
          <w:marLeft w:val="0"/>
          <w:marRight w:val="0"/>
          <w:marTop w:val="0"/>
          <w:marBottom w:val="0"/>
          <w:divBdr>
            <w:top w:val="none" w:sz="0" w:space="0" w:color="auto"/>
            <w:left w:val="none" w:sz="0" w:space="0" w:color="auto"/>
            <w:bottom w:val="none" w:sz="0" w:space="0" w:color="auto"/>
            <w:right w:val="none" w:sz="0" w:space="0" w:color="auto"/>
          </w:divBdr>
        </w:div>
        <w:div w:id="602804475">
          <w:marLeft w:val="0"/>
          <w:marRight w:val="0"/>
          <w:marTop w:val="0"/>
          <w:marBottom w:val="0"/>
          <w:divBdr>
            <w:top w:val="none" w:sz="0" w:space="0" w:color="auto"/>
            <w:left w:val="none" w:sz="0" w:space="0" w:color="auto"/>
            <w:bottom w:val="none" w:sz="0" w:space="0" w:color="auto"/>
            <w:right w:val="none" w:sz="0" w:space="0" w:color="auto"/>
          </w:divBdr>
        </w:div>
        <w:div w:id="605190039">
          <w:marLeft w:val="0"/>
          <w:marRight w:val="0"/>
          <w:marTop w:val="0"/>
          <w:marBottom w:val="0"/>
          <w:divBdr>
            <w:top w:val="none" w:sz="0" w:space="0" w:color="auto"/>
            <w:left w:val="none" w:sz="0" w:space="0" w:color="auto"/>
            <w:bottom w:val="none" w:sz="0" w:space="0" w:color="auto"/>
            <w:right w:val="none" w:sz="0" w:space="0" w:color="auto"/>
          </w:divBdr>
        </w:div>
        <w:div w:id="627198103">
          <w:marLeft w:val="0"/>
          <w:marRight w:val="0"/>
          <w:marTop w:val="0"/>
          <w:marBottom w:val="0"/>
          <w:divBdr>
            <w:top w:val="none" w:sz="0" w:space="0" w:color="auto"/>
            <w:left w:val="none" w:sz="0" w:space="0" w:color="auto"/>
            <w:bottom w:val="none" w:sz="0" w:space="0" w:color="auto"/>
            <w:right w:val="none" w:sz="0" w:space="0" w:color="auto"/>
          </w:divBdr>
        </w:div>
        <w:div w:id="643654865">
          <w:marLeft w:val="0"/>
          <w:marRight w:val="0"/>
          <w:marTop w:val="0"/>
          <w:marBottom w:val="0"/>
          <w:divBdr>
            <w:top w:val="none" w:sz="0" w:space="0" w:color="auto"/>
            <w:left w:val="none" w:sz="0" w:space="0" w:color="auto"/>
            <w:bottom w:val="none" w:sz="0" w:space="0" w:color="auto"/>
            <w:right w:val="none" w:sz="0" w:space="0" w:color="auto"/>
          </w:divBdr>
        </w:div>
        <w:div w:id="712313346">
          <w:marLeft w:val="0"/>
          <w:marRight w:val="0"/>
          <w:marTop w:val="0"/>
          <w:marBottom w:val="0"/>
          <w:divBdr>
            <w:top w:val="none" w:sz="0" w:space="0" w:color="auto"/>
            <w:left w:val="none" w:sz="0" w:space="0" w:color="auto"/>
            <w:bottom w:val="none" w:sz="0" w:space="0" w:color="auto"/>
            <w:right w:val="none" w:sz="0" w:space="0" w:color="auto"/>
          </w:divBdr>
        </w:div>
        <w:div w:id="722413756">
          <w:marLeft w:val="0"/>
          <w:marRight w:val="0"/>
          <w:marTop w:val="0"/>
          <w:marBottom w:val="0"/>
          <w:divBdr>
            <w:top w:val="none" w:sz="0" w:space="0" w:color="auto"/>
            <w:left w:val="none" w:sz="0" w:space="0" w:color="auto"/>
            <w:bottom w:val="none" w:sz="0" w:space="0" w:color="auto"/>
            <w:right w:val="none" w:sz="0" w:space="0" w:color="auto"/>
          </w:divBdr>
        </w:div>
        <w:div w:id="724832831">
          <w:marLeft w:val="0"/>
          <w:marRight w:val="0"/>
          <w:marTop w:val="0"/>
          <w:marBottom w:val="0"/>
          <w:divBdr>
            <w:top w:val="none" w:sz="0" w:space="0" w:color="auto"/>
            <w:left w:val="none" w:sz="0" w:space="0" w:color="auto"/>
            <w:bottom w:val="none" w:sz="0" w:space="0" w:color="auto"/>
            <w:right w:val="none" w:sz="0" w:space="0" w:color="auto"/>
          </w:divBdr>
        </w:div>
        <w:div w:id="845294048">
          <w:marLeft w:val="0"/>
          <w:marRight w:val="0"/>
          <w:marTop w:val="0"/>
          <w:marBottom w:val="0"/>
          <w:divBdr>
            <w:top w:val="none" w:sz="0" w:space="0" w:color="auto"/>
            <w:left w:val="none" w:sz="0" w:space="0" w:color="auto"/>
            <w:bottom w:val="none" w:sz="0" w:space="0" w:color="auto"/>
            <w:right w:val="none" w:sz="0" w:space="0" w:color="auto"/>
          </w:divBdr>
        </w:div>
        <w:div w:id="879976948">
          <w:marLeft w:val="0"/>
          <w:marRight w:val="0"/>
          <w:marTop w:val="0"/>
          <w:marBottom w:val="0"/>
          <w:divBdr>
            <w:top w:val="none" w:sz="0" w:space="0" w:color="auto"/>
            <w:left w:val="none" w:sz="0" w:space="0" w:color="auto"/>
            <w:bottom w:val="none" w:sz="0" w:space="0" w:color="auto"/>
            <w:right w:val="none" w:sz="0" w:space="0" w:color="auto"/>
          </w:divBdr>
        </w:div>
        <w:div w:id="888997478">
          <w:marLeft w:val="0"/>
          <w:marRight w:val="0"/>
          <w:marTop w:val="0"/>
          <w:marBottom w:val="0"/>
          <w:divBdr>
            <w:top w:val="none" w:sz="0" w:space="0" w:color="auto"/>
            <w:left w:val="none" w:sz="0" w:space="0" w:color="auto"/>
            <w:bottom w:val="none" w:sz="0" w:space="0" w:color="auto"/>
            <w:right w:val="none" w:sz="0" w:space="0" w:color="auto"/>
          </w:divBdr>
        </w:div>
        <w:div w:id="926379104">
          <w:marLeft w:val="0"/>
          <w:marRight w:val="0"/>
          <w:marTop w:val="0"/>
          <w:marBottom w:val="0"/>
          <w:divBdr>
            <w:top w:val="none" w:sz="0" w:space="0" w:color="auto"/>
            <w:left w:val="none" w:sz="0" w:space="0" w:color="auto"/>
            <w:bottom w:val="none" w:sz="0" w:space="0" w:color="auto"/>
            <w:right w:val="none" w:sz="0" w:space="0" w:color="auto"/>
          </w:divBdr>
        </w:div>
        <w:div w:id="940338502">
          <w:marLeft w:val="0"/>
          <w:marRight w:val="0"/>
          <w:marTop w:val="0"/>
          <w:marBottom w:val="0"/>
          <w:divBdr>
            <w:top w:val="none" w:sz="0" w:space="0" w:color="auto"/>
            <w:left w:val="none" w:sz="0" w:space="0" w:color="auto"/>
            <w:bottom w:val="none" w:sz="0" w:space="0" w:color="auto"/>
            <w:right w:val="none" w:sz="0" w:space="0" w:color="auto"/>
          </w:divBdr>
        </w:div>
        <w:div w:id="944843775">
          <w:marLeft w:val="0"/>
          <w:marRight w:val="0"/>
          <w:marTop w:val="0"/>
          <w:marBottom w:val="0"/>
          <w:divBdr>
            <w:top w:val="none" w:sz="0" w:space="0" w:color="auto"/>
            <w:left w:val="none" w:sz="0" w:space="0" w:color="auto"/>
            <w:bottom w:val="none" w:sz="0" w:space="0" w:color="auto"/>
            <w:right w:val="none" w:sz="0" w:space="0" w:color="auto"/>
          </w:divBdr>
        </w:div>
        <w:div w:id="950238050">
          <w:marLeft w:val="0"/>
          <w:marRight w:val="0"/>
          <w:marTop w:val="0"/>
          <w:marBottom w:val="0"/>
          <w:divBdr>
            <w:top w:val="none" w:sz="0" w:space="0" w:color="auto"/>
            <w:left w:val="none" w:sz="0" w:space="0" w:color="auto"/>
            <w:bottom w:val="none" w:sz="0" w:space="0" w:color="auto"/>
            <w:right w:val="none" w:sz="0" w:space="0" w:color="auto"/>
          </w:divBdr>
        </w:div>
        <w:div w:id="1002124387">
          <w:marLeft w:val="0"/>
          <w:marRight w:val="0"/>
          <w:marTop w:val="0"/>
          <w:marBottom w:val="0"/>
          <w:divBdr>
            <w:top w:val="none" w:sz="0" w:space="0" w:color="auto"/>
            <w:left w:val="none" w:sz="0" w:space="0" w:color="auto"/>
            <w:bottom w:val="none" w:sz="0" w:space="0" w:color="auto"/>
            <w:right w:val="none" w:sz="0" w:space="0" w:color="auto"/>
          </w:divBdr>
        </w:div>
        <w:div w:id="1074163306">
          <w:marLeft w:val="0"/>
          <w:marRight w:val="0"/>
          <w:marTop w:val="0"/>
          <w:marBottom w:val="0"/>
          <w:divBdr>
            <w:top w:val="none" w:sz="0" w:space="0" w:color="auto"/>
            <w:left w:val="none" w:sz="0" w:space="0" w:color="auto"/>
            <w:bottom w:val="none" w:sz="0" w:space="0" w:color="auto"/>
            <w:right w:val="none" w:sz="0" w:space="0" w:color="auto"/>
          </w:divBdr>
        </w:div>
        <w:div w:id="1121920730">
          <w:marLeft w:val="0"/>
          <w:marRight w:val="0"/>
          <w:marTop w:val="0"/>
          <w:marBottom w:val="0"/>
          <w:divBdr>
            <w:top w:val="none" w:sz="0" w:space="0" w:color="auto"/>
            <w:left w:val="none" w:sz="0" w:space="0" w:color="auto"/>
            <w:bottom w:val="none" w:sz="0" w:space="0" w:color="auto"/>
            <w:right w:val="none" w:sz="0" w:space="0" w:color="auto"/>
          </w:divBdr>
        </w:div>
        <w:div w:id="1169829699">
          <w:marLeft w:val="0"/>
          <w:marRight w:val="0"/>
          <w:marTop w:val="0"/>
          <w:marBottom w:val="0"/>
          <w:divBdr>
            <w:top w:val="none" w:sz="0" w:space="0" w:color="auto"/>
            <w:left w:val="none" w:sz="0" w:space="0" w:color="auto"/>
            <w:bottom w:val="none" w:sz="0" w:space="0" w:color="auto"/>
            <w:right w:val="none" w:sz="0" w:space="0" w:color="auto"/>
          </w:divBdr>
        </w:div>
        <w:div w:id="1172600047">
          <w:marLeft w:val="0"/>
          <w:marRight w:val="0"/>
          <w:marTop w:val="0"/>
          <w:marBottom w:val="0"/>
          <w:divBdr>
            <w:top w:val="none" w:sz="0" w:space="0" w:color="auto"/>
            <w:left w:val="none" w:sz="0" w:space="0" w:color="auto"/>
            <w:bottom w:val="none" w:sz="0" w:space="0" w:color="auto"/>
            <w:right w:val="none" w:sz="0" w:space="0" w:color="auto"/>
          </w:divBdr>
        </w:div>
        <w:div w:id="1182670403">
          <w:marLeft w:val="0"/>
          <w:marRight w:val="0"/>
          <w:marTop w:val="0"/>
          <w:marBottom w:val="0"/>
          <w:divBdr>
            <w:top w:val="none" w:sz="0" w:space="0" w:color="auto"/>
            <w:left w:val="none" w:sz="0" w:space="0" w:color="auto"/>
            <w:bottom w:val="none" w:sz="0" w:space="0" w:color="auto"/>
            <w:right w:val="none" w:sz="0" w:space="0" w:color="auto"/>
          </w:divBdr>
        </w:div>
        <w:div w:id="1192767657">
          <w:marLeft w:val="0"/>
          <w:marRight w:val="0"/>
          <w:marTop w:val="0"/>
          <w:marBottom w:val="0"/>
          <w:divBdr>
            <w:top w:val="none" w:sz="0" w:space="0" w:color="auto"/>
            <w:left w:val="none" w:sz="0" w:space="0" w:color="auto"/>
            <w:bottom w:val="none" w:sz="0" w:space="0" w:color="auto"/>
            <w:right w:val="none" w:sz="0" w:space="0" w:color="auto"/>
          </w:divBdr>
        </w:div>
        <w:div w:id="1204102600">
          <w:marLeft w:val="0"/>
          <w:marRight w:val="0"/>
          <w:marTop w:val="0"/>
          <w:marBottom w:val="0"/>
          <w:divBdr>
            <w:top w:val="none" w:sz="0" w:space="0" w:color="auto"/>
            <w:left w:val="none" w:sz="0" w:space="0" w:color="auto"/>
            <w:bottom w:val="none" w:sz="0" w:space="0" w:color="auto"/>
            <w:right w:val="none" w:sz="0" w:space="0" w:color="auto"/>
          </w:divBdr>
        </w:div>
        <w:div w:id="1234317447">
          <w:marLeft w:val="0"/>
          <w:marRight w:val="0"/>
          <w:marTop w:val="0"/>
          <w:marBottom w:val="0"/>
          <w:divBdr>
            <w:top w:val="none" w:sz="0" w:space="0" w:color="auto"/>
            <w:left w:val="none" w:sz="0" w:space="0" w:color="auto"/>
            <w:bottom w:val="none" w:sz="0" w:space="0" w:color="auto"/>
            <w:right w:val="none" w:sz="0" w:space="0" w:color="auto"/>
          </w:divBdr>
        </w:div>
        <w:div w:id="1237856531">
          <w:marLeft w:val="0"/>
          <w:marRight w:val="0"/>
          <w:marTop w:val="0"/>
          <w:marBottom w:val="0"/>
          <w:divBdr>
            <w:top w:val="none" w:sz="0" w:space="0" w:color="auto"/>
            <w:left w:val="none" w:sz="0" w:space="0" w:color="auto"/>
            <w:bottom w:val="none" w:sz="0" w:space="0" w:color="auto"/>
            <w:right w:val="none" w:sz="0" w:space="0" w:color="auto"/>
          </w:divBdr>
        </w:div>
        <w:div w:id="1289236969">
          <w:marLeft w:val="0"/>
          <w:marRight w:val="0"/>
          <w:marTop w:val="0"/>
          <w:marBottom w:val="0"/>
          <w:divBdr>
            <w:top w:val="none" w:sz="0" w:space="0" w:color="auto"/>
            <w:left w:val="none" w:sz="0" w:space="0" w:color="auto"/>
            <w:bottom w:val="none" w:sz="0" w:space="0" w:color="auto"/>
            <w:right w:val="none" w:sz="0" w:space="0" w:color="auto"/>
          </w:divBdr>
        </w:div>
        <w:div w:id="1383598497">
          <w:marLeft w:val="0"/>
          <w:marRight w:val="0"/>
          <w:marTop w:val="0"/>
          <w:marBottom w:val="0"/>
          <w:divBdr>
            <w:top w:val="none" w:sz="0" w:space="0" w:color="auto"/>
            <w:left w:val="none" w:sz="0" w:space="0" w:color="auto"/>
            <w:bottom w:val="none" w:sz="0" w:space="0" w:color="auto"/>
            <w:right w:val="none" w:sz="0" w:space="0" w:color="auto"/>
          </w:divBdr>
        </w:div>
        <w:div w:id="1413430752">
          <w:marLeft w:val="0"/>
          <w:marRight w:val="0"/>
          <w:marTop w:val="0"/>
          <w:marBottom w:val="0"/>
          <w:divBdr>
            <w:top w:val="none" w:sz="0" w:space="0" w:color="auto"/>
            <w:left w:val="none" w:sz="0" w:space="0" w:color="auto"/>
            <w:bottom w:val="none" w:sz="0" w:space="0" w:color="auto"/>
            <w:right w:val="none" w:sz="0" w:space="0" w:color="auto"/>
          </w:divBdr>
        </w:div>
        <w:div w:id="1415125776">
          <w:marLeft w:val="0"/>
          <w:marRight w:val="0"/>
          <w:marTop w:val="0"/>
          <w:marBottom w:val="0"/>
          <w:divBdr>
            <w:top w:val="none" w:sz="0" w:space="0" w:color="auto"/>
            <w:left w:val="none" w:sz="0" w:space="0" w:color="auto"/>
            <w:bottom w:val="none" w:sz="0" w:space="0" w:color="auto"/>
            <w:right w:val="none" w:sz="0" w:space="0" w:color="auto"/>
          </w:divBdr>
        </w:div>
        <w:div w:id="1434670424">
          <w:marLeft w:val="0"/>
          <w:marRight w:val="0"/>
          <w:marTop w:val="0"/>
          <w:marBottom w:val="0"/>
          <w:divBdr>
            <w:top w:val="none" w:sz="0" w:space="0" w:color="auto"/>
            <w:left w:val="none" w:sz="0" w:space="0" w:color="auto"/>
            <w:bottom w:val="none" w:sz="0" w:space="0" w:color="auto"/>
            <w:right w:val="none" w:sz="0" w:space="0" w:color="auto"/>
          </w:divBdr>
        </w:div>
        <w:div w:id="1435707241">
          <w:marLeft w:val="0"/>
          <w:marRight w:val="0"/>
          <w:marTop w:val="0"/>
          <w:marBottom w:val="0"/>
          <w:divBdr>
            <w:top w:val="none" w:sz="0" w:space="0" w:color="auto"/>
            <w:left w:val="none" w:sz="0" w:space="0" w:color="auto"/>
            <w:bottom w:val="none" w:sz="0" w:space="0" w:color="auto"/>
            <w:right w:val="none" w:sz="0" w:space="0" w:color="auto"/>
          </w:divBdr>
        </w:div>
        <w:div w:id="1446075392">
          <w:marLeft w:val="0"/>
          <w:marRight w:val="0"/>
          <w:marTop w:val="0"/>
          <w:marBottom w:val="0"/>
          <w:divBdr>
            <w:top w:val="none" w:sz="0" w:space="0" w:color="auto"/>
            <w:left w:val="none" w:sz="0" w:space="0" w:color="auto"/>
            <w:bottom w:val="none" w:sz="0" w:space="0" w:color="auto"/>
            <w:right w:val="none" w:sz="0" w:space="0" w:color="auto"/>
          </w:divBdr>
        </w:div>
        <w:div w:id="1448238421">
          <w:marLeft w:val="0"/>
          <w:marRight w:val="0"/>
          <w:marTop w:val="0"/>
          <w:marBottom w:val="0"/>
          <w:divBdr>
            <w:top w:val="none" w:sz="0" w:space="0" w:color="auto"/>
            <w:left w:val="none" w:sz="0" w:space="0" w:color="auto"/>
            <w:bottom w:val="none" w:sz="0" w:space="0" w:color="auto"/>
            <w:right w:val="none" w:sz="0" w:space="0" w:color="auto"/>
          </w:divBdr>
        </w:div>
        <w:div w:id="1490445092">
          <w:marLeft w:val="0"/>
          <w:marRight w:val="0"/>
          <w:marTop w:val="0"/>
          <w:marBottom w:val="0"/>
          <w:divBdr>
            <w:top w:val="none" w:sz="0" w:space="0" w:color="auto"/>
            <w:left w:val="none" w:sz="0" w:space="0" w:color="auto"/>
            <w:bottom w:val="none" w:sz="0" w:space="0" w:color="auto"/>
            <w:right w:val="none" w:sz="0" w:space="0" w:color="auto"/>
          </w:divBdr>
        </w:div>
        <w:div w:id="1532721944">
          <w:marLeft w:val="0"/>
          <w:marRight w:val="0"/>
          <w:marTop w:val="0"/>
          <w:marBottom w:val="0"/>
          <w:divBdr>
            <w:top w:val="none" w:sz="0" w:space="0" w:color="auto"/>
            <w:left w:val="none" w:sz="0" w:space="0" w:color="auto"/>
            <w:bottom w:val="none" w:sz="0" w:space="0" w:color="auto"/>
            <w:right w:val="none" w:sz="0" w:space="0" w:color="auto"/>
          </w:divBdr>
        </w:div>
        <w:div w:id="1562788249">
          <w:marLeft w:val="0"/>
          <w:marRight w:val="0"/>
          <w:marTop w:val="0"/>
          <w:marBottom w:val="0"/>
          <w:divBdr>
            <w:top w:val="none" w:sz="0" w:space="0" w:color="auto"/>
            <w:left w:val="none" w:sz="0" w:space="0" w:color="auto"/>
            <w:bottom w:val="none" w:sz="0" w:space="0" w:color="auto"/>
            <w:right w:val="none" w:sz="0" w:space="0" w:color="auto"/>
          </w:divBdr>
        </w:div>
        <w:div w:id="1564219439">
          <w:marLeft w:val="0"/>
          <w:marRight w:val="0"/>
          <w:marTop w:val="0"/>
          <w:marBottom w:val="0"/>
          <w:divBdr>
            <w:top w:val="none" w:sz="0" w:space="0" w:color="auto"/>
            <w:left w:val="none" w:sz="0" w:space="0" w:color="auto"/>
            <w:bottom w:val="none" w:sz="0" w:space="0" w:color="auto"/>
            <w:right w:val="none" w:sz="0" w:space="0" w:color="auto"/>
          </w:divBdr>
        </w:div>
        <w:div w:id="1591547467">
          <w:marLeft w:val="0"/>
          <w:marRight w:val="0"/>
          <w:marTop w:val="0"/>
          <w:marBottom w:val="0"/>
          <w:divBdr>
            <w:top w:val="none" w:sz="0" w:space="0" w:color="auto"/>
            <w:left w:val="none" w:sz="0" w:space="0" w:color="auto"/>
            <w:bottom w:val="none" w:sz="0" w:space="0" w:color="auto"/>
            <w:right w:val="none" w:sz="0" w:space="0" w:color="auto"/>
          </w:divBdr>
        </w:div>
        <w:div w:id="1594898091">
          <w:marLeft w:val="0"/>
          <w:marRight w:val="0"/>
          <w:marTop w:val="0"/>
          <w:marBottom w:val="0"/>
          <w:divBdr>
            <w:top w:val="none" w:sz="0" w:space="0" w:color="auto"/>
            <w:left w:val="none" w:sz="0" w:space="0" w:color="auto"/>
            <w:bottom w:val="none" w:sz="0" w:space="0" w:color="auto"/>
            <w:right w:val="none" w:sz="0" w:space="0" w:color="auto"/>
          </w:divBdr>
        </w:div>
        <w:div w:id="1634214845">
          <w:marLeft w:val="0"/>
          <w:marRight w:val="0"/>
          <w:marTop w:val="0"/>
          <w:marBottom w:val="0"/>
          <w:divBdr>
            <w:top w:val="none" w:sz="0" w:space="0" w:color="auto"/>
            <w:left w:val="none" w:sz="0" w:space="0" w:color="auto"/>
            <w:bottom w:val="none" w:sz="0" w:space="0" w:color="auto"/>
            <w:right w:val="none" w:sz="0" w:space="0" w:color="auto"/>
          </w:divBdr>
        </w:div>
        <w:div w:id="1700230398">
          <w:marLeft w:val="0"/>
          <w:marRight w:val="0"/>
          <w:marTop w:val="0"/>
          <w:marBottom w:val="0"/>
          <w:divBdr>
            <w:top w:val="none" w:sz="0" w:space="0" w:color="auto"/>
            <w:left w:val="none" w:sz="0" w:space="0" w:color="auto"/>
            <w:bottom w:val="none" w:sz="0" w:space="0" w:color="auto"/>
            <w:right w:val="none" w:sz="0" w:space="0" w:color="auto"/>
          </w:divBdr>
        </w:div>
        <w:div w:id="1727995348">
          <w:marLeft w:val="0"/>
          <w:marRight w:val="0"/>
          <w:marTop w:val="0"/>
          <w:marBottom w:val="0"/>
          <w:divBdr>
            <w:top w:val="none" w:sz="0" w:space="0" w:color="auto"/>
            <w:left w:val="none" w:sz="0" w:space="0" w:color="auto"/>
            <w:bottom w:val="none" w:sz="0" w:space="0" w:color="auto"/>
            <w:right w:val="none" w:sz="0" w:space="0" w:color="auto"/>
          </w:divBdr>
        </w:div>
        <w:div w:id="1729495910">
          <w:marLeft w:val="0"/>
          <w:marRight w:val="0"/>
          <w:marTop w:val="0"/>
          <w:marBottom w:val="0"/>
          <w:divBdr>
            <w:top w:val="none" w:sz="0" w:space="0" w:color="auto"/>
            <w:left w:val="none" w:sz="0" w:space="0" w:color="auto"/>
            <w:bottom w:val="none" w:sz="0" w:space="0" w:color="auto"/>
            <w:right w:val="none" w:sz="0" w:space="0" w:color="auto"/>
          </w:divBdr>
        </w:div>
        <w:div w:id="1778140249">
          <w:marLeft w:val="0"/>
          <w:marRight w:val="0"/>
          <w:marTop w:val="0"/>
          <w:marBottom w:val="0"/>
          <w:divBdr>
            <w:top w:val="none" w:sz="0" w:space="0" w:color="auto"/>
            <w:left w:val="none" w:sz="0" w:space="0" w:color="auto"/>
            <w:bottom w:val="none" w:sz="0" w:space="0" w:color="auto"/>
            <w:right w:val="none" w:sz="0" w:space="0" w:color="auto"/>
          </w:divBdr>
        </w:div>
        <w:div w:id="1822503865">
          <w:marLeft w:val="0"/>
          <w:marRight w:val="0"/>
          <w:marTop w:val="0"/>
          <w:marBottom w:val="0"/>
          <w:divBdr>
            <w:top w:val="none" w:sz="0" w:space="0" w:color="auto"/>
            <w:left w:val="none" w:sz="0" w:space="0" w:color="auto"/>
            <w:bottom w:val="none" w:sz="0" w:space="0" w:color="auto"/>
            <w:right w:val="none" w:sz="0" w:space="0" w:color="auto"/>
          </w:divBdr>
        </w:div>
        <w:div w:id="1824732048">
          <w:marLeft w:val="0"/>
          <w:marRight w:val="0"/>
          <w:marTop w:val="0"/>
          <w:marBottom w:val="0"/>
          <w:divBdr>
            <w:top w:val="none" w:sz="0" w:space="0" w:color="auto"/>
            <w:left w:val="none" w:sz="0" w:space="0" w:color="auto"/>
            <w:bottom w:val="none" w:sz="0" w:space="0" w:color="auto"/>
            <w:right w:val="none" w:sz="0" w:space="0" w:color="auto"/>
          </w:divBdr>
        </w:div>
        <w:div w:id="1849715985">
          <w:marLeft w:val="0"/>
          <w:marRight w:val="0"/>
          <w:marTop w:val="0"/>
          <w:marBottom w:val="0"/>
          <w:divBdr>
            <w:top w:val="none" w:sz="0" w:space="0" w:color="auto"/>
            <w:left w:val="none" w:sz="0" w:space="0" w:color="auto"/>
            <w:bottom w:val="none" w:sz="0" w:space="0" w:color="auto"/>
            <w:right w:val="none" w:sz="0" w:space="0" w:color="auto"/>
          </w:divBdr>
        </w:div>
        <w:div w:id="1866358286">
          <w:marLeft w:val="0"/>
          <w:marRight w:val="0"/>
          <w:marTop w:val="0"/>
          <w:marBottom w:val="0"/>
          <w:divBdr>
            <w:top w:val="none" w:sz="0" w:space="0" w:color="auto"/>
            <w:left w:val="none" w:sz="0" w:space="0" w:color="auto"/>
            <w:bottom w:val="none" w:sz="0" w:space="0" w:color="auto"/>
            <w:right w:val="none" w:sz="0" w:space="0" w:color="auto"/>
          </w:divBdr>
        </w:div>
        <w:div w:id="1887598540">
          <w:marLeft w:val="0"/>
          <w:marRight w:val="0"/>
          <w:marTop w:val="0"/>
          <w:marBottom w:val="0"/>
          <w:divBdr>
            <w:top w:val="none" w:sz="0" w:space="0" w:color="auto"/>
            <w:left w:val="none" w:sz="0" w:space="0" w:color="auto"/>
            <w:bottom w:val="none" w:sz="0" w:space="0" w:color="auto"/>
            <w:right w:val="none" w:sz="0" w:space="0" w:color="auto"/>
          </w:divBdr>
        </w:div>
        <w:div w:id="1906991174">
          <w:marLeft w:val="0"/>
          <w:marRight w:val="0"/>
          <w:marTop w:val="0"/>
          <w:marBottom w:val="0"/>
          <w:divBdr>
            <w:top w:val="none" w:sz="0" w:space="0" w:color="auto"/>
            <w:left w:val="none" w:sz="0" w:space="0" w:color="auto"/>
            <w:bottom w:val="none" w:sz="0" w:space="0" w:color="auto"/>
            <w:right w:val="none" w:sz="0" w:space="0" w:color="auto"/>
          </w:divBdr>
        </w:div>
        <w:div w:id="1923879183">
          <w:marLeft w:val="0"/>
          <w:marRight w:val="0"/>
          <w:marTop w:val="0"/>
          <w:marBottom w:val="0"/>
          <w:divBdr>
            <w:top w:val="none" w:sz="0" w:space="0" w:color="auto"/>
            <w:left w:val="none" w:sz="0" w:space="0" w:color="auto"/>
            <w:bottom w:val="none" w:sz="0" w:space="0" w:color="auto"/>
            <w:right w:val="none" w:sz="0" w:space="0" w:color="auto"/>
          </w:divBdr>
        </w:div>
        <w:div w:id="1960985325">
          <w:marLeft w:val="0"/>
          <w:marRight w:val="0"/>
          <w:marTop w:val="0"/>
          <w:marBottom w:val="0"/>
          <w:divBdr>
            <w:top w:val="none" w:sz="0" w:space="0" w:color="auto"/>
            <w:left w:val="none" w:sz="0" w:space="0" w:color="auto"/>
            <w:bottom w:val="none" w:sz="0" w:space="0" w:color="auto"/>
            <w:right w:val="none" w:sz="0" w:space="0" w:color="auto"/>
          </w:divBdr>
        </w:div>
        <w:div w:id="2096631436">
          <w:marLeft w:val="0"/>
          <w:marRight w:val="0"/>
          <w:marTop w:val="0"/>
          <w:marBottom w:val="0"/>
          <w:divBdr>
            <w:top w:val="none" w:sz="0" w:space="0" w:color="auto"/>
            <w:left w:val="none" w:sz="0" w:space="0" w:color="auto"/>
            <w:bottom w:val="none" w:sz="0" w:space="0" w:color="auto"/>
            <w:right w:val="none" w:sz="0" w:space="0" w:color="auto"/>
          </w:divBdr>
        </w:div>
        <w:div w:id="2112311712">
          <w:marLeft w:val="0"/>
          <w:marRight w:val="0"/>
          <w:marTop w:val="0"/>
          <w:marBottom w:val="0"/>
          <w:divBdr>
            <w:top w:val="none" w:sz="0" w:space="0" w:color="auto"/>
            <w:left w:val="none" w:sz="0" w:space="0" w:color="auto"/>
            <w:bottom w:val="none" w:sz="0" w:space="0" w:color="auto"/>
            <w:right w:val="none" w:sz="0" w:space="0" w:color="auto"/>
          </w:divBdr>
        </w:div>
        <w:div w:id="2137214146">
          <w:marLeft w:val="0"/>
          <w:marRight w:val="0"/>
          <w:marTop w:val="0"/>
          <w:marBottom w:val="0"/>
          <w:divBdr>
            <w:top w:val="none" w:sz="0" w:space="0" w:color="auto"/>
            <w:left w:val="none" w:sz="0" w:space="0" w:color="auto"/>
            <w:bottom w:val="none" w:sz="0" w:space="0" w:color="auto"/>
            <w:right w:val="none" w:sz="0" w:space="0" w:color="auto"/>
          </w:divBdr>
        </w:div>
      </w:divsChild>
    </w:div>
    <w:div w:id="1533105724">
      <w:bodyDiv w:val="1"/>
      <w:marLeft w:val="0"/>
      <w:marRight w:val="0"/>
      <w:marTop w:val="0"/>
      <w:marBottom w:val="0"/>
      <w:divBdr>
        <w:top w:val="none" w:sz="0" w:space="0" w:color="auto"/>
        <w:left w:val="none" w:sz="0" w:space="0" w:color="auto"/>
        <w:bottom w:val="none" w:sz="0" w:space="0" w:color="auto"/>
        <w:right w:val="none" w:sz="0" w:space="0" w:color="auto"/>
      </w:divBdr>
    </w:div>
    <w:div w:id="1537113474">
      <w:bodyDiv w:val="1"/>
      <w:marLeft w:val="0"/>
      <w:marRight w:val="0"/>
      <w:marTop w:val="0"/>
      <w:marBottom w:val="0"/>
      <w:divBdr>
        <w:top w:val="none" w:sz="0" w:space="0" w:color="auto"/>
        <w:left w:val="none" w:sz="0" w:space="0" w:color="auto"/>
        <w:bottom w:val="none" w:sz="0" w:space="0" w:color="auto"/>
        <w:right w:val="none" w:sz="0" w:space="0" w:color="auto"/>
      </w:divBdr>
    </w:div>
    <w:div w:id="1556354045">
      <w:bodyDiv w:val="1"/>
      <w:marLeft w:val="0"/>
      <w:marRight w:val="0"/>
      <w:marTop w:val="0"/>
      <w:marBottom w:val="0"/>
      <w:divBdr>
        <w:top w:val="none" w:sz="0" w:space="0" w:color="auto"/>
        <w:left w:val="none" w:sz="0" w:space="0" w:color="auto"/>
        <w:bottom w:val="none" w:sz="0" w:space="0" w:color="auto"/>
        <w:right w:val="none" w:sz="0" w:space="0" w:color="auto"/>
      </w:divBdr>
    </w:div>
    <w:div w:id="1570845570">
      <w:bodyDiv w:val="1"/>
      <w:marLeft w:val="0"/>
      <w:marRight w:val="0"/>
      <w:marTop w:val="0"/>
      <w:marBottom w:val="0"/>
      <w:divBdr>
        <w:top w:val="none" w:sz="0" w:space="0" w:color="auto"/>
        <w:left w:val="none" w:sz="0" w:space="0" w:color="auto"/>
        <w:bottom w:val="none" w:sz="0" w:space="0" w:color="auto"/>
        <w:right w:val="none" w:sz="0" w:space="0" w:color="auto"/>
      </w:divBdr>
    </w:div>
    <w:div w:id="1589270450">
      <w:bodyDiv w:val="1"/>
      <w:marLeft w:val="0"/>
      <w:marRight w:val="0"/>
      <w:marTop w:val="0"/>
      <w:marBottom w:val="0"/>
      <w:divBdr>
        <w:top w:val="none" w:sz="0" w:space="0" w:color="auto"/>
        <w:left w:val="none" w:sz="0" w:space="0" w:color="auto"/>
        <w:bottom w:val="none" w:sz="0" w:space="0" w:color="auto"/>
        <w:right w:val="none" w:sz="0" w:space="0" w:color="auto"/>
      </w:divBdr>
    </w:div>
    <w:div w:id="1631982007">
      <w:bodyDiv w:val="1"/>
      <w:marLeft w:val="0"/>
      <w:marRight w:val="0"/>
      <w:marTop w:val="0"/>
      <w:marBottom w:val="0"/>
      <w:divBdr>
        <w:top w:val="none" w:sz="0" w:space="0" w:color="auto"/>
        <w:left w:val="none" w:sz="0" w:space="0" w:color="auto"/>
        <w:bottom w:val="none" w:sz="0" w:space="0" w:color="auto"/>
        <w:right w:val="none" w:sz="0" w:space="0" w:color="auto"/>
      </w:divBdr>
    </w:div>
    <w:div w:id="1671367619">
      <w:bodyDiv w:val="1"/>
      <w:marLeft w:val="0"/>
      <w:marRight w:val="0"/>
      <w:marTop w:val="0"/>
      <w:marBottom w:val="0"/>
      <w:divBdr>
        <w:top w:val="none" w:sz="0" w:space="0" w:color="auto"/>
        <w:left w:val="none" w:sz="0" w:space="0" w:color="auto"/>
        <w:bottom w:val="none" w:sz="0" w:space="0" w:color="auto"/>
        <w:right w:val="none" w:sz="0" w:space="0" w:color="auto"/>
      </w:divBdr>
    </w:div>
    <w:div w:id="1710955472">
      <w:bodyDiv w:val="1"/>
      <w:marLeft w:val="0"/>
      <w:marRight w:val="0"/>
      <w:marTop w:val="0"/>
      <w:marBottom w:val="0"/>
      <w:divBdr>
        <w:top w:val="none" w:sz="0" w:space="0" w:color="auto"/>
        <w:left w:val="none" w:sz="0" w:space="0" w:color="auto"/>
        <w:bottom w:val="none" w:sz="0" w:space="0" w:color="auto"/>
        <w:right w:val="none" w:sz="0" w:space="0" w:color="auto"/>
      </w:divBdr>
    </w:div>
    <w:div w:id="1716154192">
      <w:bodyDiv w:val="1"/>
      <w:marLeft w:val="0"/>
      <w:marRight w:val="0"/>
      <w:marTop w:val="0"/>
      <w:marBottom w:val="0"/>
      <w:divBdr>
        <w:top w:val="none" w:sz="0" w:space="0" w:color="auto"/>
        <w:left w:val="none" w:sz="0" w:space="0" w:color="auto"/>
        <w:bottom w:val="none" w:sz="0" w:space="0" w:color="auto"/>
        <w:right w:val="none" w:sz="0" w:space="0" w:color="auto"/>
      </w:divBdr>
    </w:div>
    <w:div w:id="1722316797">
      <w:bodyDiv w:val="1"/>
      <w:marLeft w:val="0"/>
      <w:marRight w:val="0"/>
      <w:marTop w:val="0"/>
      <w:marBottom w:val="0"/>
      <w:divBdr>
        <w:top w:val="none" w:sz="0" w:space="0" w:color="auto"/>
        <w:left w:val="none" w:sz="0" w:space="0" w:color="auto"/>
        <w:bottom w:val="none" w:sz="0" w:space="0" w:color="auto"/>
        <w:right w:val="none" w:sz="0" w:space="0" w:color="auto"/>
      </w:divBdr>
    </w:div>
    <w:div w:id="1734741644">
      <w:bodyDiv w:val="1"/>
      <w:marLeft w:val="0"/>
      <w:marRight w:val="0"/>
      <w:marTop w:val="0"/>
      <w:marBottom w:val="0"/>
      <w:divBdr>
        <w:top w:val="none" w:sz="0" w:space="0" w:color="auto"/>
        <w:left w:val="none" w:sz="0" w:space="0" w:color="auto"/>
        <w:bottom w:val="none" w:sz="0" w:space="0" w:color="auto"/>
        <w:right w:val="none" w:sz="0" w:space="0" w:color="auto"/>
      </w:divBdr>
    </w:div>
    <w:div w:id="1736977441">
      <w:bodyDiv w:val="1"/>
      <w:marLeft w:val="0"/>
      <w:marRight w:val="0"/>
      <w:marTop w:val="0"/>
      <w:marBottom w:val="0"/>
      <w:divBdr>
        <w:top w:val="none" w:sz="0" w:space="0" w:color="auto"/>
        <w:left w:val="none" w:sz="0" w:space="0" w:color="auto"/>
        <w:bottom w:val="none" w:sz="0" w:space="0" w:color="auto"/>
        <w:right w:val="none" w:sz="0" w:space="0" w:color="auto"/>
      </w:divBdr>
    </w:div>
    <w:div w:id="1778984662">
      <w:bodyDiv w:val="1"/>
      <w:marLeft w:val="0"/>
      <w:marRight w:val="0"/>
      <w:marTop w:val="0"/>
      <w:marBottom w:val="0"/>
      <w:divBdr>
        <w:top w:val="none" w:sz="0" w:space="0" w:color="auto"/>
        <w:left w:val="none" w:sz="0" w:space="0" w:color="auto"/>
        <w:bottom w:val="none" w:sz="0" w:space="0" w:color="auto"/>
        <w:right w:val="none" w:sz="0" w:space="0" w:color="auto"/>
      </w:divBdr>
    </w:div>
    <w:div w:id="1787695893">
      <w:bodyDiv w:val="1"/>
      <w:marLeft w:val="0"/>
      <w:marRight w:val="0"/>
      <w:marTop w:val="0"/>
      <w:marBottom w:val="0"/>
      <w:divBdr>
        <w:top w:val="none" w:sz="0" w:space="0" w:color="auto"/>
        <w:left w:val="none" w:sz="0" w:space="0" w:color="auto"/>
        <w:bottom w:val="none" w:sz="0" w:space="0" w:color="auto"/>
        <w:right w:val="none" w:sz="0" w:space="0" w:color="auto"/>
      </w:divBdr>
    </w:div>
    <w:div w:id="1801607784">
      <w:bodyDiv w:val="1"/>
      <w:marLeft w:val="0"/>
      <w:marRight w:val="0"/>
      <w:marTop w:val="0"/>
      <w:marBottom w:val="0"/>
      <w:divBdr>
        <w:top w:val="none" w:sz="0" w:space="0" w:color="auto"/>
        <w:left w:val="none" w:sz="0" w:space="0" w:color="auto"/>
        <w:bottom w:val="none" w:sz="0" w:space="0" w:color="auto"/>
        <w:right w:val="none" w:sz="0" w:space="0" w:color="auto"/>
      </w:divBdr>
      <w:divsChild>
        <w:div w:id="1410693788">
          <w:marLeft w:val="0"/>
          <w:marRight w:val="0"/>
          <w:marTop w:val="0"/>
          <w:marBottom w:val="0"/>
          <w:divBdr>
            <w:top w:val="none" w:sz="0" w:space="0" w:color="auto"/>
            <w:left w:val="none" w:sz="0" w:space="0" w:color="auto"/>
            <w:bottom w:val="none" w:sz="0" w:space="0" w:color="auto"/>
            <w:right w:val="none" w:sz="0" w:space="0" w:color="auto"/>
          </w:divBdr>
          <w:divsChild>
            <w:div w:id="146476055">
              <w:marLeft w:val="0"/>
              <w:marRight w:val="0"/>
              <w:marTop w:val="0"/>
              <w:marBottom w:val="0"/>
              <w:divBdr>
                <w:top w:val="none" w:sz="0" w:space="0" w:color="auto"/>
                <w:left w:val="none" w:sz="0" w:space="0" w:color="auto"/>
                <w:bottom w:val="none" w:sz="0" w:space="0" w:color="auto"/>
                <w:right w:val="none" w:sz="0" w:space="0" w:color="auto"/>
              </w:divBdr>
              <w:divsChild>
                <w:div w:id="96414353">
                  <w:marLeft w:val="0"/>
                  <w:marRight w:val="0"/>
                  <w:marTop w:val="0"/>
                  <w:marBottom w:val="0"/>
                  <w:divBdr>
                    <w:top w:val="none" w:sz="0" w:space="0" w:color="auto"/>
                    <w:left w:val="none" w:sz="0" w:space="0" w:color="auto"/>
                    <w:bottom w:val="none" w:sz="0" w:space="0" w:color="auto"/>
                    <w:right w:val="none" w:sz="0" w:space="0" w:color="auto"/>
                  </w:divBdr>
                  <w:divsChild>
                    <w:div w:id="982926324">
                      <w:marLeft w:val="0"/>
                      <w:marRight w:val="0"/>
                      <w:marTop w:val="0"/>
                      <w:marBottom w:val="0"/>
                      <w:divBdr>
                        <w:top w:val="none" w:sz="0" w:space="0" w:color="auto"/>
                        <w:left w:val="none" w:sz="0" w:space="0" w:color="auto"/>
                        <w:bottom w:val="none" w:sz="0" w:space="0" w:color="auto"/>
                        <w:right w:val="none" w:sz="0" w:space="0" w:color="auto"/>
                      </w:divBdr>
                      <w:divsChild>
                        <w:div w:id="2244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5949703">
      <w:bodyDiv w:val="1"/>
      <w:marLeft w:val="0"/>
      <w:marRight w:val="0"/>
      <w:marTop w:val="0"/>
      <w:marBottom w:val="0"/>
      <w:divBdr>
        <w:top w:val="none" w:sz="0" w:space="0" w:color="auto"/>
        <w:left w:val="none" w:sz="0" w:space="0" w:color="auto"/>
        <w:bottom w:val="none" w:sz="0" w:space="0" w:color="auto"/>
        <w:right w:val="none" w:sz="0" w:space="0" w:color="auto"/>
      </w:divBdr>
    </w:div>
    <w:div w:id="1844203643">
      <w:bodyDiv w:val="1"/>
      <w:marLeft w:val="0"/>
      <w:marRight w:val="0"/>
      <w:marTop w:val="0"/>
      <w:marBottom w:val="0"/>
      <w:divBdr>
        <w:top w:val="none" w:sz="0" w:space="0" w:color="auto"/>
        <w:left w:val="none" w:sz="0" w:space="0" w:color="auto"/>
        <w:bottom w:val="none" w:sz="0" w:space="0" w:color="auto"/>
        <w:right w:val="none" w:sz="0" w:space="0" w:color="auto"/>
      </w:divBdr>
    </w:div>
    <w:div w:id="1866945785">
      <w:bodyDiv w:val="1"/>
      <w:marLeft w:val="0"/>
      <w:marRight w:val="0"/>
      <w:marTop w:val="0"/>
      <w:marBottom w:val="0"/>
      <w:divBdr>
        <w:top w:val="none" w:sz="0" w:space="0" w:color="auto"/>
        <w:left w:val="none" w:sz="0" w:space="0" w:color="auto"/>
        <w:bottom w:val="none" w:sz="0" w:space="0" w:color="auto"/>
        <w:right w:val="none" w:sz="0" w:space="0" w:color="auto"/>
      </w:divBdr>
    </w:div>
    <w:div w:id="1891116285">
      <w:bodyDiv w:val="1"/>
      <w:marLeft w:val="0"/>
      <w:marRight w:val="0"/>
      <w:marTop w:val="0"/>
      <w:marBottom w:val="0"/>
      <w:divBdr>
        <w:top w:val="none" w:sz="0" w:space="0" w:color="auto"/>
        <w:left w:val="none" w:sz="0" w:space="0" w:color="auto"/>
        <w:bottom w:val="none" w:sz="0" w:space="0" w:color="auto"/>
        <w:right w:val="none" w:sz="0" w:space="0" w:color="auto"/>
      </w:divBdr>
    </w:div>
    <w:div w:id="1917206572">
      <w:bodyDiv w:val="1"/>
      <w:marLeft w:val="0"/>
      <w:marRight w:val="0"/>
      <w:marTop w:val="0"/>
      <w:marBottom w:val="0"/>
      <w:divBdr>
        <w:top w:val="none" w:sz="0" w:space="0" w:color="auto"/>
        <w:left w:val="none" w:sz="0" w:space="0" w:color="auto"/>
        <w:bottom w:val="none" w:sz="0" w:space="0" w:color="auto"/>
        <w:right w:val="none" w:sz="0" w:space="0" w:color="auto"/>
      </w:divBdr>
    </w:div>
    <w:div w:id="1940719619">
      <w:bodyDiv w:val="1"/>
      <w:marLeft w:val="0"/>
      <w:marRight w:val="0"/>
      <w:marTop w:val="0"/>
      <w:marBottom w:val="0"/>
      <w:divBdr>
        <w:top w:val="none" w:sz="0" w:space="0" w:color="auto"/>
        <w:left w:val="none" w:sz="0" w:space="0" w:color="auto"/>
        <w:bottom w:val="none" w:sz="0" w:space="0" w:color="auto"/>
        <w:right w:val="none" w:sz="0" w:space="0" w:color="auto"/>
      </w:divBdr>
    </w:div>
    <w:div w:id="1970083099">
      <w:bodyDiv w:val="1"/>
      <w:marLeft w:val="0"/>
      <w:marRight w:val="0"/>
      <w:marTop w:val="0"/>
      <w:marBottom w:val="0"/>
      <w:divBdr>
        <w:top w:val="none" w:sz="0" w:space="0" w:color="auto"/>
        <w:left w:val="none" w:sz="0" w:space="0" w:color="auto"/>
        <w:bottom w:val="none" w:sz="0" w:space="0" w:color="auto"/>
        <w:right w:val="none" w:sz="0" w:space="0" w:color="auto"/>
      </w:divBdr>
    </w:div>
    <w:div w:id="1983391147">
      <w:bodyDiv w:val="1"/>
      <w:marLeft w:val="0"/>
      <w:marRight w:val="0"/>
      <w:marTop w:val="0"/>
      <w:marBottom w:val="0"/>
      <w:divBdr>
        <w:top w:val="none" w:sz="0" w:space="0" w:color="auto"/>
        <w:left w:val="none" w:sz="0" w:space="0" w:color="auto"/>
        <w:bottom w:val="none" w:sz="0" w:space="0" w:color="auto"/>
        <w:right w:val="none" w:sz="0" w:space="0" w:color="auto"/>
      </w:divBdr>
    </w:div>
    <w:div w:id="1987735393">
      <w:bodyDiv w:val="1"/>
      <w:marLeft w:val="0"/>
      <w:marRight w:val="0"/>
      <w:marTop w:val="0"/>
      <w:marBottom w:val="0"/>
      <w:divBdr>
        <w:top w:val="none" w:sz="0" w:space="0" w:color="auto"/>
        <w:left w:val="none" w:sz="0" w:space="0" w:color="auto"/>
        <w:bottom w:val="none" w:sz="0" w:space="0" w:color="auto"/>
        <w:right w:val="none" w:sz="0" w:space="0" w:color="auto"/>
      </w:divBdr>
    </w:div>
    <w:div w:id="2004812364">
      <w:bodyDiv w:val="1"/>
      <w:marLeft w:val="0"/>
      <w:marRight w:val="0"/>
      <w:marTop w:val="0"/>
      <w:marBottom w:val="0"/>
      <w:divBdr>
        <w:top w:val="none" w:sz="0" w:space="0" w:color="auto"/>
        <w:left w:val="none" w:sz="0" w:space="0" w:color="auto"/>
        <w:bottom w:val="none" w:sz="0" w:space="0" w:color="auto"/>
        <w:right w:val="none" w:sz="0" w:space="0" w:color="auto"/>
      </w:divBdr>
    </w:div>
    <w:div w:id="2007437677">
      <w:bodyDiv w:val="1"/>
      <w:marLeft w:val="0"/>
      <w:marRight w:val="0"/>
      <w:marTop w:val="0"/>
      <w:marBottom w:val="0"/>
      <w:divBdr>
        <w:top w:val="none" w:sz="0" w:space="0" w:color="auto"/>
        <w:left w:val="none" w:sz="0" w:space="0" w:color="auto"/>
        <w:bottom w:val="none" w:sz="0" w:space="0" w:color="auto"/>
        <w:right w:val="none" w:sz="0" w:space="0" w:color="auto"/>
      </w:divBdr>
    </w:div>
    <w:div w:id="2020885347">
      <w:bodyDiv w:val="1"/>
      <w:marLeft w:val="0"/>
      <w:marRight w:val="0"/>
      <w:marTop w:val="0"/>
      <w:marBottom w:val="0"/>
      <w:divBdr>
        <w:top w:val="none" w:sz="0" w:space="0" w:color="auto"/>
        <w:left w:val="none" w:sz="0" w:space="0" w:color="auto"/>
        <w:bottom w:val="none" w:sz="0" w:space="0" w:color="auto"/>
        <w:right w:val="none" w:sz="0" w:space="0" w:color="auto"/>
      </w:divBdr>
    </w:div>
    <w:div w:id="2023504985">
      <w:bodyDiv w:val="1"/>
      <w:marLeft w:val="0"/>
      <w:marRight w:val="0"/>
      <w:marTop w:val="0"/>
      <w:marBottom w:val="0"/>
      <w:divBdr>
        <w:top w:val="none" w:sz="0" w:space="0" w:color="auto"/>
        <w:left w:val="none" w:sz="0" w:space="0" w:color="auto"/>
        <w:bottom w:val="none" w:sz="0" w:space="0" w:color="auto"/>
        <w:right w:val="none" w:sz="0" w:space="0" w:color="auto"/>
      </w:divBdr>
    </w:div>
    <w:div w:id="2036032357">
      <w:bodyDiv w:val="1"/>
      <w:marLeft w:val="0"/>
      <w:marRight w:val="0"/>
      <w:marTop w:val="0"/>
      <w:marBottom w:val="0"/>
      <w:divBdr>
        <w:top w:val="none" w:sz="0" w:space="0" w:color="auto"/>
        <w:left w:val="none" w:sz="0" w:space="0" w:color="auto"/>
        <w:bottom w:val="none" w:sz="0" w:space="0" w:color="auto"/>
        <w:right w:val="none" w:sz="0" w:space="0" w:color="auto"/>
      </w:divBdr>
    </w:div>
    <w:div w:id="2036037780">
      <w:bodyDiv w:val="1"/>
      <w:marLeft w:val="0"/>
      <w:marRight w:val="0"/>
      <w:marTop w:val="0"/>
      <w:marBottom w:val="0"/>
      <w:divBdr>
        <w:top w:val="none" w:sz="0" w:space="0" w:color="auto"/>
        <w:left w:val="none" w:sz="0" w:space="0" w:color="auto"/>
        <w:bottom w:val="none" w:sz="0" w:space="0" w:color="auto"/>
        <w:right w:val="none" w:sz="0" w:space="0" w:color="auto"/>
      </w:divBdr>
    </w:div>
    <w:div w:id="2036731980">
      <w:bodyDiv w:val="1"/>
      <w:marLeft w:val="0"/>
      <w:marRight w:val="0"/>
      <w:marTop w:val="0"/>
      <w:marBottom w:val="0"/>
      <w:divBdr>
        <w:top w:val="none" w:sz="0" w:space="0" w:color="auto"/>
        <w:left w:val="none" w:sz="0" w:space="0" w:color="auto"/>
        <w:bottom w:val="none" w:sz="0" w:space="0" w:color="auto"/>
        <w:right w:val="none" w:sz="0" w:space="0" w:color="auto"/>
      </w:divBdr>
    </w:div>
    <w:div w:id="2087528092">
      <w:bodyDiv w:val="1"/>
      <w:marLeft w:val="0"/>
      <w:marRight w:val="0"/>
      <w:marTop w:val="0"/>
      <w:marBottom w:val="0"/>
      <w:divBdr>
        <w:top w:val="none" w:sz="0" w:space="0" w:color="auto"/>
        <w:left w:val="none" w:sz="0" w:space="0" w:color="auto"/>
        <w:bottom w:val="none" w:sz="0" w:space="0" w:color="auto"/>
        <w:right w:val="none" w:sz="0" w:space="0" w:color="auto"/>
      </w:divBdr>
    </w:div>
    <w:div w:id="2093118795">
      <w:bodyDiv w:val="1"/>
      <w:marLeft w:val="0"/>
      <w:marRight w:val="0"/>
      <w:marTop w:val="0"/>
      <w:marBottom w:val="0"/>
      <w:divBdr>
        <w:top w:val="none" w:sz="0" w:space="0" w:color="auto"/>
        <w:left w:val="none" w:sz="0" w:space="0" w:color="auto"/>
        <w:bottom w:val="none" w:sz="0" w:space="0" w:color="auto"/>
        <w:right w:val="none" w:sz="0" w:space="0" w:color="auto"/>
      </w:divBdr>
    </w:div>
    <w:div w:id="2112625379">
      <w:bodyDiv w:val="1"/>
      <w:marLeft w:val="0"/>
      <w:marRight w:val="0"/>
      <w:marTop w:val="0"/>
      <w:marBottom w:val="0"/>
      <w:divBdr>
        <w:top w:val="none" w:sz="0" w:space="0" w:color="auto"/>
        <w:left w:val="none" w:sz="0" w:space="0" w:color="auto"/>
        <w:bottom w:val="none" w:sz="0" w:space="0" w:color="auto"/>
        <w:right w:val="none" w:sz="0" w:space="0" w:color="auto"/>
      </w:divBdr>
    </w:div>
    <w:div w:id="2119833283">
      <w:bodyDiv w:val="1"/>
      <w:marLeft w:val="0"/>
      <w:marRight w:val="0"/>
      <w:marTop w:val="0"/>
      <w:marBottom w:val="0"/>
      <w:divBdr>
        <w:top w:val="none" w:sz="0" w:space="0" w:color="auto"/>
        <w:left w:val="none" w:sz="0" w:space="0" w:color="auto"/>
        <w:bottom w:val="none" w:sz="0" w:space="0" w:color="auto"/>
        <w:right w:val="none" w:sz="0" w:space="0" w:color="auto"/>
      </w:divBdr>
    </w:div>
    <w:div w:id="2122069846">
      <w:bodyDiv w:val="1"/>
      <w:marLeft w:val="0"/>
      <w:marRight w:val="0"/>
      <w:marTop w:val="0"/>
      <w:marBottom w:val="0"/>
      <w:divBdr>
        <w:top w:val="none" w:sz="0" w:space="0" w:color="auto"/>
        <w:left w:val="none" w:sz="0" w:space="0" w:color="auto"/>
        <w:bottom w:val="none" w:sz="0" w:space="0" w:color="auto"/>
        <w:right w:val="none" w:sz="0" w:space="0" w:color="auto"/>
      </w:divBdr>
    </w:div>
    <w:div w:id="2125230244">
      <w:bodyDiv w:val="1"/>
      <w:marLeft w:val="0"/>
      <w:marRight w:val="0"/>
      <w:marTop w:val="0"/>
      <w:marBottom w:val="0"/>
      <w:divBdr>
        <w:top w:val="none" w:sz="0" w:space="0" w:color="auto"/>
        <w:left w:val="none" w:sz="0" w:space="0" w:color="auto"/>
        <w:bottom w:val="none" w:sz="0" w:space="0" w:color="auto"/>
        <w:right w:val="none" w:sz="0" w:space="0" w:color="auto"/>
      </w:divBdr>
    </w:div>
    <w:div w:id="2125689967">
      <w:bodyDiv w:val="1"/>
      <w:marLeft w:val="0"/>
      <w:marRight w:val="0"/>
      <w:marTop w:val="0"/>
      <w:marBottom w:val="0"/>
      <w:divBdr>
        <w:top w:val="none" w:sz="0" w:space="0" w:color="auto"/>
        <w:left w:val="none" w:sz="0" w:space="0" w:color="auto"/>
        <w:bottom w:val="none" w:sz="0" w:space="0" w:color="auto"/>
        <w:right w:val="none" w:sz="0" w:space="0" w:color="auto"/>
      </w:divBdr>
    </w:div>
    <w:div w:id="214469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1ECEB-A9D1-49E7-A644-47B3AE2C1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8</Pages>
  <Words>1832</Words>
  <Characters>11086</Characters>
  <Application>Microsoft Office Word</Application>
  <DocSecurity>0</DocSecurity>
  <Lines>92</Lines>
  <Paragraphs>25</Paragraphs>
  <ScaleCrop>false</ScaleCrop>
  <HeadingPairs>
    <vt:vector size="2" baseType="variant">
      <vt:variant>
        <vt:lpstr>Título</vt:lpstr>
      </vt:variant>
      <vt:variant>
        <vt:i4>1</vt:i4>
      </vt:variant>
    </vt:vector>
  </HeadingPairs>
  <TitlesOfParts>
    <vt:vector size="1" baseType="lpstr">
      <vt:lpstr>A</vt:lpstr>
    </vt:vector>
  </TitlesOfParts>
  <Company>COOLAC</Company>
  <LinksUpToDate>false</LinksUpToDate>
  <CharactersWithSpaces>12893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GABRIEL QUESADA</dc:creator>
  <cp:lastModifiedBy>Cuenta Microsoft</cp:lastModifiedBy>
  <cp:revision>9</cp:revision>
  <cp:lastPrinted>2019-12-27T20:51:00Z</cp:lastPrinted>
  <dcterms:created xsi:type="dcterms:W3CDTF">2022-09-15T12:55:00Z</dcterms:created>
  <dcterms:modified xsi:type="dcterms:W3CDTF">2023-10-21T16:08:00Z</dcterms:modified>
</cp:coreProperties>
</file>