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A53D87" w14:textId="77777777" w:rsidR="00B55CF4" w:rsidRDefault="00B55CF4" w:rsidP="00ED1911">
      <w:pPr>
        <w:pStyle w:val="Sinespaciado"/>
        <w:jc w:val="both"/>
        <w:rPr>
          <w:rFonts w:ascii="Arial" w:hAnsi="Arial" w:cs="Arial"/>
          <w:lang w:val="es-ES_tradnl" w:eastAsia="es-CO"/>
        </w:rPr>
      </w:pPr>
    </w:p>
    <w:p w14:paraId="48634A26" w14:textId="63A2AB8D" w:rsidR="00ED1911" w:rsidRPr="00F5629A" w:rsidRDefault="00ED1911" w:rsidP="00ED1911">
      <w:pPr>
        <w:pStyle w:val="Sinespaciado"/>
        <w:jc w:val="both"/>
        <w:rPr>
          <w:rFonts w:ascii="Arial" w:hAnsi="Arial" w:cs="Arial"/>
        </w:rPr>
      </w:pPr>
      <w:r w:rsidRPr="00F5629A">
        <w:rPr>
          <w:rFonts w:ascii="Arial" w:hAnsi="Arial" w:cs="Arial"/>
          <w:lang w:val="es-ES_tradnl" w:eastAsia="es-CO"/>
        </w:rPr>
        <w:t>L</w:t>
      </w:r>
      <w:r w:rsidR="00375470">
        <w:rPr>
          <w:rFonts w:ascii="Arial" w:hAnsi="Arial" w:cs="Arial"/>
          <w:lang w:val="es-ES_tradnl" w:eastAsia="es-CO"/>
        </w:rPr>
        <w:t>a Superintendencia de la Econom</w:t>
      </w:r>
      <w:r w:rsidR="00756C4A">
        <w:rPr>
          <w:rFonts w:ascii="Arial" w:hAnsi="Arial" w:cs="Arial"/>
          <w:lang w:val="es-ES_tradnl" w:eastAsia="es-CO"/>
        </w:rPr>
        <w:t>ía Solidaria, en</w:t>
      </w:r>
      <w:r w:rsidR="00756C4A" w:rsidRPr="00756C4A">
        <w:rPr>
          <w:rFonts w:ascii="Arial" w:hAnsi="Arial" w:cs="Arial"/>
          <w:lang w:val="es-ES_tradnl" w:eastAsia="es-CO"/>
        </w:rPr>
        <w:t xml:space="preserve"> virtud de la actualización </w:t>
      </w:r>
      <w:r w:rsidR="00375470">
        <w:rPr>
          <w:rFonts w:ascii="Arial" w:hAnsi="Arial" w:cs="Arial"/>
          <w:lang w:val="es-ES_tradnl" w:eastAsia="es-CO"/>
        </w:rPr>
        <w:t>de l</w:t>
      </w:r>
      <w:r w:rsidRPr="00F5629A">
        <w:rPr>
          <w:rFonts w:ascii="Arial" w:hAnsi="Arial" w:cs="Arial"/>
          <w:lang w:val="es-ES_tradnl" w:eastAsia="es-CO"/>
        </w:rPr>
        <w:t xml:space="preserve">a Circular Básica </w:t>
      </w:r>
      <w:r>
        <w:rPr>
          <w:rFonts w:ascii="Arial" w:hAnsi="Arial" w:cs="Arial"/>
          <w:lang w:val="es-ES_tradnl" w:eastAsia="es-CO"/>
        </w:rPr>
        <w:t>Contable y Financiera</w:t>
      </w:r>
      <w:r w:rsidR="00756C4A">
        <w:rPr>
          <w:rFonts w:ascii="Arial" w:hAnsi="Arial" w:cs="Arial"/>
          <w:lang w:val="es-ES_tradnl" w:eastAsia="es-CO"/>
        </w:rPr>
        <w:t>,</w:t>
      </w:r>
      <w:r w:rsidR="00756C4A" w:rsidRPr="00F5629A">
        <w:rPr>
          <w:rFonts w:ascii="Arial" w:hAnsi="Arial" w:cs="Arial"/>
          <w:lang w:val="es-ES_tradnl" w:eastAsia="es-CO"/>
        </w:rPr>
        <w:t xml:space="preserve"> en </w:t>
      </w:r>
      <w:r w:rsidR="00756C4A">
        <w:rPr>
          <w:rFonts w:ascii="Arial" w:hAnsi="Arial" w:cs="Arial"/>
          <w:lang w:val="es-ES_tradnl" w:eastAsia="es-CO"/>
        </w:rPr>
        <w:t>su</w:t>
      </w:r>
      <w:r w:rsidR="00756C4A" w:rsidRPr="00F5629A">
        <w:rPr>
          <w:rFonts w:ascii="Arial" w:hAnsi="Arial" w:cs="Arial"/>
          <w:lang w:val="es-ES_tradnl" w:eastAsia="es-CO"/>
        </w:rPr>
        <w:t xml:space="preserve"> </w:t>
      </w:r>
      <w:r w:rsidR="00756C4A">
        <w:rPr>
          <w:rFonts w:ascii="Arial" w:hAnsi="Arial" w:cs="Arial"/>
          <w:lang w:val="es-ES_tradnl" w:eastAsia="es-CO"/>
        </w:rPr>
        <w:t xml:space="preserve">Capítulo </w:t>
      </w:r>
      <w:r w:rsidR="00756C4A" w:rsidRPr="00F5629A">
        <w:rPr>
          <w:rFonts w:ascii="Arial" w:hAnsi="Arial" w:cs="Arial"/>
          <w:lang w:val="es-ES_tradnl" w:eastAsia="es-CO"/>
        </w:rPr>
        <w:t>II</w:t>
      </w:r>
      <w:r w:rsidR="00756C4A">
        <w:rPr>
          <w:rFonts w:ascii="Arial" w:hAnsi="Arial" w:cs="Arial"/>
          <w:lang w:val="es-ES_tradnl" w:eastAsia="es-CO"/>
        </w:rPr>
        <w:t>, del Título</w:t>
      </w:r>
      <w:r w:rsidR="00756C4A" w:rsidRPr="00F5629A">
        <w:rPr>
          <w:rFonts w:ascii="Arial" w:hAnsi="Arial" w:cs="Arial"/>
          <w:lang w:val="es-ES_tradnl" w:eastAsia="es-CO"/>
        </w:rPr>
        <w:t xml:space="preserve"> </w:t>
      </w:r>
      <w:r w:rsidR="00756C4A">
        <w:rPr>
          <w:rFonts w:ascii="Arial" w:hAnsi="Arial" w:cs="Arial"/>
          <w:lang w:val="es-ES_tradnl" w:eastAsia="es-CO"/>
        </w:rPr>
        <w:t>I</w:t>
      </w:r>
      <w:r w:rsidR="00756C4A" w:rsidRPr="00F5629A">
        <w:rPr>
          <w:rFonts w:ascii="Arial" w:hAnsi="Arial" w:cs="Arial"/>
          <w:lang w:val="es-ES_tradnl" w:eastAsia="es-CO"/>
        </w:rPr>
        <w:t>V,</w:t>
      </w:r>
      <w:r w:rsidR="00756C4A">
        <w:rPr>
          <w:rFonts w:ascii="Arial" w:hAnsi="Arial" w:cs="Arial"/>
          <w:lang w:val="es-ES_tradnl" w:eastAsia="es-CO"/>
        </w:rPr>
        <w:t xml:space="preserve"> </w:t>
      </w:r>
      <w:r w:rsidR="00174A4C" w:rsidRPr="00174A4C">
        <w:rPr>
          <w:rFonts w:ascii="Arial" w:hAnsi="Arial" w:cs="Arial"/>
          <w:lang w:val="es-ES_tradnl" w:eastAsia="es-CO"/>
        </w:rPr>
        <w:t>publicada en el Diario Oficial en enero de 2021</w:t>
      </w:r>
      <w:r w:rsidR="00756C4A">
        <w:rPr>
          <w:rFonts w:ascii="Arial" w:hAnsi="Arial" w:cs="Arial"/>
          <w:lang w:val="es-ES_tradnl" w:eastAsia="es-CO"/>
        </w:rPr>
        <w:t>,</w:t>
      </w:r>
      <w:r w:rsidRPr="00F5629A">
        <w:rPr>
          <w:rFonts w:ascii="Arial" w:hAnsi="Arial" w:cs="Arial"/>
          <w:lang w:val="es-ES_tradnl" w:eastAsia="es-CO"/>
        </w:rPr>
        <w:t xml:space="preserve"> impartió instrucciones respecto al </w:t>
      </w:r>
      <w:r w:rsidR="00174A4C">
        <w:rPr>
          <w:rFonts w:ascii="Arial" w:hAnsi="Arial" w:cs="Arial"/>
          <w:lang w:val="es-ES_tradnl" w:eastAsia="es-CO"/>
        </w:rPr>
        <w:t>Sistema de Administración de Riesgo de Crédito - SARC</w:t>
      </w:r>
      <w:r w:rsidRPr="00F5629A">
        <w:rPr>
          <w:rFonts w:ascii="Arial" w:hAnsi="Arial" w:cs="Arial"/>
          <w:lang w:val="es-ES_tradnl" w:eastAsia="es-CO"/>
        </w:rPr>
        <w:t xml:space="preserve">, el cual empezó a regir a partir del </w:t>
      </w:r>
      <w:r w:rsidR="00174A4C">
        <w:rPr>
          <w:rFonts w:ascii="Arial" w:hAnsi="Arial" w:cs="Arial"/>
          <w:lang w:val="es-ES_tradnl" w:eastAsia="es-CO"/>
        </w:rPr>
        <w:t>1°</w:t>
      </w:r>
      <w:r w:rsidRPr="00F5629A">
        <w:rPr>
          <w:rFonts w:ascii="Arial" w:hAnsi="Arial" w:cs="Arial"/>
          <w:lang w:val="es-ES_tradnl" w:eastAsia="es-CO"/>
        </w:rPr>
        <w:t xml:space="preserve"> de </w:t>
      </w:r>
      <w:r w:rsidR="00174A4C">
        <w:rPr>
          <w:rFonts w:ascii="Arial" w:hAnsi="Arial" w:cs="Arial"/>
          <w:lang w:val="es-ES_tradnl" w:eastAsia="es-CO"/>
        </w:rPr>
        <w:t>julio de 2021</w:t>
      </w:r>
      <w:r w:rsidRPr="00F5629A">
        <w:rPr>
          <w:rFonts w:ascii="Arial" w:hAnsi="Arial" w:cs="Arial"/>
          <w:lang w:val="es-ES_tradnl" w:eastAsia="es-CO"/>
        </w:rPr>
        <w:t xml:space="preserve">, </w:t>
      </w:r>
      <w:r w:rsidR="00375470">
        <w:rPr>
          <w:rFonts w:ascii="Arial" w:hAnsi="Arial" w:cs="Arial"/>
          <w:lang w:val="es-ES_tradnl" w:eastAsia="es-CO"/>
        </w:rPr>
        <w:t>acompañado</w:t>
      </w:r>
      <w:r w:rsidR="00174A4C">
        <w:rPr>
          <w:rFonts w:ascii="Arial" w:hAnsi="Arial" w:cs="Arial"/>
          <w:lang w:val="es-ES_tradnl" w:eastAsia="es-CO"/>
        </w:rPr>
        <w:t xml:space="preserve"> de un cronograma</w:t>
      </w:r>
      <w:r w:rsidR="00375470">
        <w:rPr>
          <w:rFonts w:ascii="Arial" w:hAnsi="Arial" w:cs="Arial"/>
          <w:lang w:val="es-ES_tradnl" w:eastAsia="es-CO"/>
        </w:rPr>
        <w:t xml:space="preserve"> para implementar gradualmente </w:t>
      </w:r>
      <w:r w:rsidR="00174A4C">
        <w:rPr>
          <w:rFonts w:ascii="Arial" w:hAnsi="Arial" w:cs="Arial"/>
        </w:rPr>
        <w:t>los diferentes elementos allí dispuestos.</w:t>
      </w:r>
    </w:p>
    <w:p w14:paraId="24206D0C" w14:textId="77777777" w:rsidR="00ED1911" w:rsidRDefault="00ED1911" w:rsidP="00B631A6">
      <w:pPr>
        <w:suppressAutoHyphens w:val="0"/>
        <w:autoSpaceDE w:val="0"/>
        <w:autoSpaceDN w:val="0"/>
        <w:adjustRightInd w:val="0"/>
        <w:jc w:val="both"/>
        <w:rPr>
          <w:i w:val="0"/>
          <w:color w:val="000000" w:themeColor="text1"/>
          <w:sz w:val="22"/>
          <w:szCs w:val="22"/>
        </w:rPr>
      </w:pPr>
      <w:r>
        <w:rPr>
          <w:i w:val="0"/>
          <w:color w:val="000000" w:themeColor="text1"/>
          <w:sz w:val="22"/>
          <w:szCs w:val="22"/>
        </w:rPr>
        <w:t xml:space="preserve"> </w:t>
      </w:r>
    </w:p>
    <w:p w14:paraId="30DE9D09" w14:textId="77777777" w:rsidR="00636DD0" w:rsidRDefault="008E7387" w:rsidP="00B631A6">
      <w:pPr>
        <w:suppressAutoHyphens w:val="0"/>
        <w:autoSpaceDE w:val="0"/>
        <w:autoSpaceDN w:val="0"/>
        <w:adjustRightInd w:val="0"/>
        <w:jc w:val="both"/>
        <w:rPr>
          <w:i w:val="0"/>
          <w:color w:val="000000" w:themeColor="text1"/>
          <w:sz w:val="22"/>
          <w:szCs w:val="22"/>
        </w:rPr>
      </w:pPr>
      <w:r>
        <w:rPr>
          <w:i w:val="0"/>
          <w:color w:val="000000" w:themeColor="text1"/>
          <w:sz w:val="22"/>
          <w:szCs w:val="22"/>
        </w:rPr>
        <w:t xml:space="preserve">En </w:t>
      </w:r>
      <w:r w:rsidR="00756C4A">
        <w:rPr>
          <w:i w:val="0"/>
          <w:color w:val="000000" w:themeColor="text1"/>
          <w:sz w:val="22"/>
          <w:szCs w:val="22"/>
        </w:rPr>
        <w:t xml:space="preserve"> este sentido</w:t>
      </w:r>
      <w:r w:rsidR="00636DD0">
        <w:rPr>
          <w:i w:val="0"/>
          <w:color w:val="000000" w:themeColor="text1"/>
          <w:sz w:val="22"/>
          <w:szCs w:val="22"/>
        </w:rPr>
        <w:t>, y como resultado de la atención a las inquietudes recibidas por parte de las organizaciones y de diferentes gremios, se hace necesario el ajuste y precisión de algunos numerales del SARC.</w:t>
      </w:r>
    </w:p>
    <w:p w14:paraId="645028EE" w14:textId="77777777" w:rsidR="00636DD0" w:rsidRDefault="00636DD0" w:rsidP="00B631A6">
      <w:pPr>
        <w:suppressAutoHyphens w:val="0"/>
        <w:autoSpaceDE w:val="0"/>
        <w:autoSpaceDN w:val="0"/>
        <w:adjustRightInd w:val="0"/>
        <w:jc w:val="both"/>
        <w:rPr>
          <w:i w:val="0"/>
          <w:color w:val="000000" w:themeColor="text1"/>
          <w:sz w:val="22"/>
          <w:szCs w:val="22"/>
        </w:rPr>
      </w:pPr>
    </w:p>
    <w:p w14:paraId="17839A70" w14:textId="3656BEEB" w:rsidR="00245469" w:rsidRDefault="00636DD0" w:rsidP="00B631A6">
      <w:pPr>
        <w:suppressAutoHyphens w:val="0"/>
        <w:autoSpaceDE w:val="0"/>
        <w:autoSpaceDN w:val="0"/>
        <w:adjustRightInd w:val="0"/>
        <w:jc w:val="both"/>
        <w:rPr>
          <w:i w:val="0"/>
          <w:sz w:val="22"/>
          <w:szCs w:val="22"/>
          <w:lang w:eastAsia="es-ES"/>
        </w:rPr>
      </w:pPr>
      <w:r>
        <w:rPr>
          <w:i w:val="0"/>
          <w:color w:val="000000" w:themeColor="text1"/>
          <w:sz w:val="22"/>
          <w:szCs w:val="22"/>
        </w:rPr>
        <w:t xml:space="preserve">Por lo anterior, </w:t>
      </w:r>
      <w:r w:rsidR="00B631A6">
        <w:rPr>
          <w:i w:val="0"/>
          <w:sz w:val="22"/>
          <w:szCs w:val="22"/>
          <w:lang w:eastAsia="es-ES"/>
        </w:rPr>
        <w:t>esta Superintendencia en ejercicio de las facultades legales conferidas en el numeral 22 del artículo 36 de la Ley 454 de 1998, expide las siguientes modificaciones al Título IV Sistema de Administración de Riesgos, Capítulo II Sistema de Administración de Riesgo de Crédito</w:t>
      </w:r>
      <w:r w:rsidR="00CC253B">
        <w:rPr>
          <w:i w:val="0"/>
          <w:sz w:val="22"/>
          <w:szCs w:val="22"/>
          <w:lang w:eastAsia="es-ES"/>
        </w:rPr>
        <w:t xml:space="preserve"> </w:t>
      </w:r>
      <w:r w:rsidR="000A3E51" w:rsidRPr="00636DD0">
        <w:rPr>
          <w:i w:val="0"/>
          <w:sz w:val="22"/>
          <w:szCs w:val="22"/>
          <w:lang w:eastAsia="es-ES"/>
        </w:rPr>
        <w:t xml:space="preserve">con sus correspondientes anexos </w:t>
      </w:r>
      <w:r w:rsidR="00CC253B" w:rsidRPr="00636DD0">
        <w:rPr>
          <w:i w:val="0"/>
          <w:sz w:val="22"/>
          <w:szCs w:val="22"/>
          <w:lang w:eastAsia="es-ES"/>
        </w:rPr>
        <w:t>y</w:t>
      </w:r>
      <w:r w:rsidRPr="00636DD0">
        <w:rPr>
          <w:i w:val="0"/>
          <w:sz w:val="22"/>
          <w:szCs w:val="22"/>
          <w:lang w:eastAsia="es-ES"/>
        </w:rPr>
        <w:t xml:space="preserve">, </w:t>
      </w:r>
      <w:r w:rsidR="00CC253B" w:rsidRPr="00636DD0">
        <w:rPr>
          <w:i w:val="0"/>
          <w:sz w:val="22"/>
          <w:szCs w:val="22"/>
          <w:lang w:eastAsia="es-ES"/>
        </w:rPr>
        <w:t xml:space="preserve"> al cronograma respectivo para su </w:t>
      </w:r>
      <w:r w:rsidR="006E6096" w:rsidRPr="00636DD0">
        <w:rPr>
          <w:i w:val="0"/>
          <w:sz w:val="22"/>
          <w:szCs w:val="22"/>
          <w:lang w:eastAsia="es-ES"/>
        </w:rPr>
        <w:t>implementación</w:t>
      </w:r>
      <w:r w:rsidR="00B631A6" w:rsidRPr="00636DD0">
        <w:rPr>
          <w:i w:val="0"/>
          <w:sz w:val="22"/>
          <w:szCs w:val="22"/>
          <w:lang w:eastAsia="es-ES"/>
        </w:rPr>
        <w:t xml:space="preserve">, </w:t>
      </w:r>
      <w:r w:rsidR="000A3E51" w:rsidRPr="00636DD0">
        <w:rPr>
          <w:i w:val="0"/>
          <w:sz w:val="22"/>
          <w:szCs w:val="22"/>
          <w:lang w:eastAsia="es-ES"/>
        </w:rPr>
        <w:t>como se presenta a continuación</w:t>
      </w:r>
      <w:r w:rsidR="006D692B" w:rsidRPr="00636DD0">
        <w:rPr>
          <w:i w:val="0"/>
          <w:sz w:val="22"/>
          <w:szCs w:val="22"/>
          <w:lang w:eastAsia="es-ES"/>
        </w:rPr>
        <w:t>:</w:t>
      </w:r>
    </w:p>
    <w:p w14:paraId="126C76D9" w14:textId="77777777" w:rsidR="00A15A1B" w:rsidRDefault="00A15A1B" w:rsidP="00B631A6">
      <w:pPr>
        <w:suppressAutoHyphens w:val="0"/>
        <w:autoSpaceDE w:val="0"/>
        <w:autoSpaceDN w:val="0"/>
        <w:adjustRightInd w:val="0"/>
        <w:jc w:val="both"/>
        <w:rPr>
          <w:i w:val="0"/>
          <w:sz w:val="22"/>
          <w:szCs w:val="22"/>
          <w:lang w:eastAsia="es-ES"/>
        </w:rPr>
      </w:pPr>
    </w:p>
    <w:p w14:paraId="544B7395" w14:textId="77777777" w:rsidR="00EF0DF2" w:rsidRDefault="00EF0DF2" w:rsidP="00245469">
      <w:pPr>
        <w:jc w:val="both"/>
        <w:rPr>
          <w:i w:val="0"/>
          <w:color w:val="000000" w:themeColor="text1"/>
          <w:sz w:val="22"/>
        </w:rPr>
      </w:pPr>
    </w:p>
    <w:p w14:paraId="470EA68E" w14:textId="33329FB8" w:rsidR="00CC253B" w:rsidRDefault="00516894" w:rsidP="00FF5375">
      <w:pPr>
        <w:pStyle w:val="Prrafodelista"/>
        <w:numPr>
          <w:ilvl w:val="0"/>
          <w:numId w:val="1"/>
        </w:numPr>
        <w:autoSpaceDE w:val="0"/>
        <w:autoSpaceDN w:val="0"/>
        <w:adjustRightInd w:val="0"/>
        <w:jc w:val="both"/>
        <w:rPr>
          <w:rFonts w:ascii="Arial" w:hAnsi="Arial" w:cs="Arial"/>
          <w:b/>
          <w:sz w:val="22"/>
          <w:szCs w:val="22"/>
          <w:lang w:eastAsia="es-ES"/>
        </w:rPr>
      </w:pPr>
      <w:r>
        <w:rPr>
          <w:rFonts w:ascii="Arial" w:hAnsi="Arial" w:cs="Arial"/>
          <w:b/>
          <w:sz w:val="22"/>
          <w:szCs w:val="22"/>
          <w:lang w:eastAsia="es-ES"/>
        </w:rPr>
        <w:t xml:space="preserve">MODIFICACIONES EN EL </w:t>
      </w:r>
      <w:r w:rsidRPr="00F517DF">
        <w:rPr>
          <w:rFonts w:ascii="Arial" w:hAnsi="Arial" w:cs="Arial"/>
          <w:b/>
          <w:sz w:val="22"/>
          <w:szCs w:val="22"/>
          <w:lang w:eastAsia="es-ES"/>
        </w:rPr>
        <w:t>TÍTULO IV SISTEMA DE ADMINISTRACIÓN DE RIESGOS, CAPÍTULO II SARC Y SUS 2 ANEXOS.</w:t>
      </w:r>
    </w:p>
    <w:p w14:paraId="4907F03D" w14:textId="77777777" w:rsidR="00A15A1B" w:rsidRDefault="00A15A1B" w:rsidP="00A15A1B">
      <w:pPr>
        <w:pStyle w:val="Prrafodelista"/>
        <w:autoSpaceDE w:val="0"/>
        <w:autoSpaceDN w:val="0"/>
        <w:adjustRightInd w:val="0"/>
        <w:ind w:left="360"/>
        <w:jc w:val="both"/>
        <w:rPr>
          <w:rFonts w:ascii="Arial" w:hAnsi="Arial" w:cs="Arial"/>
          <w:b/>
          <w:sz w:val="22"/>
          <w:szCs w:val="22"/>
          <w:lang w:eastAsia="es-ES"/>
        </w:rPr>
      </w:pPr>
    </w:p>
    <w:p w14:paraId="05FA90C9" w14:textId="77777777" w:rsidR="00F517DF" w:rsidRPr="00F517DF" w:rsidRDefault="00F517DF" w:rsidP="00F517DF">
      <w:pPr>
        <w:pStyle w:val="Prrafodelista"/>
        <w:autoSpaceDE w:val="0"/>
        <w:autoSpaceDN w:val="0"/>
        <w:adjustRightInd w:val="0"/>
        <w:jc w:val="both"/>
        <w:rPr>
          <w:rFonts w:ascii="Arial" w:hAnsi="Arial" w:cs="Arial"/>
          <w:b/>
          <w:sz w:val="22"/>
          <w:szCs w:val="22"/>
          <w:lang w:eastAsia="es-ES"/>
        </w:rPr>
      </w:pPr>
    </w:p>
    <w:p w14:paraId="5B9AD174" w14:textId="0CC95FE6" w:rsidR="00F517DF" w:rsidRDefault="00245469" w:rsidP="00F517DF">
      <w:pPr>
        <w:jc w:val="both"/>
        <w:rPr>
          <w:i w:val="0"/>
          <w:sz w:val="22"/>
          <w:szCs w:val="22"/>
          <w:lang w:eastAsia="es-ES"/>
        </w:rPr>
      </w:pPr>
      <w:r>
        <w:rPr>
          <w:b/>
          <w:i w:val="0"/>
          <w:color w:val="000000" w:themeColor="text1"/>
          <w:sz w:val="22"/>
          <w:szCs w:val="22"/>
        </w:rPr>
        <w:t>PRIMERA</w:t>
      </w:r>
      <w:r w:rsidR="00841F30">
        <w:rPr>
          <w:b/>
          <w:i w:val="0"/>
          <w:color w:val="000000" w:themeColor="text1"/>
          <w:sz w:val="22"/>
          <w:szCs w:val="22"/>
        </w:rPr>
        <w:t>:</w:t>
      </w:r>
      <w:r>
        <w:rPr>
          <w:i w:val="0"/>
          <w:color w:val="000000" w:themeColor="text1"/>
          <w:sz w:val="22"/>
          <w:szCs w:val="22"/>
        </w:rPr>
        <w:t xml:space="preserve"> </w:t>
      </w:r>
      <w:r w:rsidR="00F517DF">
        <w:rPr>
          <w:i w:val="0"/>
          <w:sz w:val="22"/>
          <w:szCs w:val="22"/>
          <w:lang w:eastAsia="es-ES"/>
        </w:rPr>
        <w:t xml:space="preserve">Modificar el numeral 2. </w:t>
      </w:r>
      <w:r w:rsidR="00F517DF" w:rsidRPr="00854B41">
        <w:rPr>
          <w:i w:val="0"/>
          <w:sz w:val="22"/>
          <w:szCs w:val="22"/>
          <w:lang w:eastAsia="es-ES"/>
        </w:rPr>
        <w:t>Ámbito de aplicación del SARC</w:t>
      </w:r>
      <w:r w:rsidR="00707D57">
        <w:rPr>
          <w:i w:val="0"/>
          <w:sz w:val="22"/>
          <w:szCs w:val="22"/>
          <w:lang w:eastAsia="es-ES"/>
        </w:rPr>
        <w:t>.</w:t>
      </w:r>
    </w:p>
    <w:p w14:paraId="5D623172" w14:textId="77777777" w:rsidR="00F517DF" w:rsidRDefault="00F517DF" w:rsidP="00F517DF">
      <w:pPr>
        <w:jc w:val="both"/>
        <w:rPr>
          <w:i w:val="0"/>
          <w:sz w:val="22"/>
          <w:szCs w:val="22"/>
          <w:lang w:eastAsia="es-ES"/>
        </w:rPr>
      </w:pPr>
    </w:p>
    <w:p w14:paraId="0B33B9C0" w14:textId="4A23F857" w:rsidR="00707D57" w:rsidRPr="00707D57" w:rsidRDefault="00F517DF" w:rsidP="00F517DF">
      <w:pPr>
        <w:suppressAutoHyphens w:val="0"/>
        <w:autoSpaceDE w:val="0"/>
        <w:autoSpaceDN w:val="0"/>
        <w:adjustRightInd w:val="0"/>
        <w:jc w:val="both"/>
        <w:rPr>
          <w:i w:val="0"/>
          <w:sz w:val="22"/>
          <w:szCs w:val="22"/>
          <w:lang w:eastAsia="es-ES"/>
        </w:rPr>
      </w:pPr>
      <w:r w:rsidRPr="006D692B">
        <w:rPr>
          <w:b/>
          <w:i w:val="0"/>
          <w:sz w:val="22"/>
          <w:szCs w:val="22"/>
          <w:lang w:val="es-MX"/>
        </w:rPr>
        <w:t>SEGUNDA</w:t>
      </w:r>
      <w:r w:rsidR="00841F30">
        <w:rPr>
          <w:i w:val="0"/>
          <w:sz w:val="22"/>
          <w:szCs w:val="22"/>
          <w:lang w:val="es-MX"/>
        </w:rPr>
        <w:t>:</w:t>
      </w:r>
      <w:r>
        <w:rPr>
          <w:i w:val="0"/>
          <w:sz w:val="22"/>
          <w:szCs w:val="22"/>
          <w:lang w:val="es-MX"/>
        </w:rPr>
        <w:t xml:space="preserve"> </w:t>
      </w:r>
      <w:r>
        <w:rPr>
          <w:i w:val="0"/>
          <w:sz w:val="22"/>
          <w:szCs w:val="22"/>
          <w:lang w:eastAsia="es-ES"/>
        </w:rPr>
        <w:t>Modificar el numeral 5.2.2.2.2. Periodicid</w:t>
      </w:r>
      <w:r w:rsidR="00707D57">
        <w:rPr>
          <w:i w:val="0"/>
          <w:sz w:val="22"/>
          <w:szCs w:val="22"/>
          <w:lang w:eastAsia="es-ES"/>
        </w:rPr>
        <w:t>ad de la evaluación de cartera.</w:t>
      </w:r>
    </w:p>
    <w:p w14:paraId="58B1A36C" w14:textId="77777777" w:rsidR="00F517DF" w:rsidRDefault="00F517DF" w:rsidP="00F517DF">
      <w:pPr>
        <w:suppressAutoHyphens w:val="0"/>
        <w:autoSpaceDE w:val="0"/>
        <w:autoSpaceDN w:val="0"/>
        <w:adjustRightInd w:val="0"/>
        <w:jc w:val="both"/>
        <w:rPr>
          <w:i w:val="0"/>
          <w:sz w:val="22"/>
          <w:szCs w:val="22"/>
          <w:lang w:val="es-MX"/>
        </w:rPr>
      </w:pPr>
    </w:p>
    <w:p w14:paraId="6A171E37" w14:textId="654943F2" w:rsidR="0070353C" w:rsidRDefault="00841F30" w:rsidP="0070353C">
      <w:pPr>
        <w:jc w:val="both"/>
        <w:rPr>
          <w:i w:val="0"/>
          <w:sz w:val="22"/>
          <w:szCs w:val="22"/>
        </w:rPr>
      </w:pPr>
      <w:r>
        <w:rPr>
          <w:b/>
          <w:i w:val="0"/>
          <w:sz w:val="22"/>
          <w:szCs w:val="22"/>
          <w:lang w:val="es-MX"/>
        </w:rPr>
        <w:t>TERCERA:</w:t>
      </w:r>
      <w:r w:rsidR="0070353C">
        <w:rPr>
          <w:b/>
          <w:i w:val="0"/>
          <w:sz w:val="22"/>
          <w:szCs w:val="22"/>
          <w:lang w:val="es-MX"/>
        </w:rPr>
        <w:t xml:space="preserve"> </w:t>
      </w:r>
      <w:r w:rsidR="0070353C">
        <w:rPr>
          <w:i w:val="0"/>
          <w:sz w:val="22"/>
          <w:szCs w:val="22"/>
          <w:lang w:eastAsia="es-ES"/>
        </w:rPr>
        <w:t>Modificar el literal b. del numer</w:t>
      </w:r>
      <w:r w:rsidR="00707D57">
        <w:rPr>
          <w:i w:val="0"/>
          <w:sz w:val="22"/>
          <w:szCs w:val="22"/>
          <w:lang w:eastAsia="es-ES"/>
        </w:rPr>
        <w:t>al 5.2.3.1. Reestructuraciones.</w:t>
      </w:r>
    </w:p>
    <w:p w14:paraId="13EF0517" w14:textId="77777777" w:rsidR="0070353C" w:rsidRDefault="0070353C" w:rsidP="0070353C">
      <w:pPr>
        <w:jc w:val="both"/>
        <w:rPr>
          <w:i w:val="0"/>
          <w:sz w:val="22"/>
          <w:szCs w:val="22"/>
        </w:rPr>
      </w:pPr>
    </w:p>
    <w:p w14:paraId="0C3619D8" w14:textId="77777777" w:rsidR="00B55CF4" w:rsidRDefault="00B55CF4" w:rsidP="0070353C">
      <w:pPr>
        <w:jc w:val="both"/>
        <w:rPr>
          <w:b/>
          <w:i w:val="0"/>
          <w:sz w:val="22"/>
          <w:szCs w:val="22"/>
          <w:lang w:val="es-MX"/>
        </w:rPr>
      </w:pPr>
    </w:p>
    <w:p w14:paraId="128A36FB" w14:textId="77777777" w:rsidR="00B55CF4" w:rsidRDefault="00B55CF4" w:rsidP="0070353C">
      <w:pPr>
        <w:jc w:val="both"/>
        <w:rPr>
          <w:b/>
          <w:i w:val="0"/>
          <w:sz w:val="22"/>
          <w:szCs w:val="22"/>
          <w:lang w:val="es-MX"/>
        </w:rPr>
      </w:pPr>
    </w:p>
    <w:p w14:paraId="5B6C07E9" w14:textId="77777777" w:rsidR="00B55CF4" w:rsidRDefault="00B55CF4" w:rsidP="0070353C">
      <w:pPr>
        <w:jc w:val="both"/>
        <w:rPr>
          <w:b/>
          <w:i w:val="0"/>
          <w:sz w:val="22"/>
          <w:szCs w:val="22"/>
          <w:lang w:val="es-MX"/>
        </w:rPr>
      </w:pPr>
    </w:p>
    <w:p w14:paraId="4DC86BA7" w14:textId="5C08372E" w:rsidR="0070353C" w:rsidRDefault="00841F30" w:rsidP="0070353C">
      <w:pPr>
        <w:jc w:val="both"/>
        <w:rPr>
          <w:i w:val="0"/>
          <w:sz w:val="22"/>
          <w:szCs w:val="22"/>
          <w:lang w:val="es-MX"/>
        </w:rPr>
      </w:pPr>
      <w:r>
        <w:rPr>
          <w:b/>
          <w:i w:val="0"/>
          <w:sz w:val="22"/>
          <w:szCs w:val="22"/>
          <w:lang w:val="es-MX"/>
        </w:rPr>
        <w:t xml:space="preserve">CUARTA: </w:t>
      </w:r>
      <w:r w:rsidR="00723719">
        <w:rPr>
          <w:i w:val="0"/>
          <w:sz w:val="22"/>
          <w:szCs w:val="22"/>
          <w:lang w:eastAsia="es-ES"/>
        </w:rPr>
        <w:t>Modificar el último párrafo d</w:t>
      </w:r>
      <w:r w:rsidR="00707D57">
        <w:rPr>
          <w:i w:val="0"/>
          <w:sz w:val="22"/>
          <w:szCs w:val="22"/>
          <w:lang w:val="es-MX"/>
        </w:rPr>
        <w:t>el numeral 5.2.3.2. Novaciones.</w:t>
      </w:r>
    </w:p>
    <w:p w14:paraId="4239D81F" w14:textId="77777777" w:rsidR="00937B78" w:rsidRDefault="00937B78" w:rsidP="0070353C">
      <w:pPr>
        <w:jc w:val="both"/>
        <w:rPr>
          <w:i w:val="0"/>
          <w:sz w:val="22"/>
          <w:szCs w:val="22"/>
          <w:lang w:val="es-MX"/>
        </w:rPr>
      </w:pPr>
    </w:p>
    <w:p w14:paraId="49AD7DEC" w14:textId="4778678A" w:rsidR="0070353C" w:rsidRPr="006C1BB7" w:rsidRDefault="00841F30" w:rsidP="00EC36FF">
      <w:pPr>
        <w:suppressAutoHyphens w:val="0"/>
        <w:autoSpaceDE w:val="0"/>
        <w:autoSpaceDN w:val="0"/>
        <w:adjustRightInd w:val="0"/>
        <w:jc w:val="both"/>
        <w:rPr>
          <w:b/>
          <w:i w:val="0"/>
          <w:sz w:val="22"/>
          <w:szCs w:val="22"/>
          <w:lang w:val="es-MX"/>
        </w:rPr>
      </w:pPr>
      <w:r>
        <w:rPr>
          <w:b/>
          <w:i w:val="0"/>
          <w:sz w:val="22"/>
          <w:szCs w:val="22"/>
          <w:lang w:val="es-MX"/>
        </w:rPr>
        <w:t xml:space="preserve">QUINTA: </w:t>
      </w:r>
      <w:r w:rsidR="0070353C">
        <w:rPr>
          <w:i w:val="0"/>
          <w:sz w:val="22"/>
          <w:szCs w:val="22"/>
          <w:lang w:eastAsia="es-ES"/>
        </w:rPr>
        <w:t>Modificar el literal f. del numeral 5.2.3.3. Otros tipos de modificaciones de la cartera de créditos</w:t>
      </w:r>
      <w:r w:rsidR="00EC36FF">
        <w:rPr>
          <w:i w:val="0"/>
          <w:sz w:val="22"/>
          <w:szCs w:val="22"/>
          <w:lang w:eastAsia="es-ES"/>
        </w:rPr>
        <w:t>.</w:t>
      </w:r>
      <w:r w:rsidR="0070353C" w:rsidRPr="006D692B">
        <w:rPr>
          <w:i w:val="0"/>
          <w:sz w:val="22"/>
          <w:szCs w:val="22"/>
          <w:lang w:val="es-MX"/>
        </w:rPr>
        <w:t xml:space="preserve"> </w:t>
      </w:r>
    </w:p>
    <w:p w14:paraId="54540474" w14:textId="66B9B448" w:rsidR="0070353C" w:rsidRDefault="0070353C" w:rsidP="0070353C">
      <w:pPr>
        <w:ind w:left="708"/>
        <w:jc w:val="both"/>
        <w:rPr>
          <w:sz w:val="22"/>
          <w:szCs w:val="22"/>
        </w:rPr>
      </w:pPr>
      <w:r>
        <w:rPr>
          <w:sz w:val="22"/>
          <w:szCs w:val="22"/>
        </w:rPr>
        <w:t xml:space="preserve"> </w:t>
      </w:r>
    </w:p>
    <w:p w14:paraId="35B55C3C" w14:textId="5C1DBB48" w:rsidR="0070353C" w:rsidRDefault="00841F30" w:rsidP="0070353C">
      <w:pPr>
        <w:jc w:val="both"/>
        <w:rPr>
          <w:bCs/>
          <w:color w:val="FF0000"/>
          <w:sz w:val="22"/>
          <w:szCs w:val="22"/>
          <w:lang w:val="es-MX"/>
        </w:rPr>
      </w:pPr>
      <w:r>
        <w:rPr>
          <w:b/>
          <w:i w:val="0"/>
          <w:sz w:val="22"/>
          <w:szCs w:val="22"/>
          <w:lang w:val="es-MX"/>
        </w:rPr>
        <w:t xml:space="preserve">SEXTA: </w:t>
      </w:r>
      <w:r w:rsidR="0070353C">
        <w:rPr>
          <w:i w:val="0"/>
          <w:sz w:val="22"/>
          <w:szCs w:val="22"/>
          <w:lang w:eastAsia="es-ES"/>
        </w:rPr>
        <w:t>Modificar el último párrafo del nume</w:t>
      </w:r>
      <w:r w:rsidR="00EC36FF">
        <w:rPr>
          <w:i w:val="0"/>
          <w:sz w:val="22"/>
          <w:szCs w:val="22"/>
          <w:lang w:eastAsia="es-ES"/>
        </w:rPr>
        <w:t>ral 5.4.2. Deterioro Individual.</w:t>
      </w:r>
    </w:p>
    <w:p w14:paraId="5EC174CF" w14:textId="77777777" w:rsidR="0070353C" w:rsidRDefault="0070353C" w:rsidP="0070353C">
      <w:pPr>
        <w:jc w:val="both"/>
        <w:rPr>
          <w:bCs/>
          <w:color w:val="FF0000"/>
          <w:sz w:val="22"/>
          <w:szCs w:val="22"/>
          <w:lang w:val="es-MX"/>
        </w:rPr>
      </w:pPr>
    </w:p>
    <w:p w14:paraId="40CDCD0F" w14:textId="192BE9DF" w:rsidR="005542F0" w:rsidRDefault="00841F30" w:rsidP="005542F0">
      <w:pPr>
        <w:jc w:val="both"/>
        <w:rPr>
          <w:i w:val="0"/>
          <w:sz w:val="22"/>
          <w:szCs w:val="22"/>
          <w:lang w:eastAsia="es-ES"/>
        </w:rPr>
      </w:pPr>
      <w:r>
        <w:rPr>
          <w:b/>
          <w:i w:val="0"/>
          <w:sz w:val="22"/>
          <w:szCs w:val="22"/>
          <w:lang w:val="es-MX"/>
        </w:rPr>
        <w:t xml:space="preserve">SEPTIMA: </w:t>
      </w:r>
      <w:r w:rsidR="005542F0">
        <w:rPr>
          <w:i w:val="0"/>
          <w:sz w:val="22"/>
          <w:szCs w:val="22"/>
          <w:lang w:eastAsia="es-ES"/>
        </w:rPr>
        <w:t xml:space="preserve">Modificar el numeral 5.8.4.1. </w:t>
      </w:r>
      <w:r w:rsidR="005542F0" w:rsidRPr="005177FE">
        <w:rPr>
          <w:i w:val="0"/>
          <w:sz w:val="22"/>
          <w:szCs w:val="22"/>
          <w:lang w:eastAsia="es-ES"/>
        </w:rPr>
        <w:t>Reporte de las calificaciones de riesgo</w:t>
      </w:r>
      <w:r w:rsidR="00EC36FF">
        <w:rPr>
          <w:i w:val="0"/>
          <w:sz w:val="22"/>
          <w:szCs w:val="22"/>
          <w:lang w:eastAsia="es-ES"/>
        </w:rPr>
        <w:t>.</w:t>
      </w:r>
    </w:p>
    <w:p w14:paraId="2418AF13" w14:textId="77777777" w:rsidR="008C1C80" w:rsidRDefault="008C1C80" w:rsidP="005542F0">
      <w:pPr>
        <w:jc w:val="both"/>
        <w:rPr>
          <w:i w:val="0"/>
          <w:sz w:val="22"/>
          <w:szCs w:val="22"/>
          <w:lang w:eastAsia="es-ES"/>
        </w:rPr>
      </w:pPr>
    </w:p>
    <w:p w14:paraId="3C5F40E2" w14:textId="77777777" w:rsidR="00707D57" w:rsidRDefault="00707D57" w:rsidP="005542F0">
      <w:pPr>
        <w:jc w:val="both"/>
        <w:rPr>
          <w:i w:val="0"/>
          <w:sz w:val="22"/>
          <w:szCs w:val="22"/>
        </w:rPr>
      </w:pPr>
    </w:p>
    <w:p w14:paraId="4392D25B" w14:textId="7118C87E" w:rsidR="00BA4F50" w:rsidRDefault="00BA4F50" w:rsidP="00FF5375">
      <w:pPr>
        <w:pStyle w:val="Prrafodelista"/>
        <w:numPr>
          <w:ilvl w:val="0"/>
          <w:numId w:val="1"/>
        </w:numPr>
        <w:jc w:val="both"/>
        <w:rPr>
          <w:rFonts w:ascii="Arial" w:hAnsi="Arial" w:cs="Arial"/>
          <w:b/>
          <w:sz w:val="22"/>
          <w:szCs w:val="22"/>
          <w:lang w:val="es-MX"/>
        </w:rPr>
      </w:pPr>
      <w:r w:rsidRPr="00BA4F50">
        <w:rPr>
          <w:rFonts w:ascii="Arial" w:hAnsi="Arial" w:cs="Arial"/>
          <w:b/>
          <w:sz w:val="22"/>
          <w:szCs w:val="22"/>
          <w:lang w:val="es-MX"/>
        </w:rPr>
        <w:t>MODIFICACIONES EN ANEXOS 1 Y 2</w:t>
      </w:r>
    </w:p>
    <w:p w14:paraId="3E3D4527" w14:textId="77777777" w:rsidR="008C1C80" w:rsidRDefault="008C1C80" w:rsidP="008C1C80">
      <w:pPr>
        <w:pStyle w:val="Prrafodelista"/>
        <w:ind w:left="360"/>
        <w:jc w:val="both"/>
        <w:rPr>
          <w:rFonts w:ascii="Arial" w:hAnsi="Arial" w:cs="Arial"/>
          <w:b/>
          <w:sz w:val="22"/>
          <w:szCs w:val="22"/>
          <w:lang w:val="es-MX"/>
        </w:rPr>
      </w:pPr>
    </w:p>
    <w:p w14:paraId="62F91B2A" w14:textId="77777777" w:rsidR="00EF0DF2" w:rsidRDefault="00EF0DF2" w:rsidP="00EF0DF2">
      <w:pPr>
        <w:pStyle w:val="Prrafodelista"/>
        <w:ind w:left="360"/>
        <w:jc w:val="both"/>
        <w:rPr>
          <w:rFonts w:ascii="Arial" w:hAnsi="Arial" w:cs="Arial"/>
          <w:b/>
          <w:sz w:val="22"/>
          <w:szCs w:val="22"/>
          <w:lang w:val="es-MX"/>
        </w:rPr>
      </w:pPr>
    </w:p>
    <w:p w14:paraId="0F43FE6D" w14:textId="071AD616" w:rsidR="00BA4F50" w:rsidRPr="008C1C80" w:rsidRDefault="00937B78" w:rsidP="00EC36FF">
      <w:pPr>
        <w:jc w:val="both"/>
        <w:rPr>
          <w:i w:val="0"/>
          <w:sz w:val="22"/>
          <w:szCs w:val="22"/>
          <w:lang w:val="es-MX"/>
        </w:rPr>
      </w:pPr>
      <w:r w:rsidRPr="008C1C80">
        <w:rPr>
          <w:i w:val="0"/>
          <w:sz w:val="22"/>
          <w:szCs w:val="22"/>
          <w:lang w:val="es-MX"/>
        </w:rPr>
        <w:t xml:space="preserve">ANEXO </w:t>
      </w:r>
      <w:r w:rsidR="00BA4F50" w:rsidRPr="008C1C80">
        <w:rPr>
          <w:i w:val="0"/>
          <w:sz w:val="22"/>
          <w:szCs w:val="22"/>
          <w:lang w:val="es-MX"/>
        </w:rPr>
        <w:t>1</w:t>
      </w:r>
      <w:r w:rsidR="00EF0DF2" w:rsidRPr="008C1C80">
        <w:rPr>
          <w:i w:val="0"/>
          <w:sz w:val="22"/>
          <w:szCs w:val="22"/>
          <w:lang w:val="es-MX"/>
        </w:rPr>
        <w:t>:</w:t>
      </w:r>
      <w:r w:rsidRPr="008C1C80">
        <w:rPr>
          <w:i w:val="0"/>
          <w:sz w:val="22"/>
          <w:szCs w:val="22"/>
          <w:lang w:val="es-MX"/>
        </w:rPr>
        <w:t xml:space="preserve"> CONSIDERACIONES PARA LA CALIFICACION DE RIESGO DE LOS CREDITOS</w:t>
      </w:r>
    </w:p>
    <w:p w14:paraId="6017DE2B" w14:textId="77777777" w:rsidR="008C1C80" w:rsidRDefault="008C1C80" w:rsidP="00EC36FF">
      <w:pPr>
        <w:jc w:val="both"/>
        <w:rPr>
          <w:b/>
          <w:i w:val="0"/>
          <w:sz w:val="22"/>
          <w:szCs w:val="22"/>
          <w:lang w:val="es-MX"/>
        </w:rPr>
      </w:pPr>
    </w:p>
    <w:p w14:paraId="2D6AEB61" w14:textId="313F05A3" w:rsidR="007148EC" w:rsidRDefault="00841F30" w:rsidP="00EC36FF">
      <w:pPr>
        <w:jc w:val="both"/>
        <w:rPr>
          <w:i w:val="0"/>
          <w:sz w:val="22"/>
          <w:szCs w:val="22"/>
          <w:lang w:eastAsia="es-ES"/>
        </w:rPr>
      </w:pPr>
      <w:r>
        <w:rPr>
          <w:b/>
          <w:i w:val="0"/>
          <w:sz w:val="22"/>
          <w:szCs w:val="22"/>
          <w:lang w:val="es-MX"/>
        </w:rPr>
        <w:t>OCTAVA:</w:t>
      </w:r>
      <w:r w:rsidR="005542F0">
        <w:rPr>
          <w:b/>
          <w:i w:val="0"/>
          <w:sz w:val="22"/>
          <w:szCs w:val="22"/>
          <w:lang w:val="es-MX"/>
        </w:rPr>
        <w:t xml:space="preserve"> </w:t>
      </w:r>
      <w:r w:rsidR="007148EC">
        <w:rPr>
          <w:i w:val="0"/>
          <w:sz w:val="22"/>
          <w:szCs w:val="22"/>
          <w:lang w:eastAsia="es-ES"/>
        </w:rPr>
        <w:t xml:space="preserve">Modificar el numeral  </w:t>
      </w:r>
      <w:r w:rsidR="007148EC" w:rsidRPr="007148EC">
        <w:rPr>
          <w:i w:val="0"/>
          <w:sz w:val="22"/>
          <w:szCs w:val="22"/>
          <w:lang w:eastAsia="es-ES"/>
        </w:rPr>
        <w:t>4.</w:t>
      </w:r>
      <w:r w:rsidR="007148EC" w:rsidRPr="007148EC">
        <w:rPr>
          <w:i w:val="0"/>
          <w:sz w:val="22"/>
          <w:szCs w:val="22"/>
          <w:lang w:eastAsia="es-ES"/>
        </w:rPr>
        <w:tab/>
        <w:t>Deterioro Individual</w:t>
      </w:r>
    </w:p>
    <w:p w14:paraId="59C803D2" w14:textId="77777777" w:rsidR="007148EC" w:rsidRDefault="007148EC" w:rsidP="00EC36FF">
      <w:pPr>
        <w:jc w:val="both"/>
        <w:rPr>
          <w:b/>
          <w:i w:val="0"/>
          <w:sz w:val="22"/>
          <w:szCs w:val="22"/>
          <w:lang w:val="es-MX"/>
        </w:rPr>
      </w:pPr>
    </w:p>
    <w:p w14:paraId="203CFCF8" w14:textId="4A4E2583" w:rsidR="0070353C" w:rsidRDefault="007148EC" w:rsidP="00EC36FF">
      <w:pPr>
        <w:jc w:val="both"/>
        <w:rPr>
          <w:i w:val="0"/>
          <w:sz w:val="22"/>
          <w:szCs w:val="22"/>
          <w:lang w:eastAsia="es-ES"/>
        </w:rPr>
      </w:pPr>
      <w:r>
        <w:rPr>
          <w:b/>
          <w:i w:val="0"/>
          <w:sz w:val="22"/>
          <w:szCs w:val="22"/>
        </w:rPr>
        <w:t xml:space="preserve">NOVENA: </w:t>
      </w:r>
      <w:r w:rsidR="0070353C">
        <w:rPr>
          <w:i w:val="0"/>
          <w:sz w:val="22"/>
          <w:szCs w:val="22"/>
          <w:lang w:eastAsia="es-ES"/>
        </w:rPr>
        <w:t>Modificar el numeral 5.1.</w:t>
      </w:r>
      <w:r w:rsidR="005542F0">
        <w:rPr>
          <w:i w:val="0"/>
          <w:sz w:val="22"/>
          <w:szCs w:val="22"/>
          <w:lang w:eastAsia="es-ES"/>
        </w:rPr>
        <w:t>,</w:t>
      </w:r>
      <w:r w:rsidR="0070353C">
        <w:rPr>
          <w:i w:val="0"/>
          <w:sz w:val="22"/>
          <w:szCs w:val="22"/>
          <w:lang w:eastAsia="es-ES"/>
        </w:rPr>
        <w:t xml:space="preserve"> </w:t>
      </w:r>
      <w:r w:rsidR="0070353C" w:rsidRPr="00E06540">
        <w:rPr>
          <w:i w:val="0"/>
          <w:sz w:val="22"/>
          <w:szCs w:val="22"/>
          <w:lang w:eastAsia="es-ES"/>
        </w:rPr>
        <w:t>Tratamiento de los aportes sociales</w:t>
      </w:r>
      <w:r w:rsidR="00EF0DF2">
        <w:rPr>
          <w:i w:val="0"/>
          <w:sz w:val="22"/>
          <w:szCs w:val="22"/>
          <w:lang w:eastAsia="es-ES"/>
        </w:rPr>
        <w:t>.</w:t>
      </w:r>
      <w:r w:rsidR="0070353C">
        <w:rPr>
          <w:i w:val="0"/>
          <w:sz w:val="22"/>
          <w:szCs w:val="22"/>
          <w:lang w:eastAsia="es-ES"/>
        </w:rPr>
        <w:t xml:space="preserve"> </w:t>
      </w:r>
    </w:p>
    <w:p w14:paraId="0EB2F942" w14:textId="77777777" w:rsidR="008C1C80" w:rsidRDefault="008C1C80" w:rsidP="00EC36FF">
      <w:pPr>
        <w:jc w:val="both"/>
        <w:rPr>
          <w:bCs/>
          <w:sz w:val="22"/>
          <w:szCs w:val="22"/>
          <w:lang w:val="es-MX"/>
        </w:rPr>
      </w:pPr>
    </w:p>
    <w:p w14:paraId="4111DD55" w14:textId="77777777" w:rsidR="00EF0DF2" w:rsidRDefault="00EF0DF2" w:rsidP="00C4031D">
      <w:pPr>
        <w:suppressAutoHyphens w:val="0"/>
        <w:autoSpaceDE w:val="0"/>
        <w:autoSpaceDN w:val="0"/>
        <w:adjustRightInd w:val="0"/>
        <w:jc w:val="both"/>
        <w:rPr>
          <w:i w:val="0"/>
          <w:color w:val="000000" w:themeColor="text1"/>
          <w:sz w:val="22"/>
          <w:szCs w:val="22"/>
        </w:rPr>
      </w:pPr>
    </w:p>
    <w:p w14:paraId="76197AB8" w14:textId="649018F8" w:rsidR="00BA4F50" w:rsidRPr="008C1C80" w:rsidRDefault="00937B78" w:rsidP="00207D1D">
      <w:pPr>
        <w:jc w:val="both"/>
        <w:rPr>
          <w:i w:val="0"/>
          <w:sz w:val="22"/>
          <w:szCs w:val="22"/>
        </w:rPr>
      </w:pPr>
      <w:r w:rsidRPr="008C1C80">
        <w:rPr>
          <w:i w:val="0"/>
          <w:sz w:val="22"/>
          <w:szCs w:val="22"/>
        </w:rPr>
        <w:t xml:space="preserve">ANEXO </w:t>
      </w:r>
      <w:r w:rsidR="00BA4F50" w:rsidRPr="008C1C80">
        <w:rPr>
          <w:i w:val="0"/>
          <w:sz w:val="22"/>
          <w:szCs w:val="22"/>
        </w:rPr>
        <w:t>2</w:t>
      </w:r>
      <w:r w:rsidR="00EF0DF2" w:rsidRPr="008C1C80">
        <w:rPr>
          <w:i w:val="0"/>
          <w:sz w:val="22"/>
          <w:szCs w:val="22"/>
        </w:rPr>
        <w:t>:</w:t>
      </w:r>
      <w:r w:rsidRPr="008C1C80">
        <w:rPr>
          <w:i w:val="0"/>
          <w:sz w:val="22"/>
          <w:szCs w:val="22"/>
        </w:rPr>
        <w:t xml:space="preserve"> MODELOS DE REFERENCIA PARA LA ESTIMACION DE PERDIDAS ESPERADAS</w:t>
      </w:r>
    </w:p>
    <w:p w14:paraId="03110018" w14:textId="77777777" w:rsidR="008C1C80" w:rsidRDefault="008C1C80" w:rsidP="00C25FE2">
      <w:pPr>
        <w:jc w:val="both"/>
        <w:rPr>
          <w:b/>
          <w:i w:val="0"/>
          <w:sz w:val="22"/>
          <w:szCs w:val="22"/>
        </w:rPr>
      </w:pPr>
    </w:p>
    <w:p w14:paraId="5E1F011E" w14:textId="0D22C241" w:rsidR="00BB3E9A" w:rsidRDefault="007148EC" w:rsidP="00C25FE2">
      <w:pPr>
        <w:jc w:val="both"/>
        <w:rPr>
          <w:i w:val="0"/>
          <w:sz w:val="22"/>
          <w:szCs w:val="22"/>
        </w:rPr>
      </w:pPr>
      <w:r>
        <w:rPr>
          <w:b/>
          <w:i w:val="0"/>
          <w:sz w:val="22"/>
          <w:szCs w:val="22"/>
        </w:rPr>
        <w:t>DÉCIMA</w:t>
      </w:r>
      <w:r w:rsidR="00C25FE2">
        <w:rPr>
          <w:b/>
          <w:i w:val="0"/>
          <w:sz w:val="22"/>
          <w:szCs w:val="22"/>
        </w:rPr>
        <w:t xml:space="preserve">: </w:t>
      </w:r>
      <w:r w:rsidR="00BB3E9A">
        <w:rPr>
          <w:i w:val="0"/>
          <w:color w:val="000000" w:themeColor="text1"/>
          <w:sz w:val="22"/>
          <w:szCs w:val="22"/>
        </w:rPr>
        <w:t xml:space="preserve">Ajustar el numeral 3.1. Cartera de Consumo con Libranza, variable </w:t>
      </w:r>
      <w:r w:rsidR="00BB3E9A" w:rsidRPr="00BB3E9A">
        <w:rPr>
          <w:i w:val="0"/>
          <w:sz w:val="22"/>
          <w:szCs w:val="22"/>
        </w:rPr>
        <w:t>MORA15</w:t>
      </w:r>
    </w:p>
    <w:p w14:paraId="00164764" w14:textId="77777777" w:rsidR="00BB3E9A" w:rsidRDefault="00BB3E9A" w:rsidP="00C25FE2">
      <w:pPr>
        <w:jc w:val="both"/>
        <w:rPr>
          <w:b/>
          <w:i w:val="0"/>
          <w:sz w:val="22"/>
          <w:szCs w:val="22"/>
        </w:rPr>
      </w:pPr>
    </w:p>
    <w:p w14:paraId="08768F21" w14:textId="190C3D80" w:rsidR="00C25FE2" w:rsidRDefault="00BB3E9A" w:rsidP="00C25FE2">
      <w:pPr>
        <w:jc w:val="both"/>
        <w:rPr>
          <w:sz w:val="22"/>
          <w:szCs w:val="22"/>
          <w:lang w:val="es-ES" w:eastAsia="es-ES"/>
        </w:rPr>
      </w:pPr>
      <w:r>
        <w:rPr>
          <w:b/>
          <w:i w:val="0"/>
          <w:sz w:val="22"/>
          <w:szCs w:val="22"/>
        </w:rPr>
        <w:t xml:space="preserve">DÉCIMA </w:t>
      </w:r>
      <w:r>
        <w:rPr>
          <w:b/>
          <w:i w:val="0"/>
          <w:color w:val="000000" w:themeColor="text1"/>
          <w:sz w:val="22"/>
          <w:szCs w:val="22"/>
        </w:rPr>
        <w:t>PRIMERA</w:t>
      </w:r>
      <w:r>
        <w:rPr>
          <w:b/>
          <w:i w:val="0"/>
          <w:sz w:val="22"/>
          <w:szCs w:val="22"/>
        </w:rPr>
        <w:t xml:space="preserve">: </w:t>
      </w:r>
      <w:r w:rsidR="00C25FE2">
        <w:rPr>
          <w:i w:val="0"/>
          <w:color w:val="000000" w:themeColor="text1"/>
          <w:sz w:val="22"/>
          <w:szCs w:val="22"/>
        </w:rPr>
        <w:t>Modificar el numeral 3.3. Cartera Comercial Persona Natural.</w:t>
      </w:r>
    </w:p>
    <w:p w14:paraId="475D952B" w14:textId="77777777" w:rsidR="00C25FE2" w:rsidRDefault="00C25FE2" w:rsidP="00C25FE2">
      <w:pPr>
        <w:jc w:val="both"/>
        <w:rPr>
          <w:i w:val="0"/>
          <w:sz w:val="22"/>
          <w:szCs w:val="22"/>
          <w:lang w:val="es-MX"/>
        </w:rPr>
      </w:pPr>
    </w:p>
    <w:p w14:paraId="4EE79E32" w14:textId="1EF530C0" w:rsidR="001A787B" w:rsidRDefault="00841F30" w:rsidP="00207D1D">
      <w:pPr>
        <w:jc w:val="both"/>
        <w:rPr>
          <w:b/>
          <w:i w:val="0"/>
          <w:sz w:val="22"/>
          <w:szCs w:val="22"/>
        </w:rPr>
      </w:pPr>
      <w:r>
        <w:rPr>
          <w:b/>
          <w:i w:val="0"/>
          <w:sz w:val="22"/>
          <w:szCs w:val="22"/>
        </w:rPr>
        <w:t>DÉCIMA</w:t>
      </w:r>
      <w:r w:rsidR="007148EC">
        <w:rPr>
          <w:b/>
          <w:i w:val="0"/>
          <w:sz w:val="22"/>
          <w:szCs w:val="22"/>
        </w:rPr>
        <w:t xml:space="preserve"> </w:t>
      </w:r>
      <w:r w:rsidR="00BB3E9A" w:rsidRPr="006D692B">
        <w:rPr>
          <w:b/>
          <w:i w:val="0"/>
          <w:sz w:val="22"/>
          <w:szCs w:val="22"/>
          <w:lang w:val="es-MX"/>
        </w:rPr>
        <w:t>SEGUNDA</w:t>
      </w:r>
      <w:r>
        <w:rPr>
          <w:b/>
          <w:i w:val="0"/>
          <w:sz w:val="22"/>
          <w:szCs w:val="22"/>
        </w:rPr>
        <w:t xml:space="preserve">: </w:t>
      </w:r>
      <w:r w:rsidR="001A787B">
        <w:rPr>
          <w:i w:val="0"/>
          <w:color w:val="000000" w:themeColor="text1"/>
          <w:sz w:val="22"/>
          <w:szCs w:val="22"/>
        </w:rPr>
        <w:t>Modificar el numeral 3.5. Rangos de Calificación por Modelos d</w:t>
      </w:r>
      <w:r w:rsidR="001A787B" w:rsidRPr="001A787B">
        <w:rPr>
          <w:i w:val="0"/>
          <w:color w:val="000000" w:themeColor="text1"/>
          <w:sz w:val="22"/>
          <w:szCs w:val="22"/>
        </w:rPr>
        <w:t>e Referencia</w:t>
      </w:r>
      <w:r w:rsidR="001A787B">
        <w:rPr>
          <w:i w:val="0"/>
          <w:color w:val="000000" w:themeColor="text1"/>
          <w:sz w:val="22"/>
          <w:szCs w:val="22"/>
        </w:rPr>
        <w:t>.</w:t>
      </w:r>
    </w:p>
    <w:p w14:paraId="4B75245F" w14:textId="77777777" w:rsidR="001A787B" w:rsidRDefault="001A787B" w:rsidP="00207D1D">
      <w:pPr>
        <w:jc w:val="both"/>
        <w:rPr>
          <w:b/>
          <w:i w:val="0"/>
          <w:sz w:val="22"/>
          <w:szCs w:val="22"/>
        </w:rPr>
      </w:pPr>
    </w:p>
    <w:p w14:paraId="455B699B" w14:textId="3B087747" w:rsidR="00AC007E" w:rsidRDefault="001A787B" w:rsidP="00207D1D">
      <w:pPr>
        <w:jc w:val="both"/>
        <w:rPr>
          <w:i w:val="0"/>
          <w:sz w:val="22"/>
          <w:szCs w:val="22"/>
          <w:lang w:eastAsia="es-ES"/>
        </w:rPr>
      </w:pPr>
      <w:r>
        <w:rPr>
          <w:b/>
          <w:i w:val="0"/>
          <w:sz w:val="22"/>
          <w:szCs w:val="22"/>
        </w:rPr>
        <w:t>DÉCIMA</w:t>
      </w:r>
      <w:r>
        <w:rPr>
          <w:b/>
          <w:i w:val="0"/>
          <w:color w:val="000000" w:themeColor="text1"/>
          <w:sz w:val="22"/>
          <w:szCs w:val="22"/>
        </w:rPr>
        <w:t xml:space="preserve"> </w:t>
      </w:r>
      <w:r>
        <w:rPr>
          <w:rFonts w:ascii="Arial,Bold" w:hAnsi="Arial,Bold" w:cs="Arial,Bold"/>
          <w:b/>
          <w:bCs/>
          <w:i w:val="0"/>
          <w:sz w:val="22"/>
          <w:szCs w:val="22"/>
          <w:lang w:eastAsia="es-ES"/>
        </w:rPr>
        <w:t>TERCERA</w:t>
      </w:r>
      <w:r w:rsidR="00AC007E">
        <w:rPr>
          <w:i w:val="0"/>
          <w:sz w:val="22"/>
          <w:szCs w:val="22"/>
          <w:lang w:eastAsia="es-ES"/>
        </w:rPr>
        <w:t>:</w:t>
      </w:r>
      <w:r w:rsidR="00E729AB" w:rsidRPr="00E729AB">
        <w:rPr>
          <w:i w:val="0"/>
          <w:sz w:val="22"/>
          <w:szCs w:val="22"/>
          <w:lang w:eastAsia="es-ES"/>
        </w:rPr>
        <w:t xml:space="preserve"> </w:t>
      </w:r>
      <w:r w:rsidR="00E729AB">
        <w:rPr>
          <w:i w:val="0"/>
          <w:sz w:val="22"/>
          <w:szCs w:val="22"/>
          <w:lang w:eastAsia="es-ES"/>
        </w:rPr>
        <w:t xml:space="preserve">Modificar el numeral  4.1.3 </w:t>
      </w:r>
      <w:r w:rsidR="00E729AB" w:rsidRPr="004E60C9">
        <w:rPr>
          <w:i w:val="0"/>
          <w:color w:val="000000" w:themeColor="text1"/>
          <w:sz w:val="22"/>
          <w:szCs w:val="22"/>
        </w:rPr>
        <w:t>Cartera comercial – Persona natural</w:t>
      </w:r>
    </w:p>
    <w:p w14:paraId="1BEBA768" w14:textId="77777777" w:rsidR="00AC007E" w:rsidRDefault="00AC007E" w:rsidP="00207D1D">
      <w:pPr>
        <w:jc w:val="both"/>
        <w:rPr>
          <w:i w:val="0"/>
          <w:sz w:val="22"/>
          <w:szCs w:val="22"/>
          <w:lang w:eastAsia="es-ES"/>
        </w:rPr>
      </w:pPr>
    </w:p>
    <w:p w14:paraId="104F9D94" w14:textId="050951F9" w:rsidR="00207D1D" w:rsidRDefault="00E729AB" w:rsidP="00207D1D">
      <w:pPr>
        <w:jc w:val="both"/>
        <w:rPr>
          <w:sz w:val="22"/>
          <w:szCs w:val="22"/>
          <w:lang w:val="es-ES" w:eastAsia="es-ES"/>
        </w:rPr>
      </w:pPr>
      <w:r>
        <w:rPr>
          <w:b/>
          <w:i w:val="0"/>
          <w:sz w:val="22"/>
          <w:szCs w:val="22"/>
        </w:rPr>
        <w:t>DÉCIMA</w:t>
      </w:r>
      <w:r w:rsidRPr="006D692B">
        <w:rPr>
          <w:b/>
          <w:i w:val="0"/>
          <w:sz w:val="22"/>
          <w:szCs w:val="22"/>
          <w:lang w:val="es-MX"/>
        </w:rPr>
        <w:t xml:space="preserve"> </w:t>
      </w:r>
      <w:r>
        <w:rPr>
          <w:rFonts w:ascii="Arial,Bold" w:hAnsi="Arial,Bold" w:cs="Arial,Bold"/>
          <w:b/>
          <w:bCs/>
          <w:i w:val="0"/>
          <w:sz w:val="22"/>
          <w:szCs w:val="22"/>
          <w:lang w:eastAsia="es-ES"/>
        </w:rPr>
        <w:t>CUARTA:</w:t>
      </w:r>
      <w:r>
        <w:rPr>
          <w:i w:val="0"/>
          <w:sz w:val="22"/>
          <w:szCs w:val="22"/>
          <w:lang w:eastAsia="es-ES"/>
        </w:rPr>
        <w:t xml:space="preserve"> </w:t>
      </w:r>
      <w:r w:rsidR="00207D1D">
        <w:rPr>
          <w:i w:val="0"/>
          <w:sz w:val="22"/>
          <w:szCs w:val="22"/>
          <w:lang w:eastAsia="es-ES"/>
        </w:rPr>
        <w:t xml:space="preserve">Modificar el numeral  4.3. </w:t>
      </w:r>
      <w:r w:rsidR="00207D1D" w:rsidRPr="004C61DF">
        <w:rPr>
          <w:i w:val="0"/>
          <w:sz w:val="22"/>
          <w:szCs w:val="22"/>
          <w:lang w:val="es-ES" w:eastAsia="es-ES"/>
        </w:rPr>
        <w:t>La Pérdida Dado el Incumplimiento</w:t>
      </w:r>
      <w:r w:rsidR="00EC36FF">
        <w:rPr>
          <w:sz w:val="22"/>
          <w:szCs w:val="22"/>
          <w:lang w:val="es-ES" w:eastAsia="es-ES"/>
        </w:rPr>
        <w:t>.</w:t>
      </w:r>
    </w:p>
    <w:p w14:paraId="62011F3A" w14:textId="77777777" w:rsidR="008C1C80" w:rsidRDefault="008C1C80" w:rsidP="00207D1D">
      <w:pPr>
        <w:jc w:val="both"/>
        <w:rPr>
          <w:sz w:val="22"/>
          <w:szCs w:val="22"/>
          <w:lang w:val="es-ES" w:eastAsia="es-ES"/>
        </w:rPr>
      </w:pPr>
    </w:p>
    <w:p w14:paraId="595D030B" w14:textId="77777777" w:rsidR="00207D1D" w:rsidRDefault="00207D1D" w:rsidP="00207D1D">
      <w:pPr>
        <w:jc w:val="both"/>
        <w:rPr>
          <w:i w:val="0"/>
          <w:sz w:val="22"/>
          <w:szCs w:val="22"/>
          <w:lang w:eastAsia="es-ES"/>
        </w:rPr>
      </w:pPr>
    </w:p>
    <w:p w14:paraId="73C0AEFE" w14:textId="7F6CF3B8" w:rsidR="00E06540" w:rsidRPr="00C21262" w:rsidRDefault="00516894" w:rsidP="00FF5375">
      <w:pPr>
        <w:pStyle w:val="Prrafodelista"/>
        <w:numPr>
          <w:ilvl w:val="0"/>
          <w:numId w:val="1"/>
        </w:numPr>
        <w:jc w:val="both"/>
        <w:rPr>
          <w:sz w:val="22"/>
          <w:szCs w:val="22"/>
          <w:lang w:val="es-MX"/>
        </w:rPr>
      </w:pPr>
      <w:r w:rsidRPr="00BC794D">
        <w:rPr>
          <w:rFonts w:ascii="Arial" w:hAnsi="Arial" w:cs="Arial"/>
          <w:b/>
          <w:sz w:val="22"/>
          <w:szCs w:val="22"/>
          <w:lang w:eastAsia="es-ES"/>
        </w:rPr>
        <w:t>ACTUALIZACIÓN DEL CRONOGRAMA DE IMPLEMENTACIÓN</w:t>
      </w:r>
      <w:r w:rsidR="00C73BF8" w:rsidRPr="00BC794D">
        <w:rPr>
          <w:rFonts w:ascii="Arial" w:hAnsi="Arial" w:cs="Arial"/>
          <w:b/>
          <w:sz w:val="22"/>
          <w:szCs w:val="22"/>
          <w:lang w:eastAsia="es-ES"/>
        </w:rPr>
        <w:t xml:space="preserve"> </w:t>
      </w:r>
      <w:r w:rsidR="00BB3E9A">
        <w:rPr>
          <w:rFonts w:ascii="Arial" w:hAnsi="Arial" w:cs="Arial"/>
          <w:b/>
          <w:sz w:val="22"/>
          <w:szCs w:val="22"/>
          <w:lang w:eastAsia="es-ES"/>
        </w:rPr>
        <w:t>ESTABLECIDO EN LA CIRCULAR EXTERNA 22 DEL 2020</w:t>
      </w:r>
    </w:p>
    <w:p w14:paraId="6FAE7015" w14:textId="77777777" w:rsidR="00C21262" w:rsidRPr="00BC794D" w:rsidRDefault="00C21262" w:rsidP="00C21262">
      <w:pPr>
        <w:pStyle w:val="Prrafodelista"/>
        <w:ind w:left="360"/>
        <w:jc w:val="both"/>
        <w:rPr>
          <w:sz w:val="22"/>
          <w:szCs w:val="22"/>
          <w:lang w:val="es-MX"/>
        </w:rPr>
      </w:pPr>
    </w:p>
    <w:p w14:paraId="7B81BC2A" w14:textId="77777777" w:rsidR="00BC794D" w:rsidRPr="00BC794D" w:rsidRDefault="00BC794D" w:rsidP="00BC794D">
      <w:pPr>
        <w:pStyle w:val="Prrafodelista"/>
        <w:ind w:left="360"/>
        <w:jc w:val="both"/>
        <w:rPr>
          <w:sz w:val="22"/>
          <w:szCs w:val="22"/>
          <w:lang w:val="es-MX"/>
        </w:rPr>
      </w:pPr>
    </w:p>
    <w:p w14:paraId="723C06DA" w14:textId="0BE674AD" w:rsidR="006C1BB7" w:rsidRDefault="00E729AB" w:rsidP="006C1BB7">
      <w:pPr>
        <w:jc w:val="both"/>
        <w:rPr>
          <w:i w:val="0"/>
          <w:sz w:val="22"/>
          <w:szCs w:val="22"/>
          <w:lang w:eastAsia="es-ES"/>
        </w:rPr>
      </w:pPr>
      <w:r>
        <w:rPr>
          <w:rFonts w:ascii="Arial,Bold" w:hAnsi="Arial,Bold" w:cs="Arial,Bold"/>
          <w:b/>
          <w:bCs/>
          <w:i w:val="0"/>
          <w:sz w:val="22"/>
          <w:szCs w:val="22"/>
          <w:lang w:eastAsia="es-ES"/>
        </w:rPr>
        <w:t>DÉCIMA QUINTA</w:t>
      </w:r>
      <w:r w:rsidR="00841F30">
        <w:rPr>
          <w:b/>
          <w:i w:val="0"/>
          <w:color w:val="000000" w:themeColor="text1"/>
          <w:sz w:val="22"/>
          <w:szCs w:val="22"/>
        </w:rPr>
        <w:t>:</w:t>
      </w:r>
      <w:r w:rsidR="008D6CB3">
        <w:rPr>
          <w:i w:val="0"/>
          <w:color w:val="000000" w:themeColor="text1"/>
          <w:sz w:val="22"/>
          <w:szCs w:val="22"/>
        </w:rPr>
        <w:t xml:space="preserve"> </w:t>
      </w:r>
      <w:r w:rsidR="006C1BB7" w:rsidRPr="008D6CB3">
        <w:rPr>
          <w:i w:val="0"/>
          <w:sz w:val="22"/>
          <w:szCs w:val="22"/>
          <w:lang w:eastAsia="es-ES"/>
        </w:rPr>
        <w:t>Modificar el numeral 6</w:t>
      </w:r>
      <w:r w:rsidR="008D6CB3">
        <w:rPr>
          <w:i w:val="0"/>
          <w:sz w:val="22"/>
          <w:szCs w:val="22"/>
          <w:lang w:eastAsia="es-ES"/>
        </w:rPr>
        <w:t>.</w:t>
      </w:r>
      <w:r w:rsidR="006C1BB7" w:rsidRPr="008D6CB3">
        <w:rPr>
          <w:i w:val="0"/>
          <w:sz w:val="22"/>
          <w:szCs w:val="22"/>
          <w:lang w:eastAsia="es-ES"/>
        </w:rPr>
        <w:t xml:space="preserve">1. Suspensión en la </w:t>
      </w:r>
      <w:proofErr w:type="spellStart"/>
      <w:r w:rsidR="006C1BB7" w:rsidRPr="008D6CB3">
        <w:rPr>
          <w:i w:val="0"/>
          <w:sz w:val="22"/>
          <w:szCs w:val="22"/>
          <w:lang w:eastAsia="es-ES"/>
        </w:rPr>
        <w:t>causación</w:t>
      </w:r>
      <w:proofErr w:type="spellEnd"/>
      <w:r w:rsidR="000A3F27">
        <w:rPr>
          <w:i w:val="0"/>
          <w:sz w:val="22"/>
          <w:szCs w:val="22"/>
          <w:lang w:eastAsia="es-ES"/>
        </w:rPr>
        <w:t xml:space="preserve"> de intereses.</w:t>
      </w:r>
    </w:p>
    <w:p w14:paraId="2FCC051B" w14:textId="77777777" w:rsidR="007603FD" w:rsidRDefault="007603FD" w:rsidP="006C1BB7">
      <w:pPr>
        <w:jc w:val="both"/>
        <w:rPr>
          <w:i w:val="0"/>
          <w:sz w:val="22"/>
          <w:szCs w:val="22"/>
          <w:lang w:val="es-MX"/>
        </w:rPr>
      </w:pPr>
    </w:p>
    <w:p w14:paraId="5A784F7B" w14:textId="77777777" w:rsidR="00B55CF4" w:rsidRDefault="00B55CF4" w:rsidP="00EC36FF">
      <w:pPr>
        <w:jc w:val="both"/>
        <w:rPr>
          <w:rFonts w:ascii="Arial,Bold" w:hAnsi="Arial,Bold" w:cs="Arial,Bold"/>
          <w:b/>
          <w:bCs/>
          <w:i w:val="0"/>
          <w:sz w:val="22"/>
          <w:szCs w:val="22"/>
          <w:lang w:eastAsia="es-ES"/>
        </w:rPr>
      </w:pPr>
    </w:p>
    <w:p w14:paraId="548E19B8" w14:textId="77777777" w:rsidR="00B55CF4" w:rsidRDefault="00B55CF4" w:rsidP="00EC36FF">
      <w:pPr>
        <w:jc w:val="both"/>
        <w:rPr>
          <w:rFonts w:ascii="Arial,Bold" w:hAnsi="Arial,Bold" w:cs="Arial,Bold"/>
          <w:b/>
          <w:bCs/>
          <w:i w:val="0"/>
          <w:sz w:val="22"/>
          <w:szCs w:val="22"/>
          <w:lang w:eastAsia="es-ES"/>
        </w:rPr>
      </w:pPr>
    </w:p>
    <w:p w14:paraId="6A7D813B" w14:textId="77777777" w:rsidR="00B55CF4" w:rsidRDefault="00B55CF4" w:rsidP="00EC36FF">
      <w:pPr>
        <w:jc w:val="both"/>
        <w:rPr>
          <w:rFonts w:ascii="Arial,Bold" w:hAnsi="Arial,Bold" w:cs="Arial,Bold"/>
          <w:b/>
          <w:bCs/>
          <w:i w:val="0"/>
          <w:sz w:val="22"/>
          <w:szCs w:val="22"/>
          <w:lang w:eastAsia="es-ES"/>
        </w:rPr>
      </w:pPr>
    </w:p>
    <w:p w14:paraId="34FD4C28" w14:textId="3A206537" w:rsidR="00841F30" w:rsidRDefault="00E729AB" w:rsidP="00EC36FF">
      <w:pPr>
        <w:jc w:val="both"/>
        <w:rPr>
          <w:i w:val="0"/>
          <w:sz w:val="22"/>
          <w:szCs w:val="22"/>
          <w:lang w:val="es-MX"/>
        </w:rPr>
      </w:pPr>
      <w:r>
        <w:rPr>
          <w:rFonts w:ascii="Arial,Bold" w:hAnsi="Arial,Bold" w:cs="Arial,Bold"/>
          <w:b/>
          <w:bCs/>
          <w:i w:val="0"/>
          <w:sz w:val="22"/>
          <w:szCs w:val="22"/>
          <w:lang w:eastAsia="es-ES"/>
        </w:rPr>
        <w:t>DÉCIMA SEXTA</w:t>
      </w:r>
      <w:r w:rsidR="00841F30">
        <w:rPr>
          <w:b/>
          <w:i w:val="0"/>
          <w:sz w:val="22"/>
          <w:szCs w:val="22"/>
          <w:lang w:val="es-MX"/>
        </w:rPr>
        <w:t>:</w:t>
      </w:r>
      <w:r w:rsidR="007603FD">
        <w:rPr>
          <w:b/>
          <w:i w:val="0"/>
          <w:sz w:val="22"/>
          <w:szCs w:val="22"/>
          <w:lang w:val="es-MX"/>
        </w:rPr>
        <w:t xml:space="preserve"> </w:t>
      </w:r>
      <w:r w:rsidR="007603FD" w:rsidRPr="00442F19">
        <w:rPr>
          <w:i w:val="0"/>
          <w:sz w:val="22"/>
          <w:szCs w:val="22"/>
          <w:lang w:eastAsia="es-ES"/>
        </w:rPr>
        <w:t xml:space="preserve">Modificar </w:t>
      </w:r>
      <w:r w:rsidR="007603FD">
        <w:rPr>
          <w:i w:val="0"/>
          <w:sz w:val="22"/>
          <w:szCs w:val="22"/>
          <w:lang w:eastAsia="es-ES"/>
        </w:rPr>
        <w:t xml:space="preserve">la Fase III, </w:t>
      </w:r>
      <w:r w:rsidR="007603FD" w:rsidRPr="007603FD">
        <w:rPr>
          <w:i w:val="0"/>
          <w:sz w:val="22"/>
          <w:szCs w:val="22"/>
          <w:lang w:eastAsia="es-ES"/>
        </w:rPr>
        <w:t>Modelo pérdida esperada</w:t>
      </w:r>
      <w:r w:rsidR="00DF3196">
        <w:rPr>
          <w:i w:val="0"/>
          <w:sz w:val="22"/>
          <w:szCs w:val="22"/>
          <w:lang w:eastAsia="es-ES"/>
        </w:rPr>
        <w:t>.</w:t>
      </w:r>
    </w:p>
    <w:p w14:paraId="52C399CD" w14:textId="77777777" w:rsidR="00854B41" w:rsidRDefault="00854B41" w:rsidP="00245469">
      <w:pPr>
        <w:jc w:val="both"/>
        <w:rPr>
          <w:rFonts w:ascii="Arial,Bold" w:hAnsi="Arial,Bold" w:cs="Arial,Bold"/>
          <w:b/>
          <w:bCs/>
          <w:i w:val="0"/>
          <w:sz w:val="22"/>
          <w:szCs w:val="22"/>
          <w:lang w:eastAsia="es-ES"/>
        </w:rPr>
      </w:pPr>
    </w:p>
    <w:p w14:paraId="13B065BC" w14:textId="6D7D8FFA" w:rsidR="00245469" w:rsidRDefault="00841F30" w:rsidP="00245469">
      <w:pPr>
        <w:jc w:val="both"/>
        <w:rPr>
          <w:bCs/>
          <w:i w:val="0"/>
          <w:sz w:val="22"/>
          <w:szCs w:val="22"/>
        </w:rPr>
      </w:pPr>
      <w:r>
        <w:rPr>
          <w:rFonts w:ascii="Arial,Bold" w:hAnsi="Arial,Bold" w:cs="Arial,Bold"/>
          <w:b/>
          <w:bCs/>
          <w:i w:val="0"/>
          <w:sz w:val="22"/>
          <w:szCs w:val="22"/>
          <w:lang w:eastAsia="es-ES"/>
        </w:rPr>
        <w:t xml:space="preserve">DÉCIMA </w:t>
      </w:r>
      <w:r w:rsidR="001A787B">
        <w:rPr>
          <w:rFonts w:ascii="Arial,Bold" w:hAnsi="Arial,Bold" w:cs="Arial,Bold"/>
          <w:b/>
          <w:bCs/>
          <w:i w:val="0"/>
          <w:sz w:val="22"/>
          <w:szCs w:val="22"/>
          <w:lang w:eastAsia="es-ES"/>
        </w:rPr>
        <w:t>S</w:t>
      </w:r>
      <w:r w:rsidR="00E729AB">
        <w:rPr>
          <w:rFonts w:ascii="Arial,Bold" w:hAnsi="Arial,Bold" w:cs="Arial,Bold"/>
          <w:b/>
          <w:bCs/>
          <w:i w:val="0"/>
          <w:sz w:val="22"/>
          <w:szCs w:val="22"/>
          <w:lang w:eastAsia="es-ES"/>
        </w:rPr>
        <w:t>EPTIMA</w:t>
      </w:r>
      <w:r>
        <w:rPr>
          <w:rFonts w:ascii="Arial,Bold" w:hAnsi="Arial,Bold" w:cs="Arial,Bold"/>
          <w:b/>
          <w:bCs/>
          <w:i w:val="0"/>
          <w:sz w:val="22"/>
          <w:szCs w:val="22"/>
          <w:lang w:eastAsia="es-ES"/>
        </w:rPr>
        <w:t>:</w:t>
      </w:r>
      <w:r w:rsidR="005177FE">
        <w:rPr>
          <w:rFonts w:ascii="Arial,Bold" w:hAnsi="Arial,Bold" w:cs="Arial,Bold"/>
          <w:b/>
          <w:bCs/>
          <w:i w:val="0"/>
          <w:sz w:val="22"/>
          <w:szCs w:val="22"/>
          <w:lang w:eastAsia="es-ES"/>
        </w:rPr>
        <w:t xml:space="preserve"> </w:t>
      </w:r>
      <w:r w:rsidR="00245469">
        <w:rPr>
          <w:i w:val="0"/>
          <w:sz w:val="22"/>
          <w:szCs w:val="22"/>
        </w:rPr>
        <w:t>Conforme a lo previsto en el inciso primero, del artículo 65, de la Ley 1437 de 2011, l</w:t>
      </w:r>
      <w:r w:rsidR="00245469">
        <w:rPr>
          <w:bCs/>
          <w:i w:val="0"/>
          <w:sz w:val="22"/>
          <w:szCs w:val="22"/>
        </w:rPr>
        <w:t>a presente Circular rige a partir de la fecha de su publicación en el Diario Oficial.</w:t>
      </w:r>
    </w:p>
    <w:p w14:paraId="6840E58A" w14:textId="77777777" w:rsidR="00DB7D90" w:rsidRDefault="00DB7D90" w:rsidP="00245469">
      <w:pPr>
        <w:jc w:val="both"/>
        <w:rPr>
          <w:bCs/>
          <w:i w:val="0"/>
          <w:iCs/>
          <w:sz w:val="22"/>
          <w:szCs w:val="22"/>
        </w:rPr>
      </w:pPr>
    </w:p>
    <w:p w14:paraId="6BD3A905" w14:textId="77777777" w:rsidR="00B55CF4" w:rsidRDefault="00B55CF4" w:rsidP="00245469">
      <w:pPr>
        <w:jc w:val="both"/>
        <w:rPr>
          <w:i w:val="0"/>
          <w:iCs/>
          <w:sz w:val="22"/>
          <w:szCs w:val="22"/>
          <w:lang w:val="es-MX"/>
        </w:rPr>
      </w:pPr>
    </w:p>
    <w:p w14:paraId="320816EF" w14:textId="77777777" w:rsidR="00B55CF4" w:rsidRDefault="00B55CF4" w:rsidP="00245469">
      <w:pPr>
        <w:jc w:val="both"/>
        <w:rPr>
          <w:i w:val="0"/>
          <w:iCs/>
          <w:sz w:val="22"/>
          <w:szCs w:val="22"/>
          <w:lang w:val="es-MX"/>
        </w:rPr>
      </w:pPr>
    </w:p>
    <w:p w14:paraId="1680FE58" w14:textId="77777777" w:rsidR="00245469" w:rsidRDefault="00245469" w:rsidP="00245469">
      <w:pPr>
        <w:jc w:val="both"/>
        <w:rPr>
          <w:i w:val="0"/>
          <w:iCs/>
          <w:sz w:val="22"/>
          <w:szCs w:val="22"/>
          <w:lang w:val="es-MX"/>
        </w:rPr>
      </w:pPr>
      <w:r>
        <w:rPr>
          <w:i w:val="0"/>
          <w:iCs/>
          <w:sz w:val="22"/>
          <w:szCs w:val="22"/>
          <w:lang w:val="es-MX"/>
        </w:rPr>
        <w:t xml:space="preserve">Cordialmente, </w:t>
      </w:r>
    </w:p>
    <w:p w14:paraId="17F1549B" w14:textId="77777777" w:rsidR="00937B78" w:rsidRDefault="00937B78" w:rsidP="00245469">
      <w:pPr>
        <w:jc w:val="both"/>
        <w:rPr>
          <w:b/>
          <w:i w:val="0"/>
          <w:sz w:val="22"/>
          <w:szCs w:val="22"/>
        </w:rPr>
      </w:pPr>
    </w:p>
    <w:p w14:paraId="758BF608" w14:textId="77777777" w:rsidR="00937B78" w:rsidRDefault="00937B78" w:rsidP="00245469">
      <w:pPr>
        <w:jc w:val="both"/>
        <w:rPr>
          <w:b/>
          <w:i w:val="0"/>
          <w:sz w:val="22"/>
          <w:szCs w:val="22"/>
        </w:rPr>
      </w:pPr>
    </w:p>
    <w:p w14:paraId="156A819A" w14:textId="77777777" w:rsidR="00937B78" w:rsidRDefault="00937B78" w:rsidP="00245469">
      <w:pPr>
        <w:jc w:val="both"/>
        <w:rPr>
          <w:b/>
          <w:i w:val="0"/>
          <w:sz w:val="22"/>
          <w:szCs w:val="22"/>
        </w:rPr>
      </w:pPr>
    </w:p>
    <w:p w14:paraId="31FAAB9E" w14:textId="77777777" w:rsidR="00937B78" w:rsidRDefault="00937B78" w:rsidP="00245469">
      <w:pPr>
        <w:jc w:val="both"/>
        <w:rPr>
          <w:b/>
          <w:i w:val="0"/>
          <w:sz w:val="22"/>
          <w:szCs w:val="22"/>
        </w:rPr>
      </w:pPr>
    </w:p>
    <w:p w14:paraId="7D945BB2" w14:textId="3A726E42" w:rsidR="00245469" w:rsidRDefault="00145DCA" w:rsidP="00245469">
      <w:pPr>
        <w:jc w:val="both"/>
        <w:rPr>
          <w:b/>
          <w:i w:val="0"/>
          <w:sz w:val="22"/>
          <w:szCs w:val="22"/>
        </w:rPr>
      </w:pPr>
      <w:r>
        <w:rPr>
          <w:b/>
          <w:i w:val="0"/>
          <w:sz w:val="22"/>
          <w:szCs w:val="22"/>
        </w:rPr>
        <w:t xml:space="preserve">LILIANA </w:t>
      </w:r>
      <w:r w:rsidR="006B2213">
        <w:rPr>
          <w:b/>
          <w:i w:val="0"/>
          <w:sz w:val="22"/>
          <w:szCs w:val="22"/>
        </w:rPr>
        <w:t xml:space="preserve">ANDREA </w:t>
      </w:r>
      <w:r>
        <w:rPr>
          <w:b/>
          <w:i w:val="0"/>
          <w:sz w:val="22"/>
          <w:szCs w:val="22"/>
        </w:rPr>
        <w:t>FORERO</w:t>
      </w:r>
      <w:r w:rsidR="00245469">
        <w:rPr>
          <w:b/>
          <w:i w:val="0"/>
          <w:sz w:val="22"/>
          <w:szCs w:val="22"/>
        </w:rPr>
        <w:t xml:space="preserve"> </w:t>
      </w:r>
      <w:r w:rsidR="006B2213">
        <w:rPr>
          <w:b/>
          <w:i w:val="0"/>
          <w:sz w:val="22"/>
          <w:szCs w:val="22"/>
        </w:rPr>
        <w:t>GÓMEZ</w:t>
      </w:r>
    </w:p>
    <w:p w14:paraId="3F8EC528" w14:textId="77FD565E" w:rsidR="00245469" w:rsidRDefault="00245469" w:rsidP="00245469">
      <w:pPr>
        <w:rPr>
          <w:i w:val="0"/>
          <w:sz w:val="22"/>
          <w:szCs w:val="22"/>
        </w:rPr>
      </w:pPr>
      <w:r>
        <w:rPr>
          <w:i w:val="0"/>
          <w:sz w:val="22"/>
          <w:szCs w:val="22"/>
        </w:rPr>
        <w:t>Superintendente</w:t>
      </w:r>
      <w:r w:rsidR="00145DCA">
        <w:rPr>
          <w:i w:val="0"/>
          <w:sz w:val="22"/>
          <w:szCs w:val="22"/>
        </w:rPr>
        <w:t xml:space="preserve"> (E)</w:t>
      </w:r>
    </w:p>
    <w:p w14:paraId="2718072C" w14:textId="77777777" w:rsidR="00CB26C5" w:rsidRDefault="00CB26C5" w:rsidP="00245469">
      <w:pPr>
        <w:rPr>
          <w:i w:val="0"/>
          <w:sz w:val="22"/>
          <w:szCs w:val="22"/>
        </w:rPr>
      </w:pPr>
    </w:p>
    <w:p w14:paraId="1B206D13" w14:textId="48221630" w:rsidR="00886951" w:rsidRPr="00886951" w:rsidRDefault="00886951" w:rsidP="00245469">
      <w:pPr>
        <w:rPr>
          <w:i w:val="0"/>
          <w:color w:val="FF0000"/>
          <w:sz w:val="16"/>
          <w:szCs w:val="22"/>
        </w:rPr>
      </w:pPr>
      <w:r w:rsidRPr="006A7C4C">
        <w:rPr>
          <w:i w:val="0"/>
          <w:color w:val="000000" w:themeColor="text1"/>
          <w:sz w:val="16"/>
          <w:szCs w:val="22"/>
        </w:rPr>
        <w:t>Anexo: Cronograma</w:t>
      </w:r>
    </w:p>
    <w:p w14:paraId="46052933" w14:textId="77777777" w:rsidR="00886951" w:rsidRDefault="00886951" w:rsidP="00245469">
      <w:pPr>
        <w:rPr>
          <w:i w:val="0"/>
          <w:sz w:val="22"/>
          <w:szCs w:val="22"/>
        </w:rPr>
      </w:pPr>
    </w:p>
    <w:p w14:paraId="4F0A6550" w14:textId="77777777" w:rsidR="00886951" w:rsidRDefault="00886951" w:rsidP="00245469">
      <w:pPr>
        <w:rPr>
          <w:i w:val="0"/>
          <w:sz w:val="22"/>
          <w:szCs w:val="22"/>
        </w:rPr>
      </w:pPr>
    </w:p>
    <w:p w14:paraId="08591E7F" w14:textId="52FCA38E" w:rsidR="00245469" w:rsidRDefault="00245469" w:rsidP="00245469">
      <w:pPr>
        <w:rPr>
          <w:i w:val="0"/>
          <w:sz w:val="16"/>
          <w:szCs w:val="16"/>
        </w:rPr>
      </w:pPr>
      <w:r>
        <w:rPr>
          <w:i w:val="0"/>
          <w:sz w:val="16"/>
          <w:szCs w:val="16"/>
        </w:rPr>
        <w:t xml:space="preserve">Proyectó: Diana </w:t>
      </w:r>
      <w:r w:rsidR="006B2213">
        <w:rPr>
          <w:i w:val="0"/>
          <w:sz w:val="16"/>
          <w:szCs w:val="16"/>
        </w:rPr>
        <w:t xml:space="preserve">Marcela </w:t>
      </w:r>
      <w:r>
        <w:rPr>
          <w:i w:val="0"/>
          <w:sz w:val="16"/>
          <w:szCs w:val="16"/>
        </w:rPr>
        <w:t xml:space="preserve">Forero </w:t>
      </w:r>
      <w:proofErr w:type="spellStart"/>
      <w:r>
        <w:rPr>
          <w:i w:val="0"/>
          <w:sz w:val="16"/>
          <w:szCs w:val="16"/>
        </w:rPr>
        <w:t>Forero</w:t>
      </w:r>
      <w:proofErr w:type="spellEnd"/>
      <w:r>
        <w:rPr>
          <w:i w:val="0"/>
          <w:sz w:val="16"/>
          <w:szCs w:val="16"/>
        </w:rPr>
        <w:t xml:space="preserve"> </w:t>
      </w:r>
    </w:p>
    <w:p w14:paraId="6566A2E5" w14:textId="7F33233B" w:rsidR="00245469" w:rsidRDefault="00245469" w:rsidP="00245469">
      <w:pPr>
        <w:rPr>
          <w:i w:val="0"/>
          <w:sz w:val="16"/>
          <w:szCs w:val="16"/>
        </w:rPr>
      </w:pPr>
      <w:r>
        <w:rPr>
          <w:i w:val="0"/>
          <w:sz w:val="16"/>
          <w:szCs w:val="16"/>
        </w:rPr>
        <w:t>Revisó:</w:t>
      </w:r>
      <w:r>
        <w:rPr>
          <w:i w:val="0"/>
          <w:sz w:val="16"/>
          <w:szCs w:val="16"/>
        </w:rPr>
        <w:tab/>
      </w:r>
      <w:proofErr w:type="spellStart"/>
      <w:r>
        <w:rPr>
          <w:i w:val="0"/>
          <w:sz w:val="16"/>
          <w:szCs w:val="16"/>
        </w:rPr>
        <w:t>Marelvi</w:t>
      </w:r>
      <w:proofErr w:type="spellEnd"/>
      <w:r>
        <w:rPr>
          <w:i w:val="0"/>
          <w:sz w:val="16"/>
          <w:szCs w:val="16"/>
        </w:rPr>
        <w:t xml:space="preserve"> Bernal </w:t>
      </w:r>
      <w:proofErr w:type="spellStart"/>
      <w:r>
        <w:rPr>
          <w:i w:val="0"/>
          <w:sz w:val="16"/>
          <w:szCs w:val="16"/>
        </w:rPr>
        <w:t>Nempeque</w:t>
      </w:r>
      <w:proofErr w:type="spellEnd"/>
    </w:p>
    <w:p w14:paraId="1F62F11B" w14:textId="5B03D456" w:rsidR="00337EBC" w:rsidRDefault="00337EBC" w:rsidP="00245469">
      <w:pPr>
        <w:ind w:firstLine="708"/>
        <w:rPr>
          <w:i w:val="0"/>
          <w:sz w:val="16"/>
          <w:szCs w:val="16"/>
        </w:rPr>
      </w:pPr>
      <w:r>
        <w:rPr>
          <w:i w:val="0"/>
          <w:sz w:val="16"/>
          <w:szCs w:val="16"/>
        </w:rPr>
        <w:t>Robinson</w:t>
      </w:r>
      <w:r w:rsidR="008C1C80">
        <w:rPr>
          <w:i w:val="0"/>
          <w:sz w:val="16"/>
          <w:szCs w:val="16"/>
        </w:rPr>
        <w:t xml:space="preserve"> Vargas Ortega</w:t>
      </w:r>
      <w:r>
        <w:rPr>
          <w:i w:val="0"/>
          <w:sz w:val="16"/>
          <w:szCs w:val="16"/>
        </w:rPr>
        <w:t xml:space="preserve"> </w:t>
      </w:r>
    </w:p>
    <w:p w14:paraId="6D934DA3" w14:textId="3CF5D0E4" w:rsidR="00337EBC" w:rsidRDefault="00337EBC" w:rsidP="00245469">
      <w:pPr>
        <w:ind w:firstLine="708"/>
        <w:rPr>
          <w:i w:val="0"/>
          <w:sz w:val="16"/>
          <w:szCs w:val="16"/>
        </w:rPr>
      </w:pPr>
      <w:r>
        <w:rPr>
          <w:i w:val="0"/>
          <w:sz w:val="16"/>
          <w:szCs w:val="16"/>
        </w:rPr>
        <w:t>Bernardo</w:t>
      </w:r>
      <w:r w:rsidR="008C1C80">
        <w:rPr>
          <w:i w:val="0"/>
          <w:sz w:val="16"/>
          <w:szCs w:val="16"/>
        </w:rPr>
        <w:t xml:space="preserve"> Ortiz Posada</w:t>
      </w:r>
    </w:p>
    <w:p w14:paraId="2D84294C" w14:textId="47164932" w:rsidR="00245469" w:rsidRDefault="00245469" w:rsidP="00245469">
      <w:pPr>
        <w:ind w:firstLine="708"/>
        <w:rPr>
          <w:i w:val="0"/>
          <w:sz w:val="16"/>
          <w:szCs w:val="16"/>
        </w:rPr>
      </w:pPr>
      <w:r>
        <w:rPr>
          <w:i w:val="0"/>
          <w:sz w:val="16"/>
          <w:szCs w:val="16"/>
        </w:rPr>
        <w:t>Gustavo Serrano Amaya</w:t>
      </w:r>
    </w:p>
    <w:p w14:paraId="41319802" w14:textId="38FDBDC7" w:rsidR="00CC6D4C" w:rsidRDefault="008C1C80" w:rsidP="00245469">
      <w:pPr>
        <w:ind w:firstLine="708"/>
        <w:rPr>
          <w:i w:val="0"/>
          <w:sz w:val="16"/>
          <w:szCs w:val="16"/>
        </w:rPr>
      </w:pPr>
      <w:bookmarkStart w:id="0" w:name="_GoBack"/>
      <w:bookmarkEnd w:id="0"/>
      <w:r>
        <w:rPr>
          <w:i w:val="0"/>
          <w:sz w:val="16"/>
          <w:szCs w:val="16"/>
        </w:rPr>
        <w:t>Manuel Jesús Berri</w:t>
      </w:r>
      <w:r w:rsidR="00937B78">
        <w:rPr>
          <w:i w:val="0"/>
          <w:sz w:val="16"/>
          <w:szCs w:val="16"/>
        </w:rPr>
        <w:t xml:space="preserve">o </w:t>
      </w:r>
      <w:r>
        <w:rPr>
          <w:i w:val="0"/>
          <w:sz w:val="16"/>
          <w:szCs w:val="16"/>
        </w:rPr>
        <w:t>Scaff</w:t>
      </w:r>
    </w:p>
    <w:sectPr w:rsidR="00CC6D4C"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2B030" w14:textId="77777777" w:rsidR="008F5012" w:rsidRDefault="008F5012">
      <w:r>
        <w:separator/>
      </w:r>
    </w:p>
  </w:endnote>
  <w:endnote w:type="continuationSeparator" w:id="0">
    <w:p w14:paraId="2815B2E5" w14:textId="77777777" w:rsidR="008F5012" w:rsidRDefault="008F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ZapfHumnst Dm BT">
    <w:altName w:val="Lucida Sans Unicode"/>
    <w:charset w:val="00"/>
    <w:family w:val="swiss"/>
    <w:pitch w:val="variable"/>
    <w:sig w:usb0="00000001" w:usb1="00000000" w:usb2="00000000" w:usb3="00000000" w:csb0="0000001B"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DEFF0" w14:textId="5FAE22F4" w:rsidR="009B02E7" w:rsidRDefault="00CC6D4C">
    <w:pPr>
      <w:pStyle w:val="Piedepgina"/>
    </w:pPr>
    <w:r>
      <w:rPr>
        <w:noProof/>
        <w:lang w:eastAsia="es-CO"/>
      </w:rPr>
      <mc:AlternateContent>
        <mc:Choice Requires="wps">
          <w:drawing>
            <wp:anchor distT="0" distB="0" distL="114300" distR="114300" simplePos="0" relativeHeight="251691008" behindDoc="0" locked="0" layoutInCell="1" allowOverlap="1" wp14:anchorId="284FA563" wp14:editId="6F4E11EB">
              <wp:simplePos x="0" y="0"/>
              <wp:positionH relativeFrom="column">
                <wp:posOffset>901065</wp:posOffset>
              </wp:positionH>
              <wp:positionV relativeFrom="paragraph">
                <wp:posOffset>8890</wp:posOffset>
              </wp:positionV>
              <wp:extent cx="6097905" cy="741045"/>
              <wp:effectExtent l="0" t="0" r="0" b="1905"/>
              <wp:wrapNone/>
              <wp:docPr id="3" name="Cuadro de texto 25"/>
              <wp:cNvGraphicFramePr/>
              <a:graphic xmlns:a="http://schemas.openxmlformats.org/drawingml/2006/main">
                <a:graphicData uri="http://schemas.microsoft.com/office/word/2010/wordprocessingShape">
                  <wps:wsp>
                    <wps:cNvSpPr txBox="1"/>
                    <wps:spPr>
                      <a:xfrm>
                        <a:off x="0" y="0"/>
                        <a:ext cx="6097905" cy="741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0359D0" w14:textId="77777777" w:rsidR="009B02E7" w:rsidRPr="004D7D98" w:rsidRDefault="009B02E7"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13996F29" w14:textId="77777777" w:rsidR="009B02E7" w:rsidRPr="004D7D98" w:rsidRDefault="009B02E7"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9B02E7" w:rsidRDefault="009B02E7" w:rsidP="009B02E7">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FA563" id="_x0000_t202" coordsize="21600,21600" o:spt="202" path="m,l,21600r21600,l21600,xe">
              <v:stroke joinstyle="miter"/>
              <v:path gradientshapeok="t" o:connecttype="rect"/>
            </v:shapetype>
            <v:shape id="Cuadro de texto 25" o:spid="_x0000_s1026" type="#_x0000_t202" style="position:absolute;margin-left:70.95pt;margin-top:.7pt;width:480.15pt;height:58.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" filled="f" stroked="f">
              <v:textbox>
                <w:txbxContent>
                  <w:p w14:paraId="580359D0" w14:textId="77777777" w:rsidR="009B02E7" w:rsidRPr="004D7D98" w:rsidRDefault="009B02E7" w:rsidP="009B02E7">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13996F29" w14:textId="77777777" w:rsidR="009B02E7" w:rsidRPr="004D7D98" w:rsidRDefault="009B02E7" w:rsidP="009B02E7">
                    <w:pPr>
                      <w:pStyle w:val="Piedepgina"/>
                      <w:tabs>
                        <w:tab w:val="center" w:pos="993"/>
                      </w:tabs>
                      <w:ind w:left="-3407" w:right="170"/>
                      <w:jc w:val="center"/>
                      <w:rPr>
                        <w:i w:val="0"/>
                      </w:rPr>
                    </w:pPr>
                    <w:r w:rsidRPr="004D7D98">
                      <w:rPr>
                        <w:i w:val="0"/>
                        <w:sz w:val="15"/>
                      </w:rPr>
                      <w:t>NIT: 830.053.043 5 Bogotá D.C., Colombia</w:t>
                    </w:r>
                  </w:p>
                  <w:p w14:paraId="004A2F45" w14:textId="77777777" w:rsidR="009B02E7" w:rsidRDefault="009B02E7" w:rsidP="009B02E7">
                    <w:pPr>
                      <w:ind w:left="-3407"/>
                      <w:jc w:val="center"/>
                    </w:pPr>
                  </w:p>
                </w:txbxContent>
              </v:textbox>
            </v:shape>
          </w:pict>
        </mc:Fallback>
      </mc:AlternateContent>
    </w:r>
    <w:r>
      <w:rPr>
        <w:noProof/>
        <w:lang w:eastAsia="es-CO"/>
      </w:rPr>
      <w:drawing>
        <wp:anchor distT="0" distB="0" distL="114300" distR="114300" simplePos="0" relativeHeight="251688960" behindDoc="0" locked="0" layoutInCell="1" allowOverlap="1" wp14:anchorId="3C823E58" wp14:editId="3A0A85B9">
          <wp:simplePos x="0" y="0"/>
          <wp:positionH relativeFrom="column">
            <wp:posOffset>-1175385</wp:posOffset>
          </wp:positionH>
          <wp:positionV relativeFrom="paragraph">
            <wp:posOffset>-655320</wp:posOffset>
          </wp:positionV>
          <wp:extent cx="7810500" cy="10553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10500" cy="10553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EA8A" w14:textId="7E9A1361"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44A73F7B">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30FF5" id="_x0000_t202" coordsize="21600,21600" o:spt="202" path="m,l,21600r21600,l21600,xe">
              <v:stroke joinstyle="miter"/>
              <v:path gradientshapeok="t" o:connecttype="rect"/>
            </v:shapetype>
            <v:shape id="_x0000_s1027"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zTu4SfwIA&#10;AGsFAAAOAAAAAAAAAAAAAAAAAC4CAABkcnMvZTJvRG9jLnhtbFBLAQItABQABgAIAAAAIQD65dQs&#10;3gAAAAsBAAAPAAAAAAAAAAAAAAAAANkEAABkcnMvZG93bnJldi54bWxQSwUGAAAAAAQABADzAAAA&#10;5AU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r>
      <w:rPr>
        <w:noProof/>
        <w:lang w:eastAsia="es-CO"/>
      </w:rPr>
      <w:drawing>
        <wp:inline distT="0" distB="0" distL="0" distR="0" wp14:anchorId="12C2861F" wp14:editId="1AD25DF8">
          <wp:extent cx="7785735" cy="986156"/>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8457" cy="99916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81556" w14:textId="77777777" w:rsidR="008F5012" w:rsidRDefault="008F5012">
      <w:r>
        <w:separator/>
      </w:r>
    </w:p>
  </w:footnote>
  <w:footnote w:type="continuationSeparator" w:id="0">
    <w:p w14:paraId="6537B697" w14:textId="77777777" w:rsidR="008F5012" w:rsidRDefault="008F5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F259B" w14:textId="0D0A1952" w:rsidR="00C64ECE" w:rsidRDefault="009B02E7" w:rsidP="00C64ECE">
    <w:pPr>
      <w:pStyle w:val="Encabezado"/>
      <w:ind w:left="-709" w:right="-942"/>
    </w:pPr>
    <w:r>
      <w:rPr>
        <w:noProof/>
        <w:lang w:eastAsia="es-CO"/>
      </w:rPr>
      <w:drawing>
        <wp:anchor distT="0" distB="0" distL="114300" distR="114300" simplePos="0" relativeHeight="251659776" behindDoc="0" locked="0" layoutInCell="1" allowOverlap="1" wp14:anchorId="3A494488" wp14:editId="3E68E793">
          <wp:simplePos x="0" y="0"/>
          <wp:positionH relativeFrom="column">
            <wp:posOffset>-1080135</wp:posOffset>
          </wp:positionH>
          <wp:positionV relativeFrom="paragraph">
            <wp:posOffset>0</wp:posOffset>
          </wp:positionV>
          <wp:extent cx="7785735" cy="1211580"/>
          <wp:effectExtent l="0" t="0" r="571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85735" cy="1211580"/>
                  </a:xfrm>
                  <a:prstGeom prst="rect">
                    <a:avLst/>
                  </a:prstGeom>
                </pic:spPr>
              </pic:pic>
            </a:graphicData>
          </a:graphic>
          <wp14:sizeRelH relativeFrom="page">
            <wp14:pctWidth>0</wp14:pctWidth>
          </wp14:sizeRelH>
          <wp14:sizeRelV relativeFrom="page">
            <wp14:pctHeight>0</wp14:pctHeight>
          </wp14:sizeRelV>
        </wp:anchor>
      </w:drawing>
    </w:r>
    <w:r w:rsidR="00C64ECE">
      <w:t xml:space="preserve">                                                                   </w:t>
    </w:r>
  </w:p>
  <w:p w14:paraId="51178D08" w14:textId="125B6AC5" w:rsidR="000F7FD7" w:rsidRDefault="0096184E">
    <w:pPr>
      <w:ind w:right="-59"/>
      <w:rPr>
        <w:rStyle w:val="Nmerodepgina"/>
        <w:rFonts w:cs="Arial"/>
        <w:iCs/>
        <w:sz w:val="18"/>
        <w:szCs w:val="18"/>
      </w:rPr>
    </w:pPr>
    <w:r>
      <w:rPr>
        <w:bCs/>
        <w:sz w:val="18"/>
        <w:szCs w:val="18"/>
        <w:lang w:val="es-ES_tradnl"/>
      </w:rPr>
      <w:t>100</w:t>
    </w:r>
    <w:r w:rsidR="000F7FD7">
      <w:rPr>
        <w:bCs/>
        <w:sz w:val="18"/>
        <w:szCs w:val="18"/>
        <w:lang w:val="es-ES_tradnl"/>
      </w:rPr>
      <w:t xml:space="preserve"> - Circular Externa No. </w:t>
    </w:r>
    <w:bookmarkStart w:id="1" w:name="numassigned_2"/>
    <w:r w:rsidR="000F7FD7">
      <w:rPr>
        <w:bCs/>
        <w:sz w:val="18"/>
        <w:szCs w:val="18"/>
        <w:lang w:val="es-ES_tradnl"/>
      </w:rPr>
      <w:t xml:space="preserve">  </w:t>
    </w:r>
    <w:bookmarkEnd w:id="1"/>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B55CF4">
      <w:rPr>
        <w:rStyle w:val="Nmerodepgina"/>
        <w:rFonts w:cs="Arial"/>
        <w:iCs/>
        <w:noProof/>
        <w:sz w:val="18"/>
        <w:szCs w:val="18"/>
      </w:rPr>
      <w:t>3</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B55CF4">
      <w:rPr>
        <w:rStyle w:val="Nmerodepgina"/>
        <w:rFonts w:cs="Arial"/>
        <w:iCs/>
        <w:noProof/>
        <w:sz w:val="18"/>
        <w:szCs w:val="18"/>
      </w:rPr>
      <w:t>3</w:t>
    </w:r>
    <w:r w:rsidR="000F7FD7">
      <w:rPr>
        <w:rStyle w:val="Nmerodepgina"/>
        <w:rFonts w:cs="Arial"/>
        <w:iCs/>
        <w:sz w:val="18"/>
        <w:szCs w:val="18"/>
      </w:rPr>
      <w:fldChar w:fldCharType="end"/>
    </w:r>
  </w:p>
  <w:p w14:paraId="0823F0E3" w14:textId="77777777" w:rsidR="00993737" w:rsidRDefault="00993737">
    <w:pPr>
      <w:ind w:right="-59"/>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10911" w14:textId="77777777" w:rsidR="00B868AF" w:rsidRDefault="003C3D0E" w:rsidP="003C3D0E">
    <w:pPr>
      <w:pStyle w:val="Encabezado"/>
      <w:ind w:left="-1701" w:right="-942"/>
    </w:pPr>
    <w:r>
      <w:rPr>
        <w:noProof/>
        <w:lang w:eastAsia="es-CO"/>
      </w:rPr>
      <w:drawing>
        <wp:inline distT="0" distB="0" distL="0" distR="0" wp14:anchorId="5F5C9955" wp14:editId="7E7349B0">
          <wp:extent cx="7745110" cy="1206500"/>
          <wp:effectExtent l="0" t="0" r="190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59368" cy="1208721"/>
                  </a:xfrm>
                  <a:prstGeom prst="rect">
                    <a:avLst/>
                  </a:prstGeom>
                </pic:spPr>
              </pic:pic>
            </a:graphicData>
          </a:graphic>
        </wp:inline>
      </w:drawing>
    </w:r>
    <w:r w:rsidR="00B868AF">
      <w:t xml:space="preserve">                                                                         </w:t>
    </w:r>
  </w:p>
  <w:p w14:paraId="4385C11E" w14:textId="77777777" w:rsidR="000F7FD7" w:rsidRPr="00FA17E0" w:rsidRDefault="000F7FD7" w:rsidP="00EC3A42">
    <w:pPr>
      <w:pStyle w:val="Ttulo1"/>
      <w:rPr>
        <w:sz w:val="22"/>
        <w:szCs w:val="22"/>
      </w:rPr>
    </w:pPr>
  </w:p>
  <w:p w14:paraId="7D4E841F" w14:textId="77777777" w:rsidR="00EC3A42" w:rsidRDefault="00EC3A42" w:rsidP="00EC3A42">
    <w:pPr>
      <w:pStyle w:val="Ttulo1"/>
      <w:jc w:val="center"/>
      <w:rPr>
        <w:sz w:val="28"/>
        <w:szCs w:val="28"/>
      </w:rPr>
    </w:pPr>
    <w:r>
      <w:rPr>
        <w:sz w:val="28"/>
        <w:szCs w:val="28"/>
      </w:rPr>
      <w:t>CIRCULAR EXTERNA No.</w:t>
    </w:r>
    <w:r w:rsidR="00AD1E04" w:rsidRPr="00AD1E04">
      <w:rPr>
        <w:noProof/>
        <w:lang w:val="es-ES" w:eastAsia="es-ES"/>
      </w:rPr>
      <w:t xml:space="preserve"> </w:t>
    </w:r>
    <w:r>
      <w:rPr>
        <w:sz w:val="28"/>
        <w:szCs w:val="28"/>
      </w:rPr>
      <w:t xml:space="preserve"> </w:t>
    </w:r>
    <w:bookmarkStart w:id="2" w:name="numassigned"/>
    <w:r>
      <w:rPr>
        <w:sz w:val="28"/>
        <w:szCs w:val="28"/>
      </w:rPr>
      <w:t xml:space="preserve">  </w:t>
    </w:r>
    <w:bookmarkEnd w:id="2"/>
  </w:p>
  <w:p w14:paraId="482F8C80" w14:textId="77777777" w:rsidR="00EC3A42" w:rsidRDefault="00EC3A42" w:rsidP="00EC3A42">
    <w:pPr>
      <w:rPr>
        <w:b/>
        <w:bCs/>
        <w:i w:val="0"/>
      </w:rPr>
    </w:pPr>
  </w:p>
  <w:tbl>
    <w:tblPr>
      <w:tblW w:w="0" w:type="auto"/>
      <w:tblLook w:val="00A0" w:firstRow="1" w:lastRow="0" w:firstColumn="1" w:lastColumn="0" w:noHBand="0" w:noVBand="0"/>
    </w:tblPr>
    <w:tblGrid>
      <w:gridCol w:w="1518"/>
      <w:gridCol w:w="7605"/>
    </w:tblGrid>
    <w:tr w:rsidR="00EC3A42" w14:paraId="54368F7E" w14:textId="77777777" w:rsidTr="00937B78">
      <w:tc>
        <w:tcPr>
          <w:tcW w:w="1518" w:type="dxa"/>
        </w:tcPr>
        <w:p w14:paraId="74BA16F6" w14:textId="77777777" w:rsidR="00EC3A42" w:rsidRPr="007922E4" w:rsidRDefault="00EC3A42" w:rsidP="00EC3A42">
          <w:pPr>
            <w:rPr>
              <w:b/>
              <w:bCs/>
              <w:i w:val="0"/>
            </w:rPr>
          </w:pPr>
          <w:r w:rsidRPr="007922E4">
            <w:rPr>
              <w:b/>
              <w:bCs/>
              <w:i w:val="0"/>
              <w:sz w:val="22"/>
              <w:szCs w:val="22"/>
            </w:rPr>
            <w:t>PARA:</w:t>
          </w:r>
        </w:p>
      </w:tc>
      <w:tc>
        <w:tcPr>
          <w:tcW w:w="7605" w:type="dxa"/>
        </w:tcPr>
        <w:p w14:paraId="0696337F" w14:textId="1FB2B2B6" w:rsidR="00EC3A42" w:rsidRDefault="00035833" w:rsidP="00993737">
          <w:pPr>
            <w:jc w:val="both"/>
            <w:rPr>
              <w:b/>
              <w:bCs/>
              <w:i w:val="0"/>
              <w:sz w:val="22"/>
              <w:szCs w:val="22"/>
            </w:rPr>
          </w:pPr>
          <w:r w:rsidRPr="00035833">
            <w:rPr>
              <w:b/>
              <w:bCs/>
              <w:i w:val="0"/>
              <w:sz w:val="22"/>
              <w:szCs w:val="22"/>
            </w:rPr>
            <w:t>REPRESENTANTES LEGALES, MIEMBROS DE LOS ÓRGANOS DE ADMINISTRACIÓN, DE CONTROL SOCIAL Y REVISORES FISCALES DE LAS ORGANIZACIONES DE ECONOMIA SOLIDARIA VIGILADAS</w:t>
          </w:r>
        </w:p>
        <w:p w14:paraId="220FD3A1" w14:textId="1EFA6234" w:rsidR="00035833" w:rsidRPr="007922E4" w:rsidRDefault="00035833" w:rsidP="00EC3A42">
          <w:pPr>
            <w:rPr>
              <w:b/>
              <w:bCs/>
              <w:i w:val="0"/>
            </w:rPr>
          </w:pPr>
        </w:p>
      </w:tc>
    </w:tr>
    <w:tr w:rsidR="00EC3A42" w14:paraId="009171FD" w14:textId="77777777" w:rsidTr="00937B78">
      <w:tc>
        <w:tcPr>
          <w:tcW w:w="1518" w:type="dxa"/>
        </w:tcPr>
        <w:p w14:paraId="4C2BC3F7" w14:textId="77777777" w:rsidR="00EC3A42" w:rsidRPr="007922E4" w:rsidRDefault="00EC3A42" w:rsidP="00EC3A42">
          <w:pPr>
            <w:rPr>
              <w:b/>
              <w:bCs/>
              <w:i w:val="0"/>
            </w:rPr>
          </w:pPr>
          <w:r w:rsidRPr="007922E4">
            <w:rPr>
              <w:b/>
              <w:bCs/>
              <w:i w:val="0"/>
              <w:sz w:val="22"/>
              <w:szCs w:val="22"/>
            </w:rPr>
            <w:t>DE:</w:t>
          </w:r>
        </w:p>
      </w:tc>
      <w:tc>
        <w:tcPr>
          <w:tcW w:w="7605" w:type="dxa"/>
        </w:tcPr>
        <w:p w14:paraId="02306E4C" w14:textId="185E530C" w:rsidR="00EC3A42" w:rsidRDefault="00035833" w:rsidP="00EC3A42">
          <w:pPr>
            <w:rPr>
              <w:b/>
              <w:bCs/>
              <w:i w:val="0"/>
              <w:sz w:val="22"/>
              <w:szCs w:val="22"/>
            </w:rPr>
          </w:pPr>
          <w:r>
            <w:rPr>
              <w:b/>
              <w:bCs/>
              <w:i w:val="0"/>
              <w:sz w:val="22"/>
              <w:szCs w:val="22"/>
            </w:rPr>
            <w:t>SUPERINTENDENTE</w:t>
          </w:r>
        </w:p>
        <w:p w14:paraId="4609C9D9" w14:textId="0BD4EA62" w:rsidR="00035833" w:rsidRPr="007922E4" w:rsidRDefault="00035833" w:rsidP="00EC3A42">
          <w:pPr>
            <w:rPr>
              <w:b/>
              <w:bCs/>
              <w:i w:val="0"/>
            </w:rPr>
          </w:pPr>
        </w:p>
      </w:tc>
    </w:tr>
    <w:tr w:rsidR="00EC3A42" w14:paraId="1B967028" w14:textId="77777777" w:rsidTr="00937B78">
      <w:tc>
        <w:tcPr>
          <w:tcW w:w="1518" w:type="dxa"/>
        </w:tcPr>
        <w:p w14:paraId="66CE9674" w14:textId="77777777" w:rsidR="00EC3A42" w:rsidRPr="007922E4" w:rsidRDefault="00EC3A42" w:rsidP="00EC3A42">
          <w:pPr>
            <w:rPr>
              <w:b/>
              <w:bCs/>
              <w:i w:val="0"/>
            </w:rPr>
          </w:pPr>
          <w:r w:rsidRPr="007922E4">
            <w:rPr>
              <w:b/>
              <w:bCs/>
              <w:i w:val="0"/>
              <w:sz w:val="22"/>
              <w:szCs w:val="22"/>
            </w:rPr>
            <w:t>ASUNTO:</w:t>
          </w:r>
        </w:p>
      </w:tc>
      <w:tc>
        <w:tcPr>
          <w:tcW w:w="7605" w:type="dxa"/>
        </w:tcPr>
        <w:p w14:paraId="4173CFD5" w14:textId="63976EFB" w:rsidR="00EC3A42" w:rsidRDefault="00E97143" w:rsidP="00993737">
          <w:pPr>
            <w:jc w:val="both"/>
            <w:rPr>
              <w:b/>
              <w:bCs/>
              <w:i w:val="0"/>
              <w:sz w:val="22"/>
              <w:szCs w:val="22"/>
            </w:rPr>
          </w:pPr>
          <w:r>
            <w:rPr>
              <w:b/>
              <w:bCs/>
              <w:i w:val="0"/>
              <w:sz w:val="22"/>
              <w:szCs w:val="22"/>
            </w:rPr>
            <w:t>MODIFI</w:t>
          </w:r>
          <w:r w:rsidR="00A56B49">
            <w:rPr>
              <w:b/>
              <w:bCs/>
              <w:i w:val="0"/>
              <w:sz w:val="22"/>
              <w:szCs w:val="22"/>
            </w:rPr>
            <w:t xml:space="preserve">CAR </w:t>
          </w:r>
          <w:r>
            <w:rPr>
              <w:b/>
              <w:bCs/>
              <w:i w:val="0"/>
              <w:sz w:val="22"/>
              <w:szCs w:val="22"/>
            </w:rPr>
            <w:t>ALGUNOS LINEAMIENTOS IMPARTIDOS EN EL CAPITULO II</w:t>
          </w:r>
          <w:r w:rsidR="00DA7515">
            <w:rPr>
              <w:b/>
              <w:bCs/>
              <w:i w:val="0"/>
              <w:sz w:val="22"/>
              <w:szCs w:val="22"/>
            </w:rPr>
            <w:t xml:space="preserve"> Y SUS ANEXOS</w:t>
          </w:r>
          <w:r>
            <w:rPr>
              <w:b/>
              <w:bCs/>
              <w:i w:val="0"/>
              <w:sz w:val="22"/>
              <w:szCs w:val="22"/>
            </w:rPr>
            <w:t xml:space="preserve">, </w:t>
          </w:r>
          <w:r w:rsidR="00DA7515">
            <w:rPr>
              <w:b/>
              <w:bCs/>
              <w:i w:val="0"/>
              <w:sz w:val="22"/>
              <w:szCs w:val="22"/>
            </w:rPr>
            <w:t>DEL TITULO IV, DE LA CIRCULAR BÁ</w:t>
          </w:r>
          <w:r>
            <w:rPr>
              <w:b/>
              <w:bCs/>
              <w:i w:val="0"/>
              <w:sz w:val="22"/>
              <w:szCs w:val="22"/>
            </w:rPr>
            <w:t>SICA CONTABLE Y FINANCIERA ACTUALIZADA A TRAVES DE LA CIRCULAR EXTERNA 22 DE 2020</w:t>
          </w:r>
          <w:r w:rsidR="006D692B">
            <w:rPr>
              <w:b/>
              <w:bCs/>
              <w:i w:val="0"/>
              <w:sz w:val="22"/>
              <w:szCs w:val="22"/>
            </w:rPr>
            <w:t>.</w:t>
          </w:r>
        </w:p>
        <w:p w14:paraId="1E6ECC0A" w14:textId="35636704" w:rsidR="00035833" w:rsidRPr="007922E4" w:rsidRDefault="00035833" w:rsidP="00993737">
          <w:pPr>
            <w:jc w:val="both"/>
            <w:rPr>
              <w:b/>
              <w:bCs/>
              <w:i w:val="0"/>
            </w:rPr>
          </w:pPr>
        </w:p>
      </w:tc>
    </w:tr>
    <w:tr w:rsidR="00EC3A42" w14:paraId="0074D0B9" w14:textId="77777777" w:rsidTr="00937B78">
      <w:tc>
        <w:tcPr>
          <w:tcW w:w="1518" w:type="dxa"/>
        </w:tcPr>
        <w:p w14:paraId="75595DCF" w14:textId="77777777" w:rsidR="00EC3A42" w:rsidRPr="007922E4" w:rsidRDefault="00EC3A42" w:rsidP="00EC3A42">
          <w:pPr>
            <w:rPr>
              <w:b/>
              <w:bCs/>
              <w:i w:val="0"/>
            </w:rPr>
          </w:pPr>
          <w:r w:rsidRPr="007922E4">
            <w:rPr>
              <w:b/>
              <w:bCs/>
              <w:i w:val="0"/>
              <w:sz w:val="22"/>
              <w:szCs w:val="22"/>
            </w:rPr>
            <w:t>FECHA:</w:t>
          </w:r>
        </w:p>
      </w:tc>
      <w:tc>
        <w:tcPr>
          <w:tcW w:w="7605" w:type="dxa"/>
        </w:tcPr>
        <w:p w14:paraId="0070BFA5" w14:textId="77777777" w:rsidR="00EC3A42" w:rsidRPr="007922E4" w:rsidRDefault="00EC3A42" w:rsidP="00EC3A42">
          <w:pPr>
            <w:rPr>
              <w:b/>
              <w:bCs/>
              <w:i w:val="0"/>
            </w:rPr>
          </w:pPr>
          <w:r w:rsidRPr="007922E4">
            <w:rPr>
              <w:b/>
              <w:bCs/>
              <w:i w:val="0"/>
              <w:sz w:val="22"/>
              <w:szCs w:val="22"/>
            </w:rPr>
            <w:t xml:space="preserve">Bogotá D.C., </w:t>
          </w:r>
          <w:bookmarkStart w:id="3" w:name="fecassignedlong"/>
          <w:r w:rsidRPr="007922E4">
            <w:rPr>
              <w:b/>
              <w:bCs/>
              <w:i w:val="0"/>
              <w:sz w:val="22"/>
              <w:szCs w:val="22"/>
            </w:rPr>
            <w:t xml:space="preserve">  </w:t>
          </w:r>
          <w:bookmarkEnd w:id="3"/>
        </w:p>
      </w:tc>
    </w:tr>
  </w:tbl>
  <w:p w14:paraId="76644BA5" w14:textId="5A1535D2" w:rsidR="00EC3A42" w:rsidRDefault="00073528" w:rsidP="00937B78">
    <w:pPr>
      <w:rPr>
        <w:bCs/>
        <w:sz w:val="18"/>
        <w:szCs w:val="18"/>
        <w:lang w:val="es-ES_tradnl"/>
      </w:rPr>
    </w:pPr>
    <w:r>
      <w:rPr>
        <w:noProof/>
        <w:lang w:eastAsia="es-CO"/>
      </w:rPr>
      <mc:AlternateContent>
        <mc:Choice Requires="wps">
          <w:drawing>
            <wp:anchor distT="0" distB="0" distL="114300" distR="114300" simplePos="0" relativeHeight="251657728"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ECBA7A" id="Line 3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f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BFZtof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14:paraId="03B51278" w14:textId="7FB1886F" w:rsidR="000F7FD7" w:rsidRDefault="0096184E" w:rsidP="00937B78">
    <w:pPr>
      <w:ind w:right="-59"/>
      <w:rPr>
        <w:rStyle w:val="Nmerodepgina"/>
        <w:rFonts w:cs="Arial"/>
        <w:iCs/>
        <w:sz w:val="18"/>
        <w:szCs w:val="18"/>
      </w:rPr>
    </w:pPr>
    <w:r>
      <w:rPr>
        <w:bCs/>
        <w:sz w:val="18"/>
        <w:szCs w:val="18"/>
        <w:lang w:val="es-ES_tradnl"/>
      </w:rPr>
      <w:t>100</w:t>
    </w:r>
    <w:r w:rsidR="00EC3A42">
      <w:rPr>
        <w:bCs/>
        <w:sz w:val="18"/>
        <w:szCs w:val="18"/>
        <w:lang w:val="es-ES_tradnl"/>
      </w:rPr>
      <w:t xml:space="preserve"> - Circular Externa No. </w:t>
    </w:r>
    <w:bookmarkStart w:id="4" w:name="numassigned_1"/>
    <w:r w:rsidR="00EC3A42">
      <w:rPr>
        <w:bCs/>
        <w:sz w:val="18"/>
        <w:szCs w:val="18"/>
        <w:lang w:val="es-ES_tradnl"/>
      </w:rPr>
      <w:t xml:space="preserve">  </w:t>
    </w:r>
    <w:bookmarkEnd w:id="4"/>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993737">
      <w:rPr>
        <w:iCs/>
        <w:sz w:val="18"/>
        <w:szCs w:val="18"/>
        <w:lang w:val="es-MX"/>
      </w:rPr>
      <w:tab/>
    </w:r>
    <w:r w:rsidR="00EC3A42">
      <w:rPr>
        <w:rStyle w:val="Nmerodepgina"/>
        <w:rFonts w:cs="Arial"/>
        <w:iCs/>
        <w:sz w:val="18"/>
        <w:szCs w:val="18"/>
      </w:rPr>
      <w:t xml:space="preserve">Página </w:t>
    </w:r>
    <w:r w:rsidR="00EC3A42">
      <w:rPr>
        <w:rStyle w:val="Nmerodepgina"/>
        <w:rFonts w:cs="Arial"/>
        <w:iCs/>
        <w:sz w:val="18"/>
        <w:szCs w:val="18"/>
      </w:rPr>
      <w:fldChar w:fldCharType="begin"/>
    </w:r>
    <w:r w:rsidR="00EC3A42">
      <w:rPr>
        <w:rStyle w:val="Nmerodepgina"/>
        <w:rFonts w:cs="Arial"/>
        <w:iCs/>
        <w:sz w:val="18"/>
        <w:szCs w:val="18"/>
      </w:rPr>
      <w:instrText xml:space="preserve"> PAGE </w:instrText>
    </w:r>
    <w:r w:rsidR="00EC3A42">
      <w:rPr>
        <w:rStyle w:val="Nmerodepgina"/>
        <w:rFonts w:cs="Arial"/>
        <w:iCs/>
        <w:sz w:val="18"/>
        <w:szCs w:val="18"/>
      </w:rPr>
      <w:fldChar w:fldCharType="separate"/>
    </w:r>
    <w:r w:rsidR="00B55CF4">
      <w:rPr>
        <w:rStyle w:val="Nmerodepgina"/>
        <w:rFonts w:cs="Arial"/>
        <w:iCs/>
        <w:noProof/>
        <w:sz w:val="18"/>
        <w:szCs w:val="18"/>
      </w:rPr>
      <w:t>1</w:t>
    </w:r>
    <w:r w:rsidR="00EC3A42">
      <w:rPr>
        <w:rStyle w:val="Nmerodepgina"/>
        <w:rFonts w:cs="Arial"/>
        <w:iCs/>
        <w:sz w:val="18"/>
        <w:szCs w:val="18"/>
      </w:rPr>
      <w:fldChar w:fldCharType="end"/>
    </w:r>
    <w:r w:rsidR="00EC3A42">
      <w:rPr>
        <w:rStyle w:val="Nmerodepgina"/>
        <w:rFonts w:cs="Arial"/>
        <w:iCs/>
        <w:sz w:val="18"/>
        <w:szCs w:val="18"/>
      </w:rPr>
      <w:t xml:space="preserve"> de </w:t>
    </w:r>
    <w:r w:rsidR="00EC3A42">
      <w:rPr>
        <w:rStyle w:val="Nmerodepgina"/>
        <w:rFonts w:cs="Arial"/>
        <w:iCs/>
        <w:sz w:val="18"/>
        <w:szCs w:val="18"/>
      </w:rPr>
      <w:fldChar w:fldCharType="begin"/>
    </w:r>
    <w:r w:rsidR="00EC3A42">
      <w:rPr>
        <w:rStyle w:val="Nmerodepgina"/>
        <w:rFonts w:cs="Arial"/>
        <w:iCs/>
        <w:sz w:val="18"/>
        <w:szCs w:val="18"/>
      </w:rPr>
      <w:instrText xml:space="preserve"> NUMPAGES </w:instrText>
    </w:r>
    <w:r w:rsidR="00EC3A42">
      <w:rPr>
        <w:rStyle w:val="Nmerodepgina"/>
        <w:rFonts w:cs="Arial"/>
        <w:iCs/>
        <w:sz w:val="18"/>
        <w:szCs w:val="18"/>
      </w:rPr>
      <w:fldChar w:fldCharType="separate"/>
    </w:r>
    <w:r w:rsidR="00B55CF4">
      <w:rPr>
        <w:rStyle w:val="Nmerodepgina"/>
        <w:rFonts w:cs="Arial"/>
        <w:iCs/>
        <w:noProof/>
        <w:sz w:val="18"/>
        <w:szCs w:val="18"/>
      </w:rPr>
      <w:t>3</w:t>
    </w:r>
    <w:r w:rsidR="00EC3A42">
      <w:rPr>
        <w:rStyle w:val="Nmerodepgina"/>
        <w:rFonts w:cs="Arial"/>
        <w:iCs/>
        <w:sz w:val="18"/>
        <w:szCs w:val="18"/>
      </w:rPr>
      <w:fldChar w:fldCharType="end"/>
    </w:r>
  </w:p>
  <w:p w14:paraId="2810C877" w14:textId="77777777" w:rsidR="00937B78" w:rsidRPr="00937B78" w:rsidRDefault="00937B78" w:rsidP="00937B78">
    <w:pPr>
      <w:ind w:right="-59"/>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EF58EB"/>
    <w:multiLevelType w:val="multilevel"/>
    <w:tmpl w:val="1CBE2196"/>
    <w:lvl w:ilvl="0">
      <w:start w:val="3"/>
      <w:numFmt w:val="decimal"/>
      <w:lvlText w:val="%1"/>
      <w:lvlJc w:val="left"/>
      <w:pPr>
        <w:ind w:left="1094" w:hanging="852"/>
      </w:pPr>
      <w:rPr>
        <w:rFonts w:hint="default"/>
        <w:lang w:val="es-ES" w:eastAsia="en-US" w:bidi="ar-SA"/>
      </w:rPr>
    </w:lvl>
    <w:lvl w:ilvl="1">
      <w:start w:val="1"/>
      <w:numFmt w:val="decimal"/>
      <w:lvlText w:val="%1.%2"/>
      <w:lvlJc w:val="left"/>
      <w:pPr>
        <w:ind w:left="1094" w:hanging="852"/>
      </w:pPr>
      <w:rPr>
        <w:rFonts w:hint="default"/>
        <w:lang w:val="es-ES" w:eastAsia="en-US" w:bidi="ar-SA"/>
      </w:rPr>
    </w:lvl>
    <w:lvl w:ilvl="2">
      <w:start w:val="3"/>
      <w:numFmt w:val="decimal"/>
      <w:lvlText w:val="%1.%2.%3"/>
      <w:lvlJc w:val="left"/>
      <w:pPr>
        <w:ind w:left="1094" w:hanging="852"/>
      </w:pPr>
      <w:rPr>
        <w:rFonts w:ascii="Arial" w:eastAsia="Arial" w:hAnsi="Arial" w:cs="Arial" w:hint="default"/>
        <w:b/>
        <w:bCs/>
        <w:w w:val="100"/>
        <w:sz w:val="22"/>
        <w:szCs w:val="22"/>
        <w:lang w:val="es-ES" w:eastAsia="en-US" w:bidi="ar-SA"/>
      </w:rPr>
    </w:lvl>
    <w:lvl w:ilvl="3">
      <w:numFmt w:val="bullet"/>
      <w:lvlText w:val="•"/>
      <w:lvlJc w:val="left"/>
      <w:pPr>
        <w:ind w:left="3638" w:hanging="852"/>
      </w:pPr>
      <w:rPr>
        <w:rFonts w:hint="default"/>
        <w:lang w:val="es-ES" w:eastAsia="en-US" w:bidi="ar-SA"/>
      </w:rPr>
    </w:lvl>
    <w:lvl w:ilvl="4">
      <w:numFmt w:val="bullet"/>
      <w:lvlText w:val="•"/>
      <w:lvlJc w:val="left"/>
      <w:pPr>
        <w:ind w:left="4484" w:hanging="852"/>
      </w:pPr>
      <w:rPr>
        <w:rFonts w:hint="default"/>
        <w:lang w:val="es-ES" w:eastAsia="en-US" w:bidi="ar-SA"/>
      </w:rPr>
    </w:lvl>
    <w:lvl w:ilvl="5">
      <w:numFmt w:val="bullet"/>
      <w:lvlText w:val="•"/>
      <w:lvlJc w:val="left"/>
      <w:pPr>
        <w:ind w:left="5330" w:hanging="852"/>
      </w:pPr>
      <w:rPr>
        <w:rFonts w:hint="default"/>
        <w:lang w:val="es-ES" w:eastAsia="en-US" w:bidi="ar-SA"/>
      </w:rPr>
    </w:lvl>
    <w:lvl w:ilvl="6">
      <w:numFmt w:val="bullet"/>
      <w:lvlText w:val="•"/>
      <w:lvlJc w:val="left"/>
      <w:pPr>
        <w:ind w:left="6176" w:hanging="852"/>
      </w:pPr>
      <w:rPr>
        <w:rFonts w:hint="default"/>
        <w:lang w:val="es-ES" w:eastAsia="en-US" w:bidi="ar-SA"/>
      </w:rPr>
    </w:lvl>
    <w:lvl w:ilvl="7">
      <w:numFmt w:val="bullet"/>
      <w:lvlText w:val="•"/>
      <w:lvlJc w:val="left"/>
      <w:pPr>
        <w:ind w:left="7022" w:hanging="852"/>
      </w:pPr>
      <w:rPr>
        <w:rFonts w:hint="default"/>
        <w:lang w:val="es-ES" w:eastAsia="en-US" w:bidi="ar-SA"/>
      </w:rPr>
    </w:lvl>
    <w:lvl w:ilvl="8">
      <w:numFmt w:val="bullet"/>
      <w:lvlText w:val="•"/>
      <w:lvlJc w:val="left"/>
      <w:pPr>
        <w:ind w:left="7868" w:hanging="852"/>
      </w:pPr>
      <w:rPr>
        <w:rFonts w:hint="default"/>
        <w:lang w:val="es-ES" w:eastAsia="en-US" w:bidi="ar-SA"/>
      </w:rPr>
    </w:lvl>
  </w:abstractNum>
  <w:abstractNum w:abstractNumId="2">
    <w:nsid w:val="4BFB2EF8"/>
    <w:multiLevelType w:val="hybridMultilevel"/>
    <w:tmpl w:val="3852F8C2"/>
    <w:lvl w:ilvl="0" w:tplc="78C0E582">
      <w:start w:val="4"/>
      <w:numFmt w:val="lowerLetter"/>
      <w:lvlText w:val="%1)"/>
      <w:lvlJc w:val="left"/>
      <w:pPr>
        <w:tabs>
          <w:tab w:val="num" w:pos="360"/>
        </w:tabs>
        <w:ind w:left="360" w:hanging="360"/>
      </w:pPr>
      <w:rPr>
        <w:rFonts w:hint="default"/>
      </w:rPr>
    </w:lvl>
    <w:lvl w:ilvl="1" w:tplc="0C0A0019" w:tentative="1">
      <w:start w:val="1"/>
      <w:numFmt w:val="lowerLetter"/>
      <w:pStyle w:val="Titulo3"/>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587C5A4E"/>
    <w:multiLevelType w:val="multilevel"/>
    <w:tmpl w:val="532401AC"/>
    <w:lvl w:ilvl="0">
      <w:start w:val="1"/>
      <w:numFmt w:val="bullet"/>
      <w:lvlText w:val=""/>
      <w:lvlJc w:val="left"/>
      <w:pPr>
        <w:tabs>
          <w:tab w:val="num" w:pos="360"/>
        </w:tabs>
        <w:ind w:left="360" w:hanging="360"/>
      </w:pPr>
      <w:rPr>
        <w:rFonts w:ascii="Symbol" w:hAnsi="Symbol" w:hint="default"/>
        <w:b/>
      </w:rPr>
    </w:lvl>
    <w:lvl w:ilvl="1">
      <w:start w:val="1"/>
      <w:numFmt w:val="decimal"/>
      <w:pStyle w:val="Titulo"/>
      <w:lvlText w:val="%1.%2"/>
      <w:lvlJc w:val="left"/>
      <w:pPr>
        <w:tabs>
          <w:tab w:val="num" w:pos="1070"/>
        </w:tabs>
        <w:ind w:left="107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6D227820"/>
    <w:multiLevelType w:val="multilevel"/>
    <w:tmpl w:val="7658B0B2"/>
    <w:lvl w:ilvl="0">
      <w:start w:val="1"/>
      <w:numFmt w:val="decimal"/>
      <w:lvlText w:val="%1."/>
      <w:lvlJc w:val="left"/>
      <w:pPr>
        <w:ind w:left="808" w:hanging="567"/>
      </w:pPr>
      <w:rPr>
        <w:rFonts w:ascii="Arial" w:eastAsia="Arial" w:hAnsi="Arial" w:cs="Arial" w:hint="default"/>
        <w:b/>
        <w:bCs/>
        <w:w w:val="100"/>
        <w:sz w:val="22"/>
        <w:szCs w:val="22"/>
        <w:lang w:val="es-ES" w:eastAsia="en-US" w:bidi="ar-SA"/>
      </w:rPr>
    </w:lvl>
    <w:lvl w:ilvl="1">
      <w:start w:val="1"/>
      <w:numFmt w:val="decimal"/>
      <w:lvlText w:val="%1.%2."/>
      <w:lvlJc w:val="left"/>
      <w:pPr>
        <w:ind w:left="808" w:hanging="567"/>
      </w:pPr>
      <w:rPr>
        <w:rFonts w:ascii="Arial" w:eastAsia="Arial" w:hAnsi="Arial" w:cs="Arial" w:hint="default"/>
        <w:b/>
        <w:bCs/>
        <w:w w:val="100"/>
        <w:sz w:val="22"/>
        <w:szCs w:val="22"/>
        <w:lang w:val="es-ES" w:eastAsia="en-US" w:bidi="ar-SA"/>
      </w:rPr>
    </w:lvl>
    <w:lvl w:ilvl="2">
      <w:start w:val="1"/>
      <w:numFmt w:val="decimal"/>
      <w:lvlText w:val="%1.%2.%3."/>
      <w:lvlJc w:val="left"/>
      <w:pPr>
        <w:ind w:left="1094" w:hanging="852"/>
      </w:pPr>
      <w:rPr>
        <w:rFonts w:ascii="Arial" w:eastAsia="Arial" w:hAnsi="Arial" w:cs="Arial" w:hint="default"/>
        <w:b/>
        <w:bCs/>
        <w:spacing w:val="-3"/>
        <w:w w:val="100"/>
        <w:sz w:val="22"/>
        <w:szCs w:val="22"/>
        <w:lang w:val="es-ES" w:eastAsia="en-US" w:bidi="ar-SA"/>
      </w:rPr>
    </w:lvl>
    <w:lvl w:ilvl="3">
      <w:start w:val="1"/>
      <w:numFmt w:val="decimal"/>
      <w:lvlText w:val="%1.%2.%3.%4."/>
      <w:lvlJc w:val="left"/>
      <w:pPr>
        <w:ind w:left="1374" w:hanging="1133"/>
      </w:pPr>
      <w:rPr>
        <w:rFonts w:ascii="Arial" w:eastAsia="Arial" w:hAnsi="Arial" w:cs="Arial" w:hint="default"/>
        <w:b/>
        <w:bCs/>
        <w:spacing w:val="-3"/>
        <w:w w:val="100"/>
        <w:sz w:val="22"/>
        <w:szCs w:val="22"/>
        <w:lang w:val="es-ES" w:eastAsia="en-US" w:bidi="ar-SA"/>
      </w:rPr>
    </w:lvl>
    <w:lvl w:ilvl="4">
      <w:start w:val="1"/>
      <w:numFmt w:val="decimal"/>
      <w:lvlText w:val="%1.%2.%3.%4.%5."/>
      <w:lvlJc w:val="left"/>
      <w:pPr>
        <w:ind w:left="1374" w:hanging="1133"/>
      </w:pPr>
      <w:rPr>
        <w:rFonts w:ascii="Arial" w:eastAsia="Arial" w:hAnsi="Arial" w:cs="Arial" w:hint="default"/>
        <w:b/>
        <w:bCs/>
        <w:spacing w:val="-3"/>
        <w:w w:val="100"/>
        <w:sz w:val="22"/>
        <w:szCs w:val="22"/>
        <w:lang w:val="es-ES" w:eastAsia="en-US" w:bidi="ar-SA"/>
      </w:rPr>
    </w:lvl>
    <w:lvl w:ilvl="5">
      <w:start w:val="1"/>
      <w:numFmt w:val="lowerLetter"/>
      <w:lvlText w:val="%6."/>
      <w:lvlJc w:val="left"/>
      <w:pPr>
        <w:ind w:left="1374" w:hanging="425"/>
      </w:pPr>
      <w:rPr>
        <w:rFonts w:ascii="Arial MT" w:eastAsia="Arial MT" w:hAnsi="Arial MT" w:cs="Arial MT" w:hint="default"/>
        <w:spacing w:val="-1"/>
        <w:w w:val="100"/>
        <w:sz w:val="22"/>
        <w:szCs w:val="22"/>
        <w:lang w:val="es-ES" w:eastAsia="en-US" w:bidi="ar-SA"/>
      </w:rPr>
    </w:lvl>
    <w:lvl w:ilvl="6">
      <w:numFmt w:val="bullet"/>
      <w:lvlText w:val="•"/>
      <w:lvlJc w:val="left"/>
      <w:pPr>
        <w:ind w:left="5470" w:hanging="425"/>
      </w:pPr>
      <w:rPr>
        <w:rFonts w:hint="default"/>
        <w:lang w:val="es-ES" w:eastAsia="en-US" w:bidi="ar-SA"/>
      </w:rPr>
    </w:lvl>
    <w:lvl w:ilvl="7">
      <w:numFmt w:val="bullet"/>
      <w:lvlText w:val="•"/>
      <w:lvlJc w:val="left"/>
      <w:pPr>
        <w:ind w:left="6492" w:hanging="425"/>
      </w:pPr>
      <w:rPr>
        <w:rFonts w:hint="default"/>
        <w:lang w:val="es-ES" w:eastAsia="en-US" w:bidi="ar-SA"/>
      </w:rPr>
    </w:lvl>
    <w:lvl w:ilvl="8">
      <w:numFmt w:val="bullet"/>
      <w:lvlText w:val="•"/>
      <w:lvlJc w:val="left"/>
      <w:pPr>
        <w:ind w:left="7515" w:hanging="425"/>
      </w:pPr>
      <w:rPr>
        <w:rFonts w:hint="default"/>
        <w:lang w:val="es-ES" w:eastAsia="en-US" w:bidi="ar-SA"/>
      </w:rPr>
    </w:lvl>
  </w:abstractNum>
  <w:abstractNum w:abstractNumId="5">
    <w:nsid w:val="6DE832DB"/>
    <w:multiLevelType w:val="hybridMultilevel"/>
    <w:tmpl w:val="9F1A1722"/>
    <w:lvl w:ilvl="0" w:tplc="C186D608">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06165"/>
    <w:rsid w:val="0001093F"/>
    <w:rsid w:val="0002042E"/>
    <w:rsid w:val="00023368"/>
    <w:rsid w:val="00025A12"/>
    <w:rsid w:val="000315A7"/>
    <w:rsid w:val="00035833"/>
    <w:rsid w:val="000370E0"/>
    <w:rsid w:val="0006180E"/>
    <w:rsid w:val="0006485E"/>
    <w:rsid w:val="00070BC6"/>
    <w:rsid w:val="00073528"/>
    <w:rsid w:val="00090BFD"/>
    <w:rsid w:val="0009535C"/>
    <w:rsid w:val="000954A0"/>
    <w:rsid w:val="000977CF"/>
    <w:rsid w:val="000A3E51"/>
    <w:rsid w:val="000A3F27"/>
    <w:rsid w:val="000B1429"/>
    <w:rsid w:val="000C0C1F"/>
    <w:rsid w:val="000D02DD"/>
    <w:rsid w:val="000E2344"/>
    <w:rsid w:val="000E4ECE"/>
    <w:rsid w:val="000F5004"/>
    <w:rsid w:val="000F7FD7"/>
    <w:rsid w:val="0010191A"/>
    <w:rsid w:val="00101F7B"/>
    <w:rsid w:val="00145DCA"/>
    <w:rsid w:val="00150D45"/>
    <w:rsid w:val="0015347C"/>
    <w:rsid w:val="0016084B"/>
    <w:rsid w:val="00170750"/>
    <w:rsid w:val="001738F5"/>
    <w:rsid w:val="00174A4C"/>
    <w:rsid w:val="00195D10"/>
    <w:rsid w:val="00196FCF"/>
    <w:rsid w:val="001A06C3"/>
    <w:rsid w:val="001A787B"/>
    <w:rsid w:val="001B2992"/>
    <w:rsid w:val="001B6D00"/>
    <w:rsid w:val="001C65B7"/>
    <w:rsid w:val="001D2B49"/>
    <w:rsid w:val="00201EB1"/>
    <w:rsid w:val="00203587"/>
    <w:rsid w:val="002066B7"/>
    <w:rsid w:val="00207D1D"/>
    <w:rsid w:val="002114D6"/>
    <w:rsid w:val="00211A99"/>
    <w:rsid w:val="00221CDF"/>
    <w:rsid w:val="00245469"/>
    <w:rsid w:val="00250606"/>
    <w:rsid w:val="00254439"/>
    <w:rsid w:val="00261C50"/>
    <w:rsid w:val="0026227A"/>
    <w:rsid w:val="0026518F"/>
    <w:rsid w:val="0028177F"/>
    <w:rsid w:val="0028184C"/>
    <w:rsid w:val="00285323"/>
    <w:rsid w:val="00291540"/>
    <w:rsid w:val="002E405D"/>
    <w:rsid w:val="002E60BF"/>
    <w:rsid w:val="002F2618"/>
    <w:rsid w:val="003035F4"/>
    <w:rsid w:val="00303755"/>
    <w:rsid w:val="00307A89"/>
    <w:rsid w:val="00325A55"/>
    <w:rsid w:val="00334A80"/>
    <w:rsid w:val="00337EBC"/>
    <w:rsid w:val="0035494A"/>
    <w:rsid w:val="003563C1"/>
    <w:rsid w:val="00356E72"/>
    <w:rsid w:val="003619E6"/>
    <w:rsid w:val="00366D55"/>
    <w:rsid w:val="00375470"/>
    <w:rsid w:val="003830E7"/>
    <w:rsid w:val="00390900"/>
    <w:rsid w:val="003A3492"/>
    <w:rsid w:val="003B059B"/>
    <w:rsid w:val="003C3D0E"/>
    <w:rsid w:val="003C3E15"/>
    <w:rsid w:val="003D61CC"/>
    <w:rsid w:val="003E3473"/>
    <w:rsid w:val="003E6DAB"/>
    <w:rsid w:val="0041110A"/>
    <w:rsid w:val="00414A01"/>
    <w:rsid w:val="00420671"/>
    <w:rsid w:val="00425E2C"/>
    <w:rsid w:val="004311DD"/>
    <w:rsid w:val="00437C38"/>
    <w:rsid w:val="00442F19"/>
    <w:rsid w:val="004478D6"/>
    <w:rsid w:val="00461C9B"/>
    <w:rsid w:val="00490FF9"/>
    <w:rsid w:val="004A0367"/>
    <w:rsid w:val="004C61DF"/>
    <w:rsid w:val="004D23D7"/>
    <w:rsid w:val="004D7D98"/>
    <w:rsid w:val="004F507D"/>
    <w:rsid w:val="004F7A3D"/>
    <w:rsid w:val="00505BC3"/>
    <w:rsid w:val="00507BF0"/>
    <w:rsid w:val="00513A09"/>
    <w:rsid w:val="00516894"/>
    <w:rsid w:val="005177FE"/>
    <w:rsid w:val="00522339"/>
    <w:rsid w:val="00532D24"/>
    <w:rsid w:val="00546DC4"/>
    <w:rsid w:val="005542F0"/>
    <w:rsid w:val="00565D34"/>
    <w:rsid w:val="00585623"/>
    <w:rsid w:val="005A0040"/>
    <w:rsid w:val="005A6F1F"/>
    <w:rsid w:val="005C3A91"/>
    <w:rsid w:val="005E21A3"/>
    <w:rsid w:val="005E5D43"/>
    <w:rsid w:val="00603567"/>
    <w:rsid w:val="006075E4"/>
    <w:rsid w:val="006164C0"/>
    <w:rsid w:val="00622375"/>
    <w:rsid w:val="00623364"/>
    <w:rsid w:val="0063388A"/>
    <w:rsid w:val="00636DD0"/>
    <w:rsid w:val="00643859"/>
    <w:rsid w:val="0065307B"/>
    <w:rsid w:val="006646E0"/>
    <w:rsid w:val="0066566A"/>
    <w:rsid w:val="00665C3C"/>
    <w:rsid w:val="00672367"/>
    <w:rsid w:val="006962CA"/>
    <w:rsid w:val="00696F6D"/>
    <w:rsid w:val="006A06AF"/>
    <w:rsid w:val="006A101A"/>
    <w:rsid w:val="006A1B4A"/>
    <w:rsid w:val="006A3D26"/>
    <w:rsid w:val="006A4EE0"/>
    <w:rsid w:val="006A7C4C"/>
    <w:rsid w:val="006B2104"/>
    <w:rsid w:val="006B2213"/>
    <w:rsid w:val="006C1BB7"/>
    <w:rsid w:val="006C479A"/>
    <w:rsid w:val="006D44FD"/>
    <w:rsid w:val="006D52E7"/>
    <w:rsid w:val="006D692B"/>
    <w:rsid w:val="006E6096"/>
    <w:rsid w:val="006F2374"/>
    <w:rsid w:val="006F4557"/>
    <w:rsid w:val="0070063F"/>
    <w:rsid w:val="0070353C"/>
    <w:rsid w:val="007060DD"/>
    <w:rsid w:val="00707D57"/>
    <w:rsid w:val="00713012"/>
    <w:rsid w:val="007136D8"/>
    <w:rsid w:val="007148EC"/>
    <w:rsid w:val="00723719"/>
    <w:rsid w:val="007428BE"/>
    <w:rsid w:val="00743C29"/>
    <w:rsid w:val="00756C4A"/>
    <w:rsid w:val="007603FD"/>
    <w:rsid w:val="007611E6"/>
    <w:rsid w:val="00763287"/>
    <w:rsid w:val="00773ACA"/>
    <w:rsid w:val="007922E4"/>
    <w:rsid w:val="007B0A34"/>
    <w:rsid w:val="007B488D"/>
    <w:rsid w:val="007C178A"/>
    <w:rsid w:val="007C24A8"/>
    <w:rsid w:val="007D6ED2"/>
    <w:rsid w:val="007F4E28"/>
    <w:rsid w:val="007F6590"/>
    <w:rsid w:val="0081331D"/>
    <w:rsid w:val="00814C4E"/>
    <w:rsid w:val="00822CDF"/>
    <w:rsid w:val="0082573D"/>
    <w:rsid w:val="00841F30"/>
    <w:rsid w:val="00854B41"/>
    <w:rsid w:val="008563F9"/>
    <w:rsid w:val="00856ADF"/>
    <w:rsid w:val="00857C4C"/>
    <w:rsid w:val="008731A8"/>
    <w:rsid w:val="00883F53"/>
    <w:rsid w:val="00886951"/>
    <w:rsid w:val="008B0368"/>
    <w:rsid w:val="008B335A"/>
    <w:rsid w:val="008B4EA1"/>
    <w:rsid w:val="008C1C80"/>
    <w:rsid w:val="008C7325"/>
    <w:rsid w:val="008D6CB3"/>
    <w:rsid w:val="008E7387"/>
    <w:rsid w:val="008F5012"/>
    <w:rsid w:val="009116D4"/>
    <w:rsid w:val="00912D15"/>
    <w:rsid w:val="0091654A"/>
    <w:rsid w:val="00921409"/>
    <w:rsid w:val="00922319"/>
    <w:rsid w:val="00930332"/>
    <w:rsid w:val="00937B78"/>
    <w:rsid w:val="00960939"/>
    <w:rsid w:val="0096184E"/>
    <w:rsid w:val="009631D5"/>
    <w:rsid w:val="0098441A"/>
    <w:rsid w:val="00985C72"/>
    <w:rsid w:val="00993737"/>
    <w:rsid w:val="00995701"/>
    <w:rsid w:val="009A285A"/>
    <w:rsid w:val="009B02E7"/>
    <w:rsid w:val="009B2293"/>
    <w:rsid w:val="009C7158"/>
    <w:rsid w:val="009D3504"/>
    <w:rsid w:val="009F3FEE"/>
    <w:rsid w:val="00A01C79"/>
    <w:rsid w:val="00A04A27"/>
    <w:rsid w:val="00A07251"/>
    <w:rsid w:val="00A12F16"/>
    <w:rsid w:val="00A14DB9"/>
    <w:rsid w:val="00A15A1B"/>
    <w:rsid w:val="00A2658D"/>
    <w:rsid w:val="00A56B49"/>
    <w:rsid w:val="00A671E6"/>
    <w:rsid w:val="00A76C81"/>
    <w:rsid w:val="00A86CE5"/>
    <w:rsid w:val="00AA69FC"/>
    <w:rsid w:val="00AB6FFA"/>
    <w:rsid w:val="00AC007E"/>
    <w:rsid w:val="00AC1F0C"/>
    <w:rsid w:val="00AD1E04"/>
    <w:rsid w:val="00B37656"/>
    <w:rsid w:val="00B52CDB"/>
    <w:rsid w:val="00B55CF4"/>
    <w:rsid w:val="00B62C65"/>
    <w:rsid w:val="00B631A6"/>
    <w:rsid w:val="00B730EC"/>
    <w:rsid w:val="00B74157"/>
    <w:rsid w:val="00B7467F"/>
    <w:rsid w:val="00B760B3"/>
    <w:rsid w:val="00B868AF"/>
    <w:rsid w:val="00B86F6C"/>
    <w:rsid w:val="00BA208F"/>
    <w:rsid w:val="00BA4F50"/>
    <w:rsid w:val="00BB3E9A"/>
    <w:rsid w:val="00BB5894"/>
    <w:rsid w:val="00BB6319"/>
    <w:rsid w:val="00BC794D"/>
    <w:rsid w:val="00BD17A4"/>
    <w:rsid w:val="00BD1A84"/>
    <w:rsid w:val="00BF4A5A"/>
    <w:rsid w:val="00C14F11"/>
    <w:rsid w:val="00C21262"/>
    <w:rsid w:val="00C25BF9"/>
    <w:rsid w:val="00C25FE2"/>
    <w:rsid w:val="00C32455"/>
    <w:rsid w:val="00C4031D"/>
    <w:rsid w:val="00C64ECE"/>
    <w:rsid w:val="00C73BF8"/>
    <w:rsid w:val="00C75B4B"/>
    <w:rsid w:val="00C82504"/>
    <w:rsid w:val="00C92375"/>
    <w:rsid w:val="00CA55A0"/>
    <w:rsid w:val="00CB13D4"/>
    <w:rsid w:val="00CB26C5"/>
    <w:rsid w:val="00CC253B"/>
    <w:rsid w:val="00CC613B"/>
    <w:rsid w:val="00CC6D4C"/>
    <w:rsid w:val="00CE33CA"/>
    <w:rsid w:val="00CE570F"/>
    <w:rsid w:val="00D1173D"/>
    <w:rsid w:val="00D40BD2"/>
    <w:rsid w:val="00D54A55"/>
    <w:rsid w:val="00D65ED9"/>
    <w:rsid w:val="00DA7515"/>
    <w:rsid w:val="00DB7D90"/>
    <w:rsid w:val="00DF3196"/>
    <w:rsid w:val="00DF7BA9"/>
    <w:rsid w:val="00E06540"/>
    <w:rsid w:val="00E15635"/>
    <w:rsid w:val="00E15CA8"/>
    <w:rsid w:val="00E20347"/>
    <w:rsid w:val="00E21ABD"/>
    <w:rsid w:val="00E37B5D"/>
    <w:rsid w:val="00E500F8"/>
    <w:rsid w:val="00E5082A"/>
    <w:rsid w:val="00E60A6B"/>
    <w:rsid w:val="00E729AB"/>
    <w:rsid w:val="00E7790F"/>
    <w:rsid w:val="00E83094"/>
    <w:rsid w:val="00E97143"/>
    <w:rsid w:val="00EB7284"/>
    <w:rsid w:val="00EC1961"/>
    <w:rsid w:val="00EC36FF"/>
    <w:rsid w:val="00EC3A42"/>
    <w:rsid w:val="00ED1911"/>
    <w:rsid w:val="00EF0DF2"/>
    <w:rsid w:val="00EF5A7E"/>
    <w:rsid w:val="00F052BA"/>
    <w:rsid w:val="00F13B6B"/>
    <w:rsid w:val="00F14086"/>
    <w:rsid w:val="00F3485A"/>
    <w:rsid w:val="00F46734"/>
    <w:rsid w:val="00F46C1E"/>
    <w:rsid w:val="00F47814"/>
    <w:rsid w:val="00F517DF"/>
    <w:rsid w:val="00F81FAD"/>
    <w:rsid w:val="00FA0C7C"/>
    <w:rsid w:val="00FA17E0"/>
    <w:rsid w:val="00FA2E8D"/>
    <w:rsid w:val="00FB79B2"/>
    <w:rsid w:val="00FD5B4E"/>
    <w:rsid w:val="00FD757D"/>
    <w:rsid w:val="00FE2679"/>
    <w:rsid w:val="00FE665F"/>
    <w:rsid w:val="00FF1E5E"/>
    <w:rsid w:val="00FF3825"/>
    <w:rsid w:val="00FF53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99F423EC-DE82-4BAC-914A-A63CD2C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
    <w:qFormat/>
    <w:rsid w:val="00696F6D"/>
    <w:pPr>
      <w:keepNext/>
      <w:tabs>
        <w:tab w:val="num" w:pos="0"/>
      </w:tabs>
      <w:outlineLvl w:val="0"/>
    </w:pPr>
    <w:rPr>
      <w:b/>
      <w:bCs/>
      <w:i w:val="0"/>
      <w:iCs/>
    </w:rPr>
  </w:style>
  <w:style w:type="paragraph" w:styleId="Ttulo2">
    <w:name w:val="heading 2"/>
    <w:basedOn w:val="Normal"/>
    <w:next w:val="Normal"/>
    <w:link w:val="Ttulo2Car"/>
    <w:uiPriority w:val="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
    <w:qFormat/>
    <w:rsid w:val="00696F6D"/>
    <w:pPr>
      <w:keepNext/>
      <w:tabs>
        <w:tab w:val="num" w:pos="0"/>
      </w:tabs>
      <w:jc w:val="both"/>
      <w:outlineLvl w:val="4"/>
    </w:pPr>
  </w:style>
  <w:style w:type="paragraph" w:styleId="Ttulo6">
    <w:name w:val="heading 6"/>
    <w:basedOn w:val="Normal"/>
    <w:next w:val="Normal"/>
    <w:link w:val="Ttulo6Car"/>
    <w:uiPriority w:val="9"/>
    <w:qFormat/>
    <w:rsid w:val="00696F6D"/>
    <w:pPr>
      <w:keepNext/>
      <w:tabs>
        <w:tab w:val="num" w:pos="0"/>
      </w:tabs>
      <w:jc w:val="center"/>
      <w:outlineLvl w:val="5"/>
    </w:pPr>
    <w:rPr>
      <w:b/>
      <w:bCs/>
      <w:i w:val="0"/>
    </w:rPr>
  </w:style>
  <w:style w:type="paragraph" w:styleId="Ttulo7">
    <w:name w:val="heading 7"/>
    <w:basedOn w:val="Normal"/>
    <w:next w:val="Normal"/>
    <w:link w:val="Ttulo7Car"/>
    <w:uiPriority w:val="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
    <w:locked/>
    <w:rPr>
      <w:rFonts w:ascii="Calibri" w:hAnsi="Calibri" w:cs="Times New Roman"/>
      <w:b/>
      <w:bCs/>
      <w:i/>
      <w:lang w:val="es-CO" w:eastAsia="ar-SA" w:bidi="ar-SA"/>
    </w:rPr>
  </w:style>
  <w:style w:type="character" w:customStyle="1" w:styleId="Ttulo7Car">
    <w:name w:val="Título 7 Car"/>
    <w:basedOn w:val="Fuentedeprrafopredeter"/>
    <w:link w:val="Ttulo7"/>
    <w:uiPriority w:val="9"/>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rsid w:val="00696F6D"/>
    <w:pPr>
      <w:jc w:val="both"/>
    </w:pPr>
    <w:rPr>
      <w:i w:val="0"/>
      <w:iCs/>
    </w:rPr>
  </w:style>
  <w:style w:type="character" w:customStyle="1" w:styleId="TextoindependienteCar">
    <w:name w:val="Texto independiente Car"/>
    <w:basedOn w:val="Fuentedeprrafopredeter"/>
    <w:link w:val="Textoindependiente"/>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rsid w:val="00696F6D"/>
    <w:pPr>
      <w:jc w:val="both"/>
    </w:pPr>
    <w:rPr>
      <w:i w:val="0"/>
      <w:iCs/>
      <w:sz w:val="22"/>
    </w:rPr>
  </w:style>
  <w:style w:type="paragraph" w:styleId="Encabezado">
    <w:name w:val="header"/>
    <w:basedOn w:val="Normal"/>
    <w:link w:val="EncabezadoCar"/>
    <w:uiPriority w:val="99"/>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uiPriority w:val="99"/>
    <w:rsid w:val="00696F6D"/>
    <w:pPr>
      <w:tabs>
        <w:tab w:val="center" w:pos="4419"/>
        <w:tab w:val="right" w:pos="8838"/>
      </w:tabs>
    </w:pPr>
  </w:style>
  <w:style w:type="character" w:customStyle="1" w:styleId="PiedepginaCar">
    <w:name w:val="Pie de página Car"/>
    <w:basedOn w:val="Fuentedeprrafopredeter"/>
    <w:link w:val="Piedepgina"/>
    <w:uiPriority w:val="99"/>
    <w:locked/>
    <w:rsid w:val="0009535C"/>
    <w:rPr>
      <w:rFonts w:ascii="Arial" w:hAnsi="Arial" w:cs="Arial"/>
      <w:i/>
      <w:sz w:val="24"/>
      <w:szCs w:val="24"/>
      <w:lang w:eastAsia="ar-SA" w:bidi="ar-SA"/>
    </w:rPr>
  </w:style>
  <w:style w:type="paragraph" w:styleId="Puesto">
    <w:name w:val="Title"/>
    <w:basedOn w:val="Normal"/>
    <w:next w:val="Subttulo"/>
    <w:link w:val="PuestoCar"/>
    <w:qFormat/>
    <w:rsid w:val="00696F6D"/>
    <w:pPr>
      <w:jc w:val="center"/>
    </w:pPr>
    <w:rPr>
      <w:b/>
      <w:bCs/>
      <w:i w:val="0"/>
    </w:rPr>
  </w:style>
  <w:style w:type="character" w:customStyle="1" w:styleId="PuestoCar">
    <w:name w:val="Puesto Car"/>
    <w:basedOn w:val="Fuentedeprrafopredeter"/>
    <w:link w:val="Puesto"/>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uiPriority w:val="11"/>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uiPriority w:val="11"/>
    <w:locked/>
    <w:rPr>
      <w:rFonts w:ascii="Cambria" w:hAnsi="Cambria" w:cs="Times New Roman"/>
      <w:i/>
      <w:sz w:val="24"/>
      <w:szCs w:val="24"/>
      <w:lang w:val="es-CO" w:eastAsia="ar-SA" w:bidi="ar-SA"/>
    </w:rPr>
  </w:style>
  <w:style w:type="paragraph" w:styleId="Sangradetextonormal">
    <w:name w:val="Body Text Indent"/>
    <w:basedOn w:val="Normal"/>
    <w:link w:val="SangradetextonormalCar"/>
    <w:rsid w:val="00696F6D"/>
    <w:pPr>
      <w:ind w:left="720"/>
      <w:jc w:val="both"/>
    </w:pPr>
    <w:rPr>
      <w:i w:val="0"/>
      <w:iCs/>
    </w:rPr>
  </w:style>
  <w:style w:type="character" w:customStyle="1" w:styleId="SangradetextonormalCar">
    <w:name w:val="Sangría de texto normal Car"/>
    <w:basedOn w:val="Fuentedeprrafopredeter"/>
    <w:link w:val="Sangradetextonormal"/>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rsid w:val="00696F6D"/>
    <w:rPr>
      <w:sz w:val="20"/>
      <w:szCs w:val="20"/>
    </w:rPr>
  </w:style>
  <w:style w:type="character" w:customStyle="1" w:styleId="TextocomentarioCar">
    <w:name w:val="Texto comentario Car"/>
    <w:basedOn w:val="Fuentedeprrafopredeter"/>
    <w:link w:val="Textocomentario"/>
    <w:uiPriority w:val="99"/>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locked/>
    <w:rsid w:val="00B868AF"/>
    <w:rPr>
      <w:b/>
      <w:bCs/>
    </w:rPr>
  </w:style>
  <w:style w:type="paragraph" w:styleId="Sinespaciado">
    <w:name w:val="No Spacing"/>
    <w:uiPriority w:val="1"/>
    <w:qFormat/>
    <w:rsid w:val="00245469"/>
    <w:rPr>
      <w:rFonts w:asciiTheme="minorHAnsi" w:eastAsiaTheme="minorHAnsi" w:hAnsiTheme="minorHAnsi" w:cstheme="minorBidi"/>
      <w:lang w:val="es-CO" w:eastAsia="en-US"/>
    </w:rPr>
  </w:style>
  <w:style w:type="paragraph" w:styleId="Textonotapie">
    <w:name w:val="footnote text"/>
    <w:basedOn w:val="Normal"/>
    <w:link w:val="TextonotapieCar"/>
    <w:uiPriority w:val="99"/>
    <w:unhideWhenUsed/>
    <w:rsid w:val="00245469"/>
    <w:pPr>
      <w:suppressAutoHyphens w:val="0"/>
    </w:pPr>
    <w:rPr>
      <w:rFonts w:ascii="Calibri" w:hAnsi="Calibri" w:cs="Times New Roman"/>
      <w:i w:val="0"/>
      <w:sz w:val="20"/>
      <w:szCs w:val="20"/>
      <w:lang w:val="en-US" w:eastAsia="es-CO" w:bidi="en-US"/>
    </w:rPr>
  </w:style>
  <w:style w:type="character" w:customStyle="1" w:styleId="TextonotapieCar">
    <w:name w:val="Texto nota pie Car"/>
    <w:basedOn w:val="Fuentedeprrafopredeter"/>
    <w:link w:val="Textonotapie"/>
    <w:uiPriority w:val="99"/>
    <w:rsid w:val="00245469"/>
    <w:rPr>
      <w:rFonts w:ascii="Calibri" w:hAnsi="Calibri"/>
      <w:sz w:val="20"/>
      <w:szCs w:val="20"/>
      <w:lang w:val="en-US" w:eastAsia="es-CO" w:bidi="en-US"/>
    </w:rPr>
  </w:style>
  <w:style w:type="character" w:customStyle="1" w:styleId="PrrafodelistaCar">
    <w:name w:val="Párrafo de lista Car"/>
    <w:basedOn w:val="Fuentedeprrafopredeter"/>
    <w:link w:val="Prrafodelista"/>
    <w:uiPriority w:val="34"/>
    <w:locked/>
    <w:rsid w:val="00245469"/>
    <w:rPr>
      <w:sz w:val="24"/>
      <w:szCs w:val="24"/>
      <w:lang w:val="es-CO" w:eastAsia="es-CO"/>
    </w:rPr>
  </w:style>
  <w:style w:type="paragraph" w:styleId="Prrafodelista">
    <w:name w:val="List Paragraph"/>
    <w:basedOn w:val="Normal"/>
    <w:link w:val="PrrafodelistaCar"/>
    <w:uiPriority w:val="34"/>
    <w:qFormat/>
    <w:rsid w:val="00245469"/>
    <w:pPr>
      <w:suppressAutoHyphens w:val="0"/>
      <w:ind w:left="720"/>
      <w:contextualSpacing/>
    </w:pPr>
    <w:rPr>
      <w:rFonts w:ascii="Times New Roman" w:hAnsi="Times New Roman" w:cs="Times New Roman"/>
      <w:i w:val="0"/>
      <w:lang w:eastAsia="es-CO"/>
    </w:rPr>
  </w:style>
  <w:style w:type="character" w:styleId="Refdenotaalpie">
    <w:name w:val="footnote reference"/>
    <w:uiPriority w:val="99"/>
    <w:unhideWhenUsed/>
    <w:rsid w:val="00245469"/>
    <w:rPr>
      <w:vertAlign w:val="superscript"/>
    </w:rPr>
  </w:style>
  <w:style w:type="paragraph" w:styleId="Asuntodelcomentario">
    <w:name w:val="annotation subject"/>
    <w:basedOn w:val="Textocomentario"/>
    <w:next w:val="Textocomentario"/>
    <w:link w:val="AsuntodelcomentarioCar"/>
    <w:uiPriority w:val="99"/>
    <w:semiHidden/>
    <w:unhideWhenUsed/>
    <w:rsid w:val="00F46C1E"/>
    <w:rPr>
      <w:b/>
      <w:bCs/>
    </w:rPr>
  </w:style>
  <w:style w:type="character" w:customStyle="1" w:styleId="AsuntodelcomentarioCar">
    <w:name w:val="Asunto del comentario Car"/>
    <w:basedOn w:val="TextocomentarioCar"/>
    <w:link w:val="Asuntodelcomentario"/>
    <w:uiPriority w:val="99"/>
    <w:semiHidden/>
    <w:rsid w:val="00F46C1E"/>
    <w:rPr>
      <w:rFonts w:ascii="Arial" w:hAnsi="Arial" w:cs="Arial"/>
      <w:b/>
      <w:bCs/>
      <w:i/>
      <w:sz w:val="20"/>
      <w:szCs w:val="20"/>
      <w:lang w:val="es-CO" w:eastAsia="ar-SA" w:bidi="ar-SA"/>
    </w:rPr>
  </w:style>
  <w:style w:type="paragraph" w:styleId="TDC1">
    <w:name w:val="toc 1"/>
    <w:basedOn w:val="Normal"/>
    <w:next w:val="Normal"/>
    <w:autoRedefine/>
    <w:uiPriority w:val="39"/>
    <w:locked/>
    <w:rsid w:val="00B7467F"/>
    <w:pPr>
      <w:tabs>
        <w:tab w:val="right" w:leader="dot" w:pos="8828"/>
      </w:tabs>
      <w:suppressAutoHyphens w:val="0"/>
      <w:spacing w:before="120"/>
      <w:ind w:left="113"/>
      <w:jc w:val="both"/>
      <w:outlineLvl w:val="0"/>
    </w:pPr>
    <w:rPr>
      <w:b/>
      <w:bCs/>
      <w:i w:val="0"/>
      <w:iCs/>
      <w:noProof/>
      <w:color w:val="000000" w:themeColor="text1"/>
      <w:sz w:val="22"/>
      <w:szCs w:val="22"/>
      <w:lang w:val="es-ES" w:eastAsia="es-ES"/>
    </w:rPr>
  </w:style>
  <w:style w:type="paragraph" w:styleId="TDC2">
    <w:name w:val="toc 2"/>
    <w:basedOn w:val="Normal"/>
    <w:next w:val="Normal"/>
    <w:autoRedefine/>
    <w:uiPriority w:val="39"/>
    <w:unhideWhenUsed/>
    <w:locked/>
    <w:rsid w:val="00B7467F"/>
    <w:pPr>
      <w:spacing w:after="100"/>
      <w:ind w:left="240"/>
    </w:pPr>
  </w:style>
  <w:style w:type="numbering" w:customStyle="1" w:styleId="Sinlista1">
    <w:name w:val="Sin lista1"/>
    <w:next w:val="Sinlista"/>
    <w:uiPriority w:val="99"/>
    <w:semiHidden/>
    <w:unhideWhenUsed/>
    <w:rsid w:val="00B7467F"/>
  </w:style>
  <w:style w:type="paragraph" w:customStyle="1" w:styleId="Ttulo10">
    <w:name w:val="TÍtulo 1"/>
    <w:basedOn w:val="Normal"/>
    <w:next w:val="Normal"/>
    <w:rsid w:val="00B7467F"/>
    <w:pPr>
      <w:keepNext/>
      <w:suppressAutoHyphens w:val="0"/>
      <w:jc w:val="both"/>
    </w:pPr>
    <w:rPr>
      <w:rFonts w:cs="Times New Roman"/>
      <w:i w:val="0"/>
      <w:szCs w:val="20"/>
      <w:lang w:val="es-ES" w:eastAsia="es-CO"/>
    </w:rPr>
  </w:style>
  <w:style w:type="paragraph" w:styleId="Sangra3detindependiente">
    <w:name w:val="Body Text Indent 3"/>
    <w:basedOn w:val="Normal"/>
    <w:link w:val="Sangra3detindependienteCar"/>
    <w:uiPriority w:val="99"/>
    <w:rsid w:val="00B7467F"/>
    <w:pPr>
      <w:tabs>
        <w:tab w:val="left" w:pos="-720"/>
        <w:tab w:val="left" w:pos="0"/>
        <w:tab w:val="left" w:pos="720"/>
      </w:tabs>
      <w:ind w:left="1440" w:hanging="1440"/>
      <w:jc w:val="both"/>
    </w:pPr>
    <w:rPr>
      <w:rFonts w:ascii="Times New Roman" w:hAnsi="Times New Roman" w:cs="Times New Roman"/>
      <w:i w:val="0"/>
      <w:spacing w:val="-3"/>
      <w:sz w:val="22"/>
      <w:lang w:eastAsia="es-ES"/>
    </w:rPr>
  </w:style>
  <w:style w:type="character" w:customStyle="1" w:styleId="Sangra3detindependienteCar">
    <w:name w:val="Sangría 3 de t. independiente Car"/>
    <w:basedOn w:val="Fuentedeprrafopredeter"/>
    <w:link w:val="Sangra3detindependiente"/>
    <w:uiPriority w:val="99"/>
    <w:rsid w:val="00B7467F"/>
    <w:rPr>
      <w:spacing w:val="-3"/>
      <w:szCs w:val="24"/>
      <w:lang w:val="es-CO"/>
    </w:rPr>
  </w:style>
  <w:style w:type="paragraph" w:customStyle="1" w:styleId="Estilgt">
    <w:name w:val="Estilgt"/>
    <w:basedOn w:val="Normal"/>
    <w:rsid w:val="00B7467F"/>
    <w:pPr>
      <w:widowControl w:val="0"/>
      <w:suppressLineNumbers/>
      <w:jc w:val="both"/>
    </w:pPr>
    <w:rPr>
      <w:rFonts w:cs="Times New Roman"/>
      <w:b/>
      <w:i w:val="0"/>
      <w:caps/>
      <w:spacing w:val="20"/>
      <w:sz w:val="16"/>
      <w:szCs w:val="20"/>
      <w:lang w:val="es-ES_tradnl" w:eastAsia="es-ES"/>
    </w:rPr>
  </w:style>
  <w:style w:type="paragraph" w:customStyle="1" w:styleId="Estilo1">
    <w:name w:val="Estilo1"/>
    <w:basedOn w:val="Ttulo3"/>
    <w:link w:val="Estilo1Car"/>
    <w:qFormat/>
    <w:rsid w:val="00B7467F"/>
    <w:pPr>
      <w:tabs>
        <w:tab w:val="clear" w:pos="0"/>
      </w:tabs>
      <w:suppressAutoHyphens w:val="0"/>
      <w:spacing w:before="240" w:after="60"/>
    </w:pPr>
    <w:rPr>
      <w:rFonts w:cs="Times New Roman"/>
      <w:b w:val="0"/>
      <w:bCs w:val="0"/>
      <w:iCs w:val="0"/>
      <w:sz w:val="24"/>
      <w:szCs w:val="20"/>
      <w:lang w:val="es-ES_tradnl" w:eastAsia="es-CO"/>
    </w:rPr>
  </w:style>
  <w:style w:type="character" w:customStyle="1" w:styleId="Estilo1Car">
    <w:name w:val="Estilo1 Car"/>
    <w:basedOn w:val="PrrafodelistaCar"/>
    <w:link w:val="Estilo1"/>
    <w:rsid w:val="00B7467F"/>
    <w:rPr>
      <w:rFonts w:ascii="Arial" w:hAnsi="Arial"/>
      <w:sz w:val="24"/>
      <w:szCs w:val="20"/>
      <w:lang w:val="es-ES_tradnl" w:eastAsia="es-CO"/>
    </w:rPr>
  </w:style>
  <w:style w:type="paragraph" w:customStyle="1" w:styleId="toa">
    <w:name w:val="toa"/>
    <w:basedOn w:val="Normal"/>
    <w:uiPriority w:val="99"/>
    <w:rsid w:val="00B7467F"/>
    <w:pPr>
      <w:tabs>
        <w:tab w:val="left" w:pos="9000"/>
        <w:tab w:val="right" w:pos="9360"/>
      </w:tabs>
    </w:pPr>
    <w:rPr>
      <w:rFonts w:ascii="Courier" w:hAnsi="Courier" w:cs="Times New Roman"/>
      <w:i w:val="0"/>
      <w:szCs w:val="20"/>
      <w:lang w:val="en-US" w:eastAsia="es-ES"/>
    </w:rPr>
  </w:style>
  <w:style w:type="paragraph" w:styleId="Sangra2detindependiente">
    <w:name w:val="Body Text Indent 2"/>
    <w:basedOn w:val="Normal"/>
    <w:link w:val="Sangra2detindependienteCar"/>
    <w:rsid w:val="00B7467F"/>
    <w:pPr>
      <w:suppressAutoHyphens w:val="0"/>
      <w:spacing w:after="120" w:line="480" w:lineRule="auto"/>
      <w:ind w:left="283"/>
    </w:pPr>
    <w:rPr>
      <w:rFonts w:ascii="Times New Roman" w:hAnsi="Times New Roman" w:cs="Times New Roman"/>
      <w:i w:val="0"/>
      <w:lang w:val="es-ES" w:eastAsia="es-ES"/>
    </w:rPr>
  </w:style>
  <w:style w:type="character" w:customStyle="1" w:styleId="Sangra2detindependienteCar">
    <w:name w:val="Sangría 2 de t. independiente Car"/>
    <w:basedOn w:val="Fuentedeprrafopredeter"/>
    <w:link w:val="Sangra2detindependiente"/>
    <w:rsid w:val="00B7467F"/>
    <w:rPr>
      <w:sz w:val="24"/>
      <w:szCs w:val="24"/>
    </w:rPr>
  </w:style>
  <w:style w:type="paragraph" w:customStyle="1" w:styleId="BodyText21">
    <w:name w:val="Body Text 21"/>
    <w:basedOn w:val="Normal"/>
    <w:rsid w:val="00B7467F"/>
    <w:pPr>
      <w:widowControl w:val="0"/>
      <w:suppressAutoHyphens w:val="0"/>
      <w:snapToGrid w:val="0"/>
      <w:jc w:val="both"/>
    </w:pPr>
    <w:rPr>
      <w:rFonts w:ascii="Times New Roman" w:hAnsi="Times New Roman" w:cs="Times New Roman"/>
      <w:i w:val="0"/>
      <w:sz w:val="28"/>
      <w:szCs w:val="20"/>
      <w:lang w:val="es-ES_tradnl" w:eastAsia="es-ES"/>
    </w:rPr>
  </w:style>
  <w:style w:type="paragraph" w:styleId="Textoindependiente3">
    <w:name w:val="Body Text 3"/>
    <w:basedOn w:val="Normal"/>
    <w:link w:val="Textoindependiente3Car"/>
    <w:rsid w:val="00B7467F"/>
    <w:pPr>
      <w:suppressAutoHyphens w:val="0"/>
      <w:jc w:val="both"/>
    </w:pPr>
    <w:rPr>
      <w:i w:val="0"/>
      <w:lang w:eastAsia="es-ES"/>
    </w:rPr>
  </w:style>
  <w:style w:type="character" w:customStyle="1" w:styleId="Textoindependiente3Car">
    <w:name w:val="Texto independiente 3 Car"/>
    <w:basedOn w:val="Fuentedeprrafopredeter"/>
    <w:link w:val="Textoindependiente3"/>
    <w:rsid w:val="00B7467F"/>
    <w:rPr>
      <w:rFonts w:ascii="Arial" w:hAnsi="Arial" w:cs="Arial"/>
      <w:sz w:val="24"/>
      <w:szCs w:val="24"/>
      <w:lang w:val="es-CO"/>
    </w:rPr>
  </w:style>
  <w:style w:type="paragraph" w:customStyle="1" w:styleId="Encabezadodetda">
    <w:name w:val="Encabezado de tda"/>
    <w:basedOn w:val="Normal"/>
    <w:rsid w:val="00B7467F"/>
    <w:pPr>
      <w:widowControl w:val="0"/>
      <w:tabs>
        <w:tab w:val="right" w:pos="9360"/>
      </w:tabs>
      <w:autoSpaceDE w:val="0"/>
      <w:autoSpaceDN w:val="0"/>
      <w:adjustRightInd w:val="0"/>
      <w:spacing w:line="240" w:lineRule="atLeast"/>
    </w:pPr>
    <w:rPr>
      <w:rFonts w:ascii="Courier New" w:hAnsi="Courier New" w:cs="Courier New"/>
      <w:i w:val="0"/>
      <w:lang w:val="en-US" w:eastAsia="es-ES"/>
    </w:rPr>
  </w:style>
  <w:style w:type="paragraph" w:customStyle="1" w:styleId="Tcnico4">
    <w:name w:val="TÀ)Àcnico 4"/>
    <w:rsid w:val="00B7467F"/>
    <w:pPr>
      <w:tabs>
        <w:tab w:val="left" w:pos="-720"/>
      </w:tabs>
      <w:suppressAutoHyphens/>
    </w:pPr>
    <w:rPr>
      <w:rFonts w:ascii="Courier New" w:hAnsi="Courier New"/>
      <w:b/>
      <w:sz w:val="24"/>
      <w:szCs w:val="20"/>
      <w:lang w:val="en-US" w:eastAsia="es-CO"/>
    </w:rPr>
  </w:style>
  <w:style w:type="paragraph" w:customStyle="1" w:styleId="Documento1">
    <w:name w:val="Documento 1"/>
    <w:rsid w:val="00B7467F"/>
    <w:pPr>
      <w:keepNext/>
      <w:keepLines/>
      <w:tabs>
        <w:tab w:val="left" w:pos="-720"/>
      </w:tabs>
      <w:suppressAutoHyphens/>
    </w:pPr>
    <w:rPr>
      <w:rFonts w:ascii="Courier New" w:hAnsi="Courier New"/>
      <w:sz w:val="24"/>
      <w:szCs w:val="20"/>
      <w:lang w:val="en-US" w:eastAsia="es-CO"/>
    </w:rPr>
  </w:style>
  <w:style w:type="paragraph" w:customStyle="1" w:styleId="TDC91">
    <w:name w:val="TDC 91"/>
    <w:basedOn w:val="Normal"/>
    <w:next w:val="Normal"/>
    <w:uiPriority w:val="39"/>
    <w:rsid w:val="00B7467F"/>
    <w:pPr>
      <w:suppressAutoHyphens w:val="0"/>
      <w:ind w:left="1920"/>
    </w:pPr>
    <w:rPr>
      <w:rFonts w:ascii="Calibri" w:hAnsi="Calibri" w:cs="Calibri"/>
      <w:i w:val="0"/>
      <w:sz w:val="20"/>
      <w:szCs w:val="20"/>
      <w:lang w:val="es-ES" w:eastAsia="es-ES"/>
    </w:rPr>
  </w:style>
  <w:style w:type="paragraph" w:styleId="Textodebloque">
    <w:name w:val="Block Text"/>
    <w:basedOn w:val="Normal"/>
    <w:rsid w:val="00B7467F"/>
    <w:pPr>
      <w:suppressAutoHyphens w:val="0"/>
      <w:ind w:left="-426" w:right="51"/>
      <w:jc w:val="both"/>
    </w:pPr>
    <w:rPr>
      <w:i w:val="0"/>
      <w:sz w:val="16"/>
      <w:lang w:val="es-ES" w:eastAsia="es-ES"/>
    </w:rPr>
  </w:style>
  <w:style w:type="paragraph" w:customStyle="1" w:styleId="CUERPOTEXTO">
    <w:name w:val="CUERPO TEXTO"/>
    <w:rsid w:val="00B7467F"/>
    <w:pPr>
      <w:widowControl w:val="0"/>
      <w:tabs>
        <w:tab w:val="center" w:pos="510"/>
        <w:tab w:val="left" w:pos="1134"/>
      </w:tabs>
      <w:adjustRightInd w:val="0"/>
      <w:spacing w:before="28" w:after="28" w:line="210" w:lineRule="atLeast"/>
      <w:ind w:firstLine="283"/>
      <w:jc w:val="both"/>
    </w:pPr>
    <w:rPr>
      <w:color w:val="000000"/>
      <w:sz w:val="19"/>
      <w:szCs w:val="19"/>
    </w:rPr>
  </w:style>
  <w:style w:type="paragraph" w:customStyle="1" w:styleId="estilgt0">
    <w:name w:val="estilgt"/>
    <w:basedOn w:val="Normal"/>
    <w:rsid w:val="00B7467F"/>
    <w:pPr>
      <w:suppressAutoHyphens w:val="0"/>
      <w:jc w:val="both"/>
    </w:pPr>
    <w:rPr>
      <w:b/>
      <w:bCs/>
      <w:i w:val="0"/>
      <w:caps/>
      <w:spacing w:val="20"/>
      <w:sz w:val="16"/>
      <w:szCs w:val="16"/>
      <w:lang w:val="es-ES" w:eastAsia="es-ES"/>
    </w:rPr>
  </w:style>
  <w:style w:type="table" w:styleId="Tablaconlista5">
    <w:name w:val="Table List 5"/>
    <w:basedOn w:val="Tablanormal"/>
    <w:rsid w:val="00B7467F"/>
    <w:rPr>
      <w:sz w:val="20"/>
      <w:szCs w:val="20"/>
      <w:lang w:val="es-ES_tradnl" w:eastAsia="es-ES_tradn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4">
    <w:name w:val="Table List 4"/>
    <w:basedOn w:val="Tablanormal"/>
    <w:rsid w:val="00B7467F"/>
    <w:rPr>
      <w:sz w:val="20"/>
      <w:szCs w:val="20"/>
      <w:lang w:val="es-ES_tradnl" w:eastAsia="es-ES_tradn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Mapadeldocumento">
    <w:name w:val="Document Map"/>
    <w:basedOn w:val="Normal"/>
    <w:link w:val="MapadeldocumentoCar"/>
    <w:semiHidden/>
    <w:rsid w:val="00B7467F"/>
    <w:pPr>
      <w:shd w:val="clear" w:color="auto" w:fill="000080"/>
      <w:suppressAutoHyphens w:val="0"/>
    </w:pPr>
    <w:rPr>
      <w:rFonts w:ascii="Tahoma" w:hAnsi="Tahoma" w:cs="Tahoma"/>
      <w:i w:val="0"/>
      <w:sz w:val="20"/>
      <w:szCs w:val="20"/>
      <w:lang w:val="es-ES" w:eastAsia="es-ES"/>
    </w:rPr>
  </w:style>
  <w:style w:type="character" w:customStyle="1" w:styleId="MapadeldocumentoCar">
    <w:name w:val="Mapa del documento Car"/>
    <w:basedOn w:val="Fuentedeprrafopredeter"/>
    <w:link w:val="Mapadeldocumento"/>
    <w:semiHidden/>
    <w:rsid w:val="00B7467F"/>
    <w:rPr>
      <w:rFonts w:ascii="Tahoma" w:hAnsi="Tahoma" w:cs="Tahoma"/>
      <w:sz w:val="20"/>
      <w:szCs w:val="20"/>
      <w:shd w:val="clear" w:color="auto" w:fill="000080"/>
    </w:rPr>
  </w:style>
  <w:style w:type="paragraph" w:customStyle="1" w:styleId="TDC31">
    <w:name w:val="TDC 31"/>
    <w:basedOn w:val="Normal"/>
    <w:next w:val="Normal"/>
    <w:autoRedefine/>
    <w:uiPriority w:val="39"/>
    <w:rsid w:val="00B7467F"/>
    <w:pPr>
      <w:tabs>
        <w:tab w:val="left" w:pos="1200"/>
        <w:tab w:val="right" w:leader="dot" w:pos="8828"/>
      </w:tabs>
      <w:suppressAutoHyphens w:val="0"/>
      <w:ind w:left="567"/>
    </w:pPr>
    <w:rPr>
      <w:rFonts w:ascii="Calibri" w:hAnsi="Calibri" w:cs="Calibri"/>
      <w:i w:val="0"/>
      <w:sz w:val="20"/>
      <w:szCs w:val="20"/>
      <w:lang w:val="es-ES" w:eastAsia="es-ES"/>
    </w:rPr>
  </w:style>
  <w:style w:type="paragraph" w:customStyle="1" w:styleId="TDC41">
    <w:name w:val="TDC 41"/>
    <w:basedOn w:val="Normal"/>
    <w:next w:val="Normal"/>
    <w:autoRedefine/>
    <w:uiPriority w:val="39"/>
    <w:rsid w:val="00B7467F"/>
    <w:pPr>
      <w:suppressAutoHyphens w:val="0"/>
      <w:ind w:left="720"/>
    </w:pPr>
    <w:rPr>
      <w:rFonts w:ascii="Calibri" w:hAnsi="Calibri" w:cs="Calibri"/>
      <w:i w:val="0"/>
      <w:sz w:val="20"/>
      <w:szCs w:val="20"/>
      <w:lang w:val="es-ES" w:eastAsia="es-ES"/>
    </w:rPr>
  </w:style>
  <w:style w:type="paragraph" w:customStyle="1" w:styleId="TDC51">
    <w:name w:val="TDC 51"/>
    <w:basedOn w:val="Normal"/>
    <w:next w:val="Normal"/>
    <w:autoRedefine/>
    <w:uiPriority w:val="39"/>
    <w:rsid w:val="00B7467F"/>
    <w:pPr>
      <w:suppressAutoHyphens w:val="0"/>
      <w:ind w:left="960"/>
    </w:pPr>
    <w:rPr>
      <w:rFonts w:ascii="Calibri" w:hAnsi="Calibri" w:cs="Calibri"/>
      <w:i w:val="0"/>
      <w:sz w:val="20"/>
      <w:szCs w:val="20"/>
      <w:lang w:val="es-ES" w:eastAsia="es-ES"/>
    </w:rPr>
  </w:style>
  <w:style w:type="paragraph" w:customStyle="1" w:styleId="TDC61">
    <w:name w:val="TDC 61"/>
    <w:basedOn w:val="Normal"/>
    <w:next w:val="Normal"/>
    <w:autoRedefine/>
    <w:uiPriority w:val="39"/>
    <w:rsid w:val="00B7467F"/>
    <w:pPr>
      <w:suppressAutoHyphens w:val="0"/>
      <w:ind w:left="1200"/>
    </w:pPr>
    <w:rPr>
      <w:rFonts w:ascii="Calibri" w:hAnsi="Calibri" w:cs="Calibri"/>
      <w:i w:val="0"/>
      <w:sz w:val="20"/>
      <w:szCs w:val="20"/>
      <w:lang w:val="es-ES" w:eastAsia="es-ES"/>
    </w:rPr>
  </w:style>
  <w:style w:type="paragraph" w:customStyle="1" w:styleId="TDC71">
    <w:name w:val="TDC 71"/>
    <w:basedOn w:val="Normal"/>
    <w:next w:val="Normal"/>
    <w:autoRedefine/>
    <w:uiPriority w:val="39"/>
    <w:rsid w:val="00B7467F"/>
    <w:pPr>
      <w:suppressAutoHyphens w:val="0"/>
      <w:ind w:left="1440"/>
    </w:pPr>
    <w:rPr>
      <w:rFonts w:ascii="Calibri" w:hAnsi="Calibri" w:cs="Calibri"/>
      <w:i w:val="0"/>
      <w:sz w:val="20"/>
      <w:szCs w:val="20"/>
      <w:lang w:val="es-ES" w:eastAsia="es-ES"/>
    </w:rPr>
  </w:style>
  <w:style w:type="paragraph" w:customStyle="1" w:styleId="TDC81">
    <w:name w:val="TDC 81"/>
    <w:basedOn w:val="Normal"/>
    <w:next w:val="Normal"/>
    <w:autoRedefine/>
    <w:uiPriority w:val="39"/>
    <w:rsid w:val="00B7467F"/>
    <w:pPr>
      <w:suppressAutoHyphens w:val="0"/>
      <w:ind w:left="1680"/>
    </w:pPr>
    <w:rPr>
      <w:rFonts w:ascii="Calibri" w:hAnsi="Calibri" w:cs="Calibri"/>
      <w:i w:val="0"/>
      <w:sz w:val="20"/>
      <w:szCs w:val="20"/>
      <w:lang w:val="es-ES" w:eastAsia="es-ES"/>
    </w:rPr>
  </w:style>
  <w:style w:type="paragraph" w:styleId="Revisin">
    <w:name w:val="Revision"/>
    <w:hidden/>
    <w:uiPriority w:val="99"/>
    <w:semiHidden/>
    <w:rsid w:val="00B7467F"/>
    <w:rPr>
      <w:sz w:val="24"/>
      <w:szCs w:val="24"/>
    </w:rPr>
  </w:style>
  <w:style w:type="paragraph" w:customStyle="1" w:styleId="Default">
    <w:name w:val="Default"/>
    <w:rsid w:val="00B7467F"/>
    <w:pPr>
      <w:autoSpaceDE w:val="0"/>
      <w:autoSpaceDN w:val="0"/>
      <w:adjustRightInd w:val="0"/>
    </w:pPr>
    <w:rPr>
      <w:rFonts w:eastAsia="Calibri"/>
      <w:color w:val="000000"/>
      <w:sz w:val="24"/>
      <w:szCs w:val="24"/>
      <w:lang w:val="es-CO" w:eastAsia="en-US"/>
    </w:rPr>
  </w:style>
  <w:style w:type="table" w:customStyle="1" w:styleId="Tablaconcuadrcula1">
    <w:name w:val="Tabla con cuadrícula1"/>
    <w:basedOn w:val="Tablanormal"/>
    <w:next w:val="Tablaconcuadrcula"/>
    <w:uiPriority w:val="39"/>
    <w:rsid w:val="00B7467F"/>
    <w:rPr>
      <w:rFonts w:ascii="Calibri" w:eastAsia="Calibri" w:hAnsi="Calibri"/>
      <w:lang w:val="es-C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293">
    <w:name w:val="CM129+3"/>
    <w:basedOn w:val="Default"/>
    <w:next w:val="Default"/>
    <w:uiPriority w:val="99"/>
    <w:rsid w:val="00B7467F"/>
    <w:rPr>
      <w:rFonts w:ascii="Arial" w:hAnsi="Arial" w:cs="Arial"/>
      <w:color w:val="auto"/>
      <w:lang w:val="es-ES_tradnl"/>
    </w:rPr>
  </w:style>
  <w:style w:type="character" w:customStyle="1" w:styleId="Ttulo30">
    <w:name w:val="Título #3_"/>
    <w:link w:val="Ttulo31"/>
    <w:locked/>
    <w:rsid w:val="00B7467F"/>
    <w:rPr>
      <w:rFonts w:ascii="Arial" w:eastAsia="Arial" w:hAnsi="Arial" w:cs="Arial"/>
      <w:b/>
      <w:bCs/>
      <w:shd w:val="clear" w:color="auto" w:fill="FFFFFF"/>
    </w:rPr>
  </w:style>
  <w:style w:type="paragraph" w:customStyle="1" w:styleId="Ttulo31">
    <w:name w:val="Título #3"/>
    <w:basedOn w:val="Normal"/>
    <w:link w:val="Ttulo30"/>
    <w:rsid w:val="00B7467F"/>
    <w:pPr>
      <w:widowControl w:val="0"/>
      <w:shd w:val="clear" w:color="auto" w:fill="FFFFFF"/>
      <w:suppressAutoHyphens w:val="0"/>
      <w:spacing w:before="500" w:line="254" w:lineRule="exact"/>
      <w:ind w:hanging="900"/>
      <w:jc w:val="both"/>
      <w:outlineLvl w:val="2"/>
    </w:pPr>
    <w:rPr>
      <w:rFonts w:eastAsia="Arial"/>
      <w:b/>
      <w:bCs/>
      <w:i w:val="0"/>
      <w:sz w:val="22"/>
      <w:szCs w:val="22"/>
      <w:lang w:val="es-ES" w:eastAsia="es-ES"/>
    </w:rPr>
  </w:style>
  <w:style w:type="character" w:customStyle="1" w:styleId="Cuerpodeltexto2">
    <w:name w:val="Cuerpo del texto (2)_"/>
    <w:link w:val="Cuerpodeltexto20"/>
    <w:locked/>
    <w:rsid w:val="00B7467F"/>
    <w:rPr>
      <w:rFonts w:ascii="Arial" w:eastAsia="Arial" w:hAnsi="Arial" w:cs="Arial"/>
      <w:shd w:val="clear" w:color="auto" w:fill="FFFFFF"/>
    </w:rPr>
  </w:style>
  <w:style w:type="paragraph" w:customStyle="1" w:styleId="Cuerpodeltexto20">
    <w:name w:val="Cuerpo del texto (2)"/>
    <w:basedOn w:val="Normal"/>
    <w:link w:val="Cuerpodeltexto2"/>
    <w:rsid w:val="00B7467F"/>
    <w:pPr>
      <w:widowControl w:val="0"/>
      <w:shd w:val="clear" w:color="auto" w:fill="FFFFFF"/>
      <w:suppressAutoHyphens w:val="0"/>
      <w:spacing w:before="260" w:after="260" w:line="254" w:lineRule="exact"/>
      <w:ind w:hanging="460"/>
      <w:jc w:val="both"/>
    </w:pPr>
    <w:rPr>
      <w:rFonts w:eastAsia="Arial"/>
      <w:i w:val="0"/>
      <w:sz w:val="22"/>
      <w:szCs w:val="22"/>
      <w:lang w:val="es-ES" w:eastAsia="es-ES"/>
    </w:rPr>
  </w:style>
  <w:style w:type="paragraph" w:customStyle="1" w:styleId="p1">
    <w:name w:val="p1"/>
    <w:basedOn w:val="Normal"/>
    <w:rsid w:val="00B7467F"/>
    <w:pPr>
      <w:suppressAutoHyphens w:val="0"/>
    </w:pPr>
    <w:rPr>
      <w:rFonts w:ascii="Helvetica Neue" w:eastAsia="Calibri" w:hAnsi="Helvetica Neue" w:cs="Times New Roman"/>
      <w:i w:val="0"/>
      <w:color w:val="454545"/>
      <w:sz w:val="18"/>
      <w:szCs w:val="18"/>
      <w:lang w:val="es-ES_tradnl" w:eastAsia="es-ES_tradnl"/>
    </w:rPr>
  </w:style>
  <w:style w:type="paragraph" w:customStyle="1" w:styleId="p2">
    <w:name w:val="p2"/>
    <w:basedOn w:val="Normal"/>
    <w:rsid w:val="00B7467F"/>
    <w:pPr>
      <w:suppressAutoHyphens w:val="0"/>
      <w:spacing w:after="30"/>
    </w:pPr>
    <w:rPr>
      <w:rFonts w:ascii="Helvetica Neue" w:eastAsia="Calibri" w:hAnsi="Helvetica Neue" w:cs="Times New Roman"/>
      <w:i w:val="0"/>
      <w:color w:val="454545"/>
      <w:sz w:val="21"/>
      <w:szCs w:val="21"/>
      <w:lang w:val="es-ES_tradnl" w:eastAsia="es-ES_tradnl"/>
    </w:rPr>
  </w:style>
  <w:style w:type="paragraph" w:customStyle="1" w:styleId="p3">
    <w:name w:val="p3"/>
    <w:basedOn w:val="Normal"/>
    <w:rsid w:val="00B7467F"/>
    <w:pPr>
      <w:suppressAutoHyphens w:val="0"/>
      <w:jc w:val="both"/>
    </w:pPr>
    <w:rPr>
      <w:rFonts w:ascii="Helvetica Neue" w:eastAsia="Calibri" w:hAnsi="Helvetica Neue" w:cs="Times New Roman"/>
      <w:i w:val="0"/>
      <w:color w:val="454545"/>
      <w:sz w:val="18"/>
      <w:szCs w:val="18"/>
      <w:lang w:val="es-ES_tradnl" w:eastAsia="es-ES_tradnl"/>
    </w:rPr>
  </w:style>
  <w:style w:type="paragraph" w:customStyle="1" w:styleId="p4">
    <w:name w:val="p4"/>
    <w:basedOn w:val="Normal"/>
    <w:rsid w:val="00B7467F"/>
    <w:pPr>
      <w:suppressAutoHyphens w:val="0"/>
      <w:jc w:val="both"/>
    </w:pPr>
    <w:rPr>
      <w:rFonts w:ascii="Helvetica Neue" w:eastAsia="Calibri" w:hAnsi="Helvetica Neue" w:cs="Times New Roman"/>
      <w:i w:val="0"/>
      <w:color w:val="454545"/>
      <w:sz w:val="18"/>
      <w:szCs w:val="18"/>
      <w:lang w:val="es-ES_tradnl" w:eastAsia="es-ES_tradnl"/>
    </w:rPr>
  </w:style>
  <w:style w:type="paragraph" w:customStyle="1" w:styleId="p5">
    <w:name w:val="p5"/>
    <w:basedOn w:val="Normal"/>
    <w:rsid w:val="00B7467F"/>
    <w:pPr>
      <w:suppressAutoHyphens w:val="0"/>
      <w:jc w:val="center"/>
    </w:pPr>
    <w:rPr>
      <w:rFonts w:ascii="Helvetica Neue" w:eastAsia="Calibri" w:hAnsi="Helvetica Neue" w:cs="Times New Roman"/>
      <w:i w:val="0"/>
      <w:color w:val="454545"/>
      <w:sz w:val="18"/>
      <w:szCs w:val="18"/>
      <w:lang w:val="es-ES_tradnl" w:eastAsia="es-ES_tradnl"/>
    </w:rPr>
  </w:style>
  <w:style w:type="paragraph" w:customStyle="1" w:styleId="p6">
    <w:name w:val="p6"/>
    <w:basedOn w:val="Normal"/>
    <w:rsid w:val="00B7467F"/>
    <w:pPr>
      <w:suppressAutoHyphens w:val="0"/>
      <w:jc w:val="center"/>
    </w:pPr>
    <w:rPr>
      <w:rFonts w:ascii="Helvetica Neue" w:eastAsia="Calibri" w:hAnsi="Helvetica Neue" w:cs="Times New Roman"/>
      <w:i w:val="0"/>
      <w:color w:val="454545"/>
      <w:sz w:val="18"/>
      <w:szCs w:val="18"/>
      <w:lang w:val="es-ES_tradnl" w:eastAsia="es-ES_tradnl"/>
    </w:rPr>
  </w:style>
  <w:style w:type="paragraph" w:customStyle="1" w:styleId="p7">
    <w:name w:val="p7"/>
    <w:basedOn w:val="Normal"/>
    <w:rsid w:val="00B7467F"/>
    <w:pPr>
      <w:suppressAutoHyphens w:val="0"/>
    </w:pPr>
    <w:rPr>
      <w:rFonts w:ascii="Helvetica Neue" w:eastAsia="Calibri" w:hAnsi="Helvetica Neue" w:cs="Times New Roman"/>
      <w:i w:val="0"/>
      <w:color w:val="454545"/>
      <w:sz w:val="18"/>
      <w:szCs w:val="18"/>
      <w:lang w:val="es-ES_tradnl" w:eastAsia="es-ES_tradnl"/>
    </w:rPr>
  </w:style>
  <w:style w:type="character" w:customStyle="1" w:styleId="apple-tab-span">
    <w:name w:val="apple-tab-span"/>
    <w:basedOn w:val="Fuentedeprrafopredeter"/>
    <w:rsid w:val="00B7467F"/>
  </w:style>
  <w:style w:type="character" w:customStyle="1" w:styleId="apple-converted-space">
    <w:name w:val="apple-converted-space"/>
    <w:basedOn w:val="Fuentedeprrafopredeter"/>
    <w:rsid w:val="00B7467F"/>
  </w:style>
  <w:style w:type="paragraph" w:customStyle="1" w:styleId="TtulodeTDC1">
    <w:name w:val="Título de TDC1"/>
    <w:basedOn w:val="Ttulo1"/>
    <w:next w:val="Normal"/>
    <w:uiPriority w:val="39"/>
    <w:unhideWhenUsed/>
    <w:qFormat/>
    <w:rsid w:val="00B7467F"/>
    <w:pPr>
      <w:keepLines/>
      <w:tabs>
        <w:tab w:val="clear" w:pos="0"/>
      </w:tabs>
      <w:suppressAutoHyphens w:val="0"/>
      <w:spacing w:before="240" w:line="259" w:lineRule="auto"/>
      <w:outlineLvl w:val="9"/>
    </w:pPr>
    <w:rPr>
      <w:rFonts w:ascii="Calibri Light" w:hAnsi="Calibri Light" w:cs="Times New Roman"/>
      <w:b w:val="0"/>
      <w:bCs w:val="0"/>
      <w:iCs w:val="0"/>
      <w:color w:val="2F5496"/>
      <w:sz w:val="32"/>
      <w:szCs w:val="32"/>
      <w:lang w:eastAsia="es-CO"/>
    </w:rPr>
  </w:style>
  <w:style w:type="paragraph" w:customStyle="1" w:styleId="subtitulo">
    <w:name w:val="subtitulo"/>
    <w:basedOn w:val="Normal"/>
    <w:link w:val="subtituloCar"/>
    <w:qFormat/>
    <w:rsid w:val="00B7467F"/>
    <w:pPr>
      <w:suppressAutoHyphens w:val="0"/>
      <w:spacing w:line="360" w:lineRule="auto"/>
      <w:jc w:val="both"/>
    </w:pPr>
    <w:rPr>
      <w:rFonts w:ascii="ZapfHumnst Dm BT" w:eastAsia="Calibri" w:hAnsi="ZapfHumnst Dm BT" w:cs="Times New Roman"/>
      <w:b/>
      <w:i w:val="0"/>
      <w:color w:val="000000"/>
      <w:lang w:val="es-ES_tradnl" w:eastAsia="es-CO"/>
    </w:rPr>
  </w:style>
  <w:style w:type="character" w:customStyle="1" w:styleId="subtituloCar">
    <w:name w:val="subtitulo Car"/>
    <w:link w:val="subtitulo"/>
    <w:rsid w:val="00B7467F"/>
    <w:rPr>
      <w:rFonts w:ascii="ZapfHumnst Dm BT" w:eastAsia="Calibri" w:hAnsi="ZapfHumnst Dm BT"/>
      <w:b/>
      <w:color w:val="000000"/>
      <w:sz w:val="24"/>
      <w:szCs w:val="24"/>
      <w:lang w:val="es-ES_tradnl" w:eastAsia="es-CO"/>
    </w:rPr>
  </w:style>
  <w:style w:type="paragraph" w:customStyle="1" w:styleId="Titulo">
    <w:name w:val="Titulo"/>
    <w:basedOn w:val="Textoindependiente2"/>
    <w:link w:val="TituloCar"/>
    <w:rsid w:val="00B7467F"/>
    <w:pPr>
      <w:numPr>
        <w:ilvl w:val="1"/>
        <w:numId w:val="2"/>
      </w:numPr>
      <w:suppressAutoHyphens w:val="0"/>
      <w:spacing w:after="0" w:line="240" w:lineRule="auto"/>
      <w:jc w:val="both"/>
    </w:pPr>
    <w:rPr>
      <w:b/>
      <w:bCs/>
      <w:i w:val="0"/>
      <w:lang w:val="es-ES" w:eastAsia="es-ES"/>
    </w:rPr>
  </w:style>
  <w:style w:type="character" w:customStyle="1" w:styleId="TituloCar">
    <w:name w:val="Titulo Car"/>
    <w:link w:val="Titulo"/>
    <w:rsid w:val="00B7467F"/>
    <w:rPr>
      <w:rFonts w:ascii="Arial" w:hAnsi="Arial" w:cs="Arial"/>
      <w:b/>
      <w:bCs/>
      <w:sz w:val="24"/>
      <w:szCs w:val="24"/>
    </w:rPr>
  </w:style>
  <w:style w:type="character" w:customStyle="1" w:styleId="Titulo3Car">
    <w:name w:val="Titulo 3 Car"/>
    <w:basedOn w:val="Fuentedeprrafopredeter"/>
    <w:link w:val="Titulo3"/>
    <w:rsid w:val="00B7467F"/>
    <w:rPr>
      <w:rFonts w:ascii="Arial" w:hAnsi="Arial" w:cs="Arial"/>
      <w:b/>
      <w:bCs/>
    </w:rPr>
  </w:style>
  <w:style w:type="paragraph" w:customStyle="1" w:styleId="Titulo3">
    <w:name w:val="Titulo 3"/>
    <w:basedOn w:val="Titulo"/>
    <w:link w:val="Titulo3Car"/>
    <w:rsid w:val="00B7467F"/>
    <w:pPr>
      <w:numPr>
        <w:numId w:val="3"/>
      </w:numPr>
      <w:tabs>
        <w:tab w:val="clear" w:pos="1080"/>
        <w:tab w:val="num" w:pos="360"/>
      </w:tabs>
      <w:ind w:left="1440"/>
    </w:pPr>
    <w:rPr>
      <w:sz w:val="22"/>
      <w:szCs w:val="22"/>
    </w:rPr>
  </w:style>
  <w:style w:type="character" w:customStyle="1" w:styleId="Mencinsinresolver1">
    <w:name w:val="Mención sin resolver1"/>
    <w:basedOn w:val="Fuentedeprrafopredeter"/>
    <w:uiPriority w:val="99"/>
    <w:semiHidden/>
    <w:unhideWhenUsed/>
    <w:rsid w:val="00B74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983">
      <w:bodyDiv w:val="1"/>
      <w:marLeft w:val="0"/>
      <w:marRight w:val="0"/>
      <w:marTop w:val="0"/>
      <w:marBottom w:val="0"/>
      <w:divBdr>
        <w:top w:val="none" w:sz="0" w:space="0" w:color="auto"/>
        <w:left w:val="none" w:sz="0" w:space="0" w:color="auto"/>
        <w:bottom w:val="none" w:sz="0" w:space="0" w:color="auto"/>
        <w:right w:val="none" w:sz="0" w:space="0" w:color="auto"/>
      </w:divBdr>
    </w:div>
    <w:div w:id="258874573">
      <w:bodyDiv w:val="1"/>
      <w:marLeft w:val="0"/>
      <w:marRight w:val="0"/>
      <w:marTop w:val="0"/>
      <w:marBottom w:val="0"/>
      <w:divBdr>
        <w:top w:val="none" w:sz="0" w:space="0" w:color="auto"/>
        <w:left w:val="none" w:sz="0" w:space="0" w:color="auto"/>
        <w:bottom w:val="none" w:sz="0" w:space="0" w:color="auto"/>
        <w:right w:val="none" w:sz="0" w:space="0" w:color="auto"/>
      </w:divBdr>
    </w:div>
    <w:div w:id="349724382">
      <w:bodyDiv w:val="1"/>
      <w:marLeft w:val="0"/>
      <w:marRight w:val="0"/>
      <w:marTop w:val="0"/>
      <w:marBottom w:val="0"/>
      <w:divBdr>
        <w:top w:val="none" w:sz="0" w:space="0" w:color="auto"/>
        <w:left w:val="none" w:sz="0" w:space="0" w:color="auto"/>
        <w:bottom w:val="none" w:sz="0" w:space="0" w:color="auto"/>
        <w:right w:val="none" w:sz="0" w:space="0" w:color="auto"/>
      </w:divBdr>
    </w:div>
    <w:div w:id="535773132">
      <w:bodyDiv w:val="1"/>
      <w:marLeft w:val="0"/>
      <w:marRight w:val="0"/>
      <w:marTop w:val="0"/>
      <w:marBottom w:val="0"/>
      <w:divBdr>
        <w:top w:val="none" w:sz="0" w:space="0" w:color="auto"/>
        <w:left w:val="none" w:sz="0" w:space="0" w:color="auto"/>
        <w:bottom w:val="none" w:sz="0" w:space="0" w:color="auto"/>
        <w:right w:val="none" w:sz="0" w:space="0" w:color="auto"/>
      </w:divBdr>
    </w:div>
    <w:div w:id="718938250">
      <w:bodyDiv w:val="1"/>
      <w:marLeft w:val="0"/>
      <w:marRight w:val="0"/>
      <w:marTop w:val="0"/>
      <w:marBottom w:val="0"/>
      <w:divBdr>
        <w:top w:val="none" w:sz="0" w:space="0" w:color="auto"/>
        <w:left w:val="none" w:sz="0" w:space="0" w:color="auto"/>
        <w:bottom w:val="none" w:sz="0" w:space="0" w:color="auto"/>
        <w:right w:val="none" w:sz="0" w:space="0" w:color="auto"/>
      </w:divBdr>
    </w:div>
    <w:div w:id="862858992">
      <w:bodyDiv w:val="1"/>
      <w:marLeft w:val="0"/>
      <w:marRight w:val="0"/>
      <w:marTop w:val="0"/>
      <w:marBottom w:val="0"/>
      <w:divBdr>
        <w:top w:val="none" w:sz="0" w:space="0" w:color="auto"/>
        <w:left w:val="none" w:sz="0" w:space="0" w:color="auto"/>
        <w:bottom w:val="none" w:sz="0" w:space="0" w:color="auto"/>
        <w:right w:val="none" w:sz="0" w:space="0" w:color="auto"/>
      </w:divBdr>
    </w:div>
    <w:div w:id="1057438776">
      <w:bodyDiv w:val="1"/>
      <w:marLeft w:val="0"/>
      <w:marRight w:val="0"/>
      <w:marTop w:val="0"/>
      <w:marBottom w:val="0"/>
      <w:divBdr>
        <w:top w:val="none" w:sz="0" w:space="0" w:color="auto"/>
        <w:left w:val="none" w:sz="0" w:space="0" w:color="auto"/>
        <w:bottom w:val="none" w:sz="0" w:space="0" w:color="auto"/>
        <w:right w:val="none" w:sz="0" w:space="0" w:color="auto"/>
      </w:divBdr>
    </w:div>
    <w:div w:id="1094519800">
      <w:bodyDiv w:val="1"/>
      <w:marLeft w:val="0"/>
      <w:marRight w:val="0"/>
      <w:marTop w:val="0"/>
      <w:marBottom w:val="0"/>
      <w:divBdr>
        <w:top w:val="none" w:sz="0" w:space="0" w:color="auto"/>
        <w:left w:val="none" w:sz="0" w:space="0" w:color="auto"/>
        <w:bottom w:val="none" w:sz="0" w:space="0" w:color="auto"/>
        <w:right w:val="none" w:sz="0" w:space="0" w:color="auto"/>
      </w:divBdr>
    </w:div>
    <w:div w:id="1153565079">
      <w:bodyDiv w:val="1"/>
      <w:marLeft w:val="0"/>
      <w:marRight w:val="0"/>
      <w:marTop w:val="0"/>
      <w:marBottom w:val="0"/>
      <w:divBdr>
        <w:top w:val="none" w:sz="0" w:space="0" w:color="auto"/>
        <w:left w:val="none" w:sz="0" w:space="0" w:color="auto"/>
        <w:bottom w:val="none" w:sz="0" w:space="0" w:color="auto"/>
        <w:right w:val="none" w:sz="0" w:space="0" w:color="auto"/>
      </w:divBdr>
    </w:div>
    <w:div w:id="1317758224">
      <w:bodyDiv w:val="1"/>
      <w:marLeft w:val="0"/>
      <w:marRight w:val="0"/>
      <w:marTop w:val="0"/>
      <w:marBottom w:val="0"/>
      <w:divBdr>
        <w:top w:val="none" w:sz="0" w:space="0" w:color="auto"/>
        <w:left w:val="none" w:sz="0" w:space="0" w:color="auto"/>
        <w:bottom w:val="none" w:sz="0" w:space="0" w:color="auto"/>
        <w:right w:val="none" w:sz="0" w:space="0" w:color="auto"/>
      </w:divBdr>
    </w:div>
    <w:div w:id="1384793344">
      <w:bodyDiv w:val="1"/>
      <w:marLeft w:val="0"/>
      <w:marRight w:val="0"/>
      <w:marTop w:val="0"/>
      <w:marBottom w:val="0"/>
      <w:divBdr>
        <w:top w:val="none" w:sz="0" w:space="0" w:color="auto"/>
        <w:left w:val="none" w:sz="0" w:space="0" w:color="auto"/>
        <w:bottom w:val="none" w:sz="0" w:space="0" w:color="auto"/>
        <w:right w:val="none" w:sz="0" w:space="0" w:color="auto"/>
      </w:divBdr>
    </w:div>
    <w:div w:id="1559130733">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583954278">
      <w:bodyDiv w:val="1"/>
      <w:marLeft w:val="0"/>
      <w:marRight w:val="0"/>
      <w:marTop w:val="0"/>
      <w:marBottom w:val="0"/>
      <w:divBdr>
        <w:top w:val="none" w:sz="0" w:space="0" w:color="auto"/>
        <w:left w:val="none" w:sz="0" w:space="0" w:color="auto"/>
        <w:bottom w:val="none" w:sz="0" w:space="0" w:color="auto"/>
        <w:right w:val="none" w:sz="0" w:space="0" w:color="auto"/>
      </w:divBdr>
    </w:div>
    <w:div w:id="1644969783">
      <w:bodyDiv w:val="1"/>
      <w:marLeft w:val="0"/>
      <w:marRight w:val="0"/>
      <w:marTop w:val="0"/>
      <w:marBottom w:val="0"/>
      <w:divBdr>
        <w:top w:val="none" w:sz="0" w:space="0" w:color="auto"/>
        <w:left w:val="none" w:sz="0" w:space="0" w:color="auto"/>
        <w:bottom w:val="none" w:sz="0" w:space="0" w:color="auto"/>
        <w:right w:val="none" w:sz="0" w:space="0" w:color="auto"/>
      </w:divBdr>
    </w:div>
    <w:div w:id="1741438114">
      <w:bodyDiv w:val="1"/>
      <w:marLeft w:val="0"/>
      <w:marRight w:val="0"/>
      <w:marTop w:val="0"/>
      <w:marBottom w:val="0"/>
      <w:divBdr>
        <w:top w:val="none" w:sz="0" w:space="0" w:color="auto"/>
        <w:left w:val="none" w:sz="0" w:space="0" w:color="auto"/>
        <w:bottom w:val="none" w:sz="0" w:space="0" w:color="auto"/>
        <w:right w:val="none" w:sz="0" w:space="0" w:color="auto"/>
      </w:divBdr>
    </w:div>
    <w:div w:id="1810391138">
      <w:bodyDiv w:val="1"/>
      <w:marLeft w:val="0"/>
      <w:marRight w:val="0"/>
      <w:marTop w:val="0"/>
      <w:marBottom w:val="0"/>
      <w:divBdr>
        <w:top w:val="none" w:sz="0" w:space="0" w:color="auto"/>
        <w:left w:val="none" w:sz="0" w:space="0" w:color="auto"/>
        <w:bottom w:val="none" w:sz="0" w:space="0" w:color="auto"/>
        <w:right w:val="none" w:sz="0" w:space="0" w:color="auto"/>
      </w:divBdr>
    </w:div>
    <w:div w:id="1815096531">
      <w:bodyDiv w:val="1"/>
      <w:marLeft w:val="0"/>
      <w:marRight w:val="0"/>
      <w:marTop w:val="0"/>
      <w:marBottom w:val="0"/>
      <w:divBdr>
        <w:top w:val="none" w:sz="0" w:space="0" w:color="auto"/>
        <w:left w:val="none" w:sz="0" w:space="0" w:color="auto"/>
        <w:bottom w:val="none" w:sz="0" w:space="0" w:color="auto"/>
        <w:right w:val="none" w:sz="0" w:space="0" w:color="auto"/>
      </w:divBdr>
    </w:div>
    <w:div w:id="2013336775">
      <w:bodyDiv w:val="1"/>
      <w:marLeft w:val="0"/>
      <w:marRight w:val="0"/>
      <w:marTop w:val="0"/>
      <w:marBottom w:val="0"/>
      <w:divBdr>
        <w:top w:val="none" w:sz="0" w:space="0" w:color="auto"/>
        <w:left w:val="none" w:sz="0" w:space="0" w:color="auto"/>
        <w:bottom w:val="none" w:sz="0" w:space="0" w:color="auto"/>
        <w:right w:val="none" w:sz="0" w:space="0" w:color="auto"/>
      </w:divBdr>
    </w:div>
    <w:div w:id="21203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C14C-B653-4A69-9C8A-9627DE08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diana forero</cp:lastModifiedBy>
  <cp:revision>13</cp:revision>
  <cp:lastPrinted>2007-11-17T22:44:00Z</cp:lastPrinted>
  <dcterms:created xsi:type="dcterms:W3CDTF">2021-09-14T22:57:00Z</dcterms:created>
  <dcterms:modified xsi:type="dcterms:W3CDTF">2021-09-27T02:38:00Z</dcterms:modified>
</cp:coreProperties>
</file>