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-422275</wp:posOffset>
            </wp:positionV>
            <wp:extent cx="3325495" cy="819150"/>
            <wp:effectExtent l="0" t="0" r="8255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946300" w:rsidRDefault="001D1612" w:rsidP="00946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BOYACÁ</w:t>
      </w:r>
    </w:p>
    <w:p w:rsidR="00BD5300" w:rsidRDefault="001D1612" w:rsidP="00946300">
      <w:pPr>
        <w:jc w:val="center"/>
        <w:outlineLvl w:val="0"/>
        <w:rPr>
          <w:i w:val="0"/>
          <w:lang w:val="es-ES"/>
        </w:rPr>
      </w:pPr>
      <w:r>
        <w:rPr>
          <w:i w:val="0"/>
          <w:lang w:val="es-ES"/>
        </w:rPr>
        <w:t xml:space="preserve">Sogamoso 4 y 5 de diciembre de </w:t>
      </w:r>
      <w:r w:rsidR="00CD5BE5">
        <w:rPr>
          <w:i w:val="0"/>
          <w:lang w:val="es-ES"/>
        </w:rPr>
        <w:t xml:space="preserve"> 2014</w:t>
      </w:r>
    </w:p>
    <w:p w:rsidR="0052134A" w:rsidRPr="00A01EE4" w:rsidRDefault="0052134A" w:rsidP="00AA72F6">
      <w:pPr>
        <w:outlineLvl w:val="0"/>
        <w:rPr>
          <w:b/>
          <w:i w:val="0"/>
          <w:lang w:val="es-ES"/>
        </w:rPr>
      </w:pP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Default="00CD5BE5" w:rsidP="001A3C7C">
      <w:pPr>
        <w:rPr>
          <w:b/>
          <w:i w:val="0"/>
          <w:lang w:val="es-ES"/>
        </w:rPr>
      </w:pPr>
      <w:r>
        <w:rPr>
          <w:b/>
          <w:i w:val="0"/>
          <w:lang w:val="es-ES"/>
        </w:rPr>
        <w:t xml:space="preserve">JUEVES </w:t>
      </w:r>
      <w:r w:rsidR="001D1612">
        <w:rPr>
          <w:b/>
          <w:i w:val="0"/>
          <w:lang w:val="es-ES"/>
        </w:rPr>
        <w:t>04</w:t>
      </w:r>
      <w:r>
        <w:rPr>
          <w:b/>
          <w:i w:val="0"/>
          <w:lang w:val="es-ES"/>
        </w:rPr>
        <w:t xml:space="preserve"> DE </w:t>
      </w:r>
      <w:r w:rsidR="001D1612">
        <w:rPr>
          <w:b/>
          <w:i w:val="0"/>
          <w:lang w:val="es-ES"/>
        </w:rPr>
        <w:t>DICIEMBRE</w:t>
      </w:r>
      <w:r w:rsidR="00865468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>DE 201</w:t>
      </w:r>
      <w:r>
        <w:rPr>
          <w:b/>
          <w:i w:val="0"/>
          <w:lang w:val="es-ES"/>
        </w:rPr>
        <w:t>4</w:t>
      </w:r>
      <w:r w:rsidR="001A3C7C" w:rsidRPr="00A01EE4">
        <w:rPr>
          <w:b/>
          <w:i w:val="0"/>
          <w:lang w:val="es-ES"/>
        </w:rPr>
        <w:t xml:space="preserve"> – JORNADA ACADÉMICA</w:t>
      </w:r>
    </w:p>
    <w:p w:rsidR="00AA72F6" w:rsidRPr="00A01EE4" w:rsidRDefault="00AA72F6" w:rsidP="001A3C7C">
      <w:pPr>
        <w:rPr>
          <w:b/>
          <w:i w:val="0"/>
          <w:lang w:val="es-ES"/>
        </w:rPr>
      </w:pPr>
    </w:p>
    <w:p w:rsidR="001A3C7C" w:rsidRPr="00A55F97" w:rsidRDefault="004B4E20" w:rsidP="00946300">
      <w:pPr>
        <w:rPr>
          <w:i w:val="0"/>
          <w:sz w:val="22"/>
          <w:szCs w:val="22"/>
          <w:lang w:val="es-ES"/>
        </w:rPr>
      </w:pPr>
      <w:r w:rsidRPr="00A55F97">
        <w:rPr>
          <w:b/>
          <w:i w:val="0"/>
          <w:sz w:val="22"/>
          <w:szCs w:val="22"/>
          <w:lang w:val="es-ES"/>
        </w:rPr>
        <w:t>LUGAR</w:t>
      </w:r>
      <w:r w:rsidR="00A52B82" w:rsidRPr="00A55F97">
        <w:rPr>
          <w:b/>
          <w:i w:val="0"/>
          <w:sz w:val="22"/>
          <w:szCs w:val="22"/>
          <w:lang w:val="es-ES"/>
        </w:rPr>
        <w:t xml:space="preserve">: </w:t>
      </w:r>
      <w:r w:rsidR="001D1612">
        <w:rPr>
          <w:b/>
          <w:i w:val="0"/>
          <w:sz w:val="22"/>
          <w:szCs w:val="22"/>
          <w:lang w:val="es-ES"/>
        </w:rPr>
        <w:t>CAMARA DE COMERCIO DE SOGAMOSO- CARRERA 11 No. 21- 112 CENTRO COMERCIAL  IWOKA</w:t>
      </w:r>
    </w:p>
    <w:p w:rsidR="00E6153A" w:rsidRPr="00E6153A" w:rsidRDefault="00E6153A" w:rsidP="00E6153A">
      <w:pPr>
        <w:rPr>
          <w:b/>
          <w:i w:val="0"/>
          <w:sz w:val="20"/>
          <w:szCs w:val="20"/>
          <w:lang w:val="es-ES"/>
        </w:rPr>
      </w:pPr>
    </w:p>
    <w:p w:rsidR="00CD5BE5" w:rsidRPr="00946300" w:rsidRDefault="00CD5BE5" w:rsidP="00CD5BE5">
      <w:pPr>
        <w:rPr>
          <w:b/>
          <w:i w:val="0"/>
          <w:lang w:val="en-US"/>
        </w:rPr>
      </w:pPr>
      <w:r>
        <w:rPr>
          <w:i w:val="0"/>
          <w:lang w:val="en-US"/>
        </w:rPr>
        <w:t xml:space="preserve">7:00 a.m. a 8:00 a.m. </w:t>
      </w:r>
      <w:r>
        <w:rPr>
          <w:i w:val="0"/>
          <w:lang w:val="en-US"/>
        </w:rPr>
        <w:tab/>
      </w:r>
      <w:r>
        <w:rPr>
          <w:i w:val="0"/>
          <w:lang w:val="en-US"/>
        </w:rPr>
        <w:tab/>
        <w:t>Inscripciones</w:t>
      </w:r>
    </w:p>
    <w:p w:rsidR="00CD5BE5" w:rsidRDefault="00CD5BE5" w:rsidP="00CD5BE5">
      <w:pPr>
        <w:jc w:val="both"/>
        <w:rPr>
          <w:i w:val="0"/>
          <w:lang w:val="en-US"/>
        </w:rPr>
      </w:pPr>
    </w:p>
    <w:p w:rsidR="00CD5BE5" w:rsidRDefault="00CD5BE5" w:rsidP="00CD5BE5">
      <w:pPr>
        <w:jc w:val="both"/>
        <w:outlineLvl w:val="0"/>
        <w:rPr>
          <w:i w:val="0"/>
          <w:lang w:val="es-ES"/>
        </w:rPr>
      </w:pPr>
      <w:r>
        <w:rPr>
          <w:i w:val="0"/>
          <w:lang w:val="en-US"/>
        </w:rPr>
        <w:t>8:00 a.m. a 9:00 a.m.</w:t>
      </w:r>
      <w:r>
        <w:rPr>
          <w:i w:val="0"/>
          <w:lang w:val="en-US"/>
        </w:rPr>
        <w:tab/>
      </w:r>
      <w:r>
        <w:rPr>
          <w:i w:val="0"/>
          <w:lang w:val="en-US"/>
        </w:rPr>
        <w:tab/>
      </w:r>
      <w:r>
        <w:rPr>
          <w:i w:val="0"/>
          <w:lang w:val="es-ES"/>
        </w:rPr>
        <w:t xml:space="preserve">Himnos de Colombia y  </w:t>
      </w:r>
      <w:r w:rsidR="001D1612">
        <w:rPr>
          <w:i w:val="0"/>
          <w:lang w:val="es-ES"/>
        </w:rPr>
        <w:t>Boyacá</w:t>
      </w:r>
    </w:p>
    <w:p w:rsidR="00CD5BE5" w:rsidRDefault="00CD5BE5" w:rsidP="00CD5BE5">
      <w:pPr>
        <w:jc w:val="both"/>
        <w:outlineLvl w:val="0"/>
        <w:rPr>
          <w:i w:val="0"/>
          <w:lang w:val="es-ES"/>
        </w:rPr>
      </w:pPr>
    </w:p>
    <w:p w:rsidR="00CD5BE5" w:rsidRDefault="00865468" w:rsidP="00865468">
      <w:pPr>
        <w:jc w:val="both"/>
        <w:outlineLvl w:val="0"/>
        <w:rPr>
          <w:i w:val="0"/>
          <w:lang w:val="es-ES"/>
        </w:rPr>
      </w:pPr>
      <w:r>
        <w:rPr>
          <w:b/>
          <w:i w:val="0"/>
          <w:lang w:val="es-ES"/>
        </w:rPr>
        <w:t>Intervención</w:t>
      </w:r>
    </w:p>
    <w:p w:rsidR="00CD5BE5" w:rsidRPr="00CD5BE5" w:rsidRDefault="001D1612" w:rsidP="00CD5BE5">
      <w:pPr>
        <w:ind w:left="3544"/>
        <w:jc w:val="both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OSCAR OLARTE AMADO</w:t>
      </w:r>
    </w:p>
    <w:p w:rsidR="00E6153A" w:rsidRDefault="00CD5BE5" w:rsidP="00E6153A">
      <w:pPr>
        <w:ind w:left="3544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>D</w:t>
      </w:r>
      <w:r w:rsidRPr="00AA72F6">
        <w:rPr>
          <w:i w:val="0"/>
          <w:lang w:val="es-ES"/>
        </w:rPr>
        <w:t>irector</w:t>
      </w:r>
      <w:r w:rsidR="00EC5DF8">
        <w:rPr>
          <w:i w:val="0"/>
          <w:lang w:val="es-ES"/>
        </w:rPr>
        <w:t xml:space="preserve"> </w:t>
      </w:r>
      <w:r>
        <w:rPr>
          <w:i w:val="0"/>
          <w:lang w:val="es-ES"/>
        </w:rPr>
        <w:t>E</w:t>
      </w:r>
      <w:r w:rsidR="00865468">
        <w:rPr>
          <w:i w:val="0"/>
          <w:lang w:val="es-ES"/>
        </w:rPr>
        <w:t>jecutiv</w:t>
      </w:r>
      <w:r w:rsidR="001D1612">
        <w:rPr>
          <w:i w:val="0"/>
          <w:lang w:val="es-ES"/>
        </w:rPr>
        <w:t>o</w:t>
      </w:r>
      <w:r w:rsidR="00EC5DF8">
        <w:rPr>
          <w:i w:val="0"/>
          <w:lang w:val="es-ES"/>
        </w:rPr>
        <w:t xml:space="preserve"> </w:t>
      </w:r>
      <w:r w:rsidR="00080CF5">
        <w:rPr>
          <w:i w:val="0"/>
          <w:lang w:val="es-ES"/>
        </w:rPr>
        <w:t xml:space="preserve">Confecoop </w:t>
      </w:r>
      <w:r w:rsidR="001D1612">
        <w:rPr>
          <w:i w:val="0"/>
          <w:lang w:val="es-ES"/>
        </w:rPr>
        <w:t>Boyacá</w:t>
      </w:r>
    </w:p>
    <w:p w:rsidR="00CD5BE5" w:rsidRPr="00E6153A" w:rsidRDefault="00CD5BE5" w:rsidP="00E6153A">
      <w:pPr>
        <w:ind w:left="3544"/>
        <w:jc w:val="both"/>
        <w:outlineLvl w:val="0"/>
        <w:rPr>
          <w:i w:val="0"/>
          <w:lang w:val="es-ES"/>
        </w:rPr>
      </w:pP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</w:p>
    <w:p w:rsidR="00CD5BE5" w:rsidRDefault="00CD5BE5" w:rsidP="00CD5BE5">
      <w:pPr>
        <w:jc w:val="both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 xml:space="preserve">Instalación </w:t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  <w:t>OLGA LUCÍA LO</w:t>
      </w:r>
      <w:r>
        <w:rPr>
          <w:b/>
          <w:i w:val="0"/>
        </w:rPr>
        <w:t>NDOÑO HERRERA</w:t>
      </w:r>
    </w:p>
    <w:p w:rsidR="00CD5BE5" w:rsidRPr="00212778" w:rsidRDefault="00CD5BE5" w:rsidP="00CD5BE5">
      <w:pPr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Pr="00212778">
        <w:rPr>
          <w:i w:val="0"/>
        </w:rPr>
        <w:t>Superintendente</w:t>
      </w:r>
    </w:p>
    <w:p w:rsidR="00CD5BE5" w:rsidRPr="00212778" w:rsidRDefault="00CD5BE5" w:rsidP="00CD5BE5">
      <w:pPr>
        <w:ind w:left="708" w:firstLine="708"/>
        <w:jc w:val="both"/>
        <w:rPr>
          <w:i w:val="0"/>
        </w:rPr>
      </w:pPr>
      <w:r w:rsidRPr="00212778">
        <w:rPr>
          <w:b/>
          <w:i w:val="0"/>
        </w:rPr>
        <w:tab/>
      </w:r>
    </w:p>
    <w:p w:rsidR="00CD5BE5" w:rsidRDefault="00CD5BE5" w:rsidP="00CD5BE5">
      <w:pPr>
        <w:ind w:left="3544" w:hanging="3544"/>
        <w:jc w:val="both"/>
        <w:rPr>
          <w:i w:val="0"/>
        </w:rPr>
      </w:pPr>
      <w:r w:rsidRPr="00212778">
        <w:rPr>
          <w:i w:val="0"/>
        </w:rPr>
        <w:t xml:space="preserve">9:00 a.m. a 10:00 a.m.    </w:t>
      </w:r>
      <w:r w:rsidRPr="00212778">
        <w:rPr>
          <w:i w:val="0"/>
        </w:rPr>
        <w:tab/>
      </w:r>
      <w:r>
        <w:rPr>
          <w:i w:val="0"/>
        </w:rPr>
        <w:t>Prevención y control de riesgos asociados al lavado de    activos y la financiación del terrorismo</w:t>
      </w:r>
    </w:p>
    <w:p w:rsidR="002D4779" w:rsidRDefault="00CD5BE5" w:rsidP="00CD5BE5">
      <w:pPr>
        <w:ind w:left="2835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2D4779">
        <w:rPr>
          <w:b/>
          <w:bCs/>
          <w:i w:val="0"/>
          <w:lang w:eastAsia="es-CO"/>
        </w:rPr>
        <w:t>ANGELA BARRAGAN</w:t>
      </w:r>
    </w:p>
    <w:p w:rsidR="00CD5BE5" w:rsidRDefault="00CD5BE5" w:rsidP="00CD5BE5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 w:val="0"/>
        </w:rPr>
        <w:t xml:space="preserve">Profesional Unidad de Información y Análisis </w:t>
      </w:r>
      <w:r>
        <w:rPr>
          <w:bCs/>
          <w:i w:val="0"/>
        </w:rPr>
        <w:tab/>
        <w:t xml:space="preserve">Financiero </w:t>
      </w:r>
      <w:r>
        <w:rPr>
          <w:bCs/>
          <w:i w:val="0"/>
        </w:rPr>
        <w:tab/>
        <w:t>UIAF</w:t>
      </w:r>
    </w:p>
    <w:p w:rsidR="00CD5BE5" w:rsidRDefault="00CD5BE5" w:rsidP="00CD5BE5">
      <w:pPr>
        <w:ind w:left="2977" w:hanging="2977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</w:p>
    <w:p w:rsidR="00CD5BE5" w:rsidRDefault="00CD5BE5" w:rsidP="00CD5BE5">
      <w:pPr>
        <w:ind w:left="2835" w:hanging="2835"/>
        <w:jc w:val="both"/>
        <w:rPr>
          <w:i w:val="0"/>
        </w:rPr>
      </w:pPr>
    </w:p>
    <w:p w:rsidR="00CD5BE5" w:rsidRDefault="00CD5BE5" w:rsidP="00CD5BE5">
      <w:pPr>
        <w:ind w:left="2835" w:hanging="2835"/>
        <w:jc w:val="both"/>
        <w:rPr>
          <w:b/>
          <w:bCs/>
          <w:i w:val="0"/>
          <w:lang w:val="en-US" w:eastAsia="es-CO"/>
        </w:rPr>
      </w:pPr>
      <w:r>
        <w:rPr>
          <w:i w:val="0"/>
          <w:lang w:val="en-US"/>
        </w:rPr>
        <w:t xml:space="preserve">10:00 a.m. a 10:15 a.m.  </w:t>
      </w:r>
      <w:r>
        <w:rPr>
          <w:i w:val="0"/>
          <w:lang w:val="en-US"/>
        </w:rPr>
        <w:tab/>
      </w:r>
      <w:r>
        <w:rPr>
          <w:i w:val="0"/>
          <w:lang w:val="en-US"/>
        </w:rPr>
        <w:tab/>
      </w:r>
      <w:r>
        <w:rPr>
          <w:b/>
          <w:bCs/>
          <w:i w:val="0"/>
          <w:lang w:val="en-US" w:eastAsia="es-CO"/>
        </w:rPr>
        <w:t>Coffee Break</w:t>
      </w:r>
    </w:p>
    <w:p w:rsidR="00CD5BE5" w:rsidRDefault="00CD5BE5" w:rsidP="00CD5BE5">
      <w:pPr>
        <w:ind w:left="2835" w:hanging="2835"/>
        <w:jc w:val="both"/>
        <w:rPr>
          <w:b/>
          <w:bCs/>
          <w:i w:val="0"/>
          <w:lang w:val="en-US" w:eastAsia="es-CO"/>
        </w:rPr>
      </w:pPr>
    </w:p>
    <w:p w:rsidR="00CD5BE5" w:rsidRPr="00946300" w:rsidRDefault="00CD5BE5" w:rsidP="00080CF5">
      <w:pPr>
        <w:jc w:val="both"/>
        <w:rPr>
          <w:i w:val="0"/>
          <w:lang w:val="en-US"/>
        </w:rPr>
      </w:pPr>
    </w:p>
    <w:p w:rsidR="00EE14DF" w:rsidRPr="00EE14DF" w:rsidRDefault="00EE14DF" w:rsidP="00EE14DF">
      <w:pPr>
        <w:ind w:left="2835" w:hanging="2835"/>
        <w:jc w:val="both"/>
        <w:rPr>
          <w:i w:val="0"/>
          <w:lang w:val="en-US"/>
        </w:rPr>
      </w:pPr>
    </w:p>
    <w:p w:rsidR="00CC3DF5" w:rsidRDefault="00EE14DF" w:rsidP="00EE14DF">
      <w:pPr>
        <w:ind w:left="3540" w:hanging="3540"/>
        <w:jc w:val="both"/>
        <w:rPr>
          <w:i w:val="0"/>
        </w:rPr>
      </w:pPr>
      <w:r w:rsidRPr="00EE14DF">
        <w:rPr>
          <w:i w:val="0"/>
          <w:lang w:val="en-US"/>
        </w:rPr>
        <w:t>10:</w:t>
      </w:r>
      <w:r w:rsidR="00CC3DF5">
        <w:rPr>
          <w:i w:val="0"/>
          <w:lang w:val="en-US"/>
        </w:rPr>
        <w:t>1</w:t>
      </w:r>
      <w:r w:rsidRPr="00EE14DF">
        <w:rPr>
          <w:i w:val="0"/>
          <w:lang w:val="en-US"/>
        </w:rPr>
        <w:t>5 a.m. a 12:</w:t>
      </w:r>
      <w:r w:rsidR="00CC3DF5">
        <w:rPr>
          <w:i w:val="0"/>
          <w:lang w:val="en-US"/>
        </w:rPr>
        <w:t>0</w:t>
      </w:r>
      <w:r w:rsidRPr="00EE14DF">
        <w:rPr>
          <w:i w:val="0"/>
          <w:lang w:val="en-US"/>
        </w:rPr>
        <w:t xml:space="preserve">0 p.m.  </w:t>
      </w:r>
      <w:r w:rsidRPr="00EE14DF">
        <w:rPr>
          <w:i w:val="0"/>
          <w:lang w:val="en-US"/>
        </w:rPr>
        <w:tab/>
      </w:r>
      <w:r>
        <w:rPr>
          <w:i w:val="0"/>
        </w:rPr>
        <w:t xml:space="preserve">Hacía el proceso de convergencia de las NIIF en el sector de </w:t>
      </w:r>
      <w:r>
        <w:rPr>
          <w:i w:val="0"/>
        </w:rPr>
        <w:tab/>
        <w:t xml:space="preserve">Economía </w:t>
      </w:r>
      <w:r>
        <w:rPr>
          <w:i w:val="0"/>
        </w:rPr>
        <w:tab/>
        <w:t>Solidaria</w:t>
      </w:r>
    </w:p>
    <w:p w:rsidR="00EE14DF" w:rsidRPr="00265EFC" w:rsidRDefault="00EE14DF" w:rsidP="00EE14DF">
      <w:pPr>
        <w:ind w:left="3540" w:hanging="3540"/>
        <w:jc w:val="both"/>
        <w:rPr>
          <w:b/>
          <w:i w:val="0"/>
        </w:rPr>
      </w:pPr>
      <w:r>
        <w:rPr>
          <w:i w:val="0"/>
        </w:rPr>
        <w:t xml:space="preserve"> </w:t>
      </w:r>
      <w:r w:rsidR="00CC3DF5">
        <w:rPr>
          <w:i w:val="0"/>
        </w:rPr>
        <w:tab/>
      </w:r>
      <w:r w:rsidR="00CC3DF5" w:rsidRPr="00265EFC">
        <w:rPr>
          <w:b/>
          <w:i w:val="0"/>
        </w:rPr>
        <w:t>DIANA GONZALEZ</w:t>
      </w:r>
    </w:p>
    <w:p w:rsidR="00080CF5" w:rsidRPr="00A55F97" w:rsidRDefault="00265EFC" w:rsidP="00CC3DF5">
      <w:pPr>
        <w:ind w:left="2832" w:firstLine="708"/>
        <w:jc w:val="both"/>
        <w:rPr>
          <w:b/>
          <w:i w:val="0"/>
        </w:rPr>
      </w:pPr>
      <w:r>
        <w:rPr>
          <w:i w:val="0"/>
        </w:rPr>
        <w:t xml:space="preserve">Profesional de la </w:t>
      </w:r>
      <w:r w:rsidR="00CC3DF5">
        <w:rPr>
          <w:i w:val="0"/>
        </w:rPr>
        <w:t>F</w:t>
      </w:r>
      <w:r w:rsidR="00EE14DF">
        <w:rPr>
          <w:i w:val="0"/>
        </w:rPr>
        <w:t xml:space="preserve">irma consultora  </w:t>
      </w:r>
      <w:r w:rsidR="00CC3DF5">
        <w:rPr>
          <w:i w:val="0"/>
        </w:rPr>
        <w:t>EY</w:t>
      </w:r>
    </w:p>
    <w:p w:rsidR="00080CF5" w:rsidRDefault="00080CF5" w:rsidP="00CD5BE5">
      <w:pPr>
        <w:rPr>
          <w:b/>
          <w:i w:val="0"/>
          <w:lang w:val="es-ES"/>
        </w:rPr>
      </w:pPr>
    </w:p>
    <w:p w:rsidR="00080CF5" w:rsidRDefault="00080CF5" w:rsidP="00CD5BE5">
      <w:pPr>
        <w:rPr>
          <w:b/>
          <w:i w:val="0"/>
          <w:lang w:val="es-ES"/>
        </w:rPr>
      </w:pPr>
    </w:p>
    <w:p w:rsidR="00080CF5" w:rsidRDefault="00080CF5" w:rsidP="00CD5BE5">
      <w:pPr>
        <w:rPr>
          <w:b/>
          <w:i w:val="0"/>
          <w:lang w:val="es-ES"/>
        </w:rPr>
      </w:pPr>
    </w:p>
    <w:p w:rsidR="00CC3DF5" w:rsidRDefault="00CC3DF5" w:rsidP="00CD5BE5">
      <w:pPr>
        <w:rPr>
          <w:b/>
          <w:i w:val="0"/>
          <w:lang w:val="es-ES"/>
        </w:rPr>
      </w:pPr>
    </w:p>
    <w:p w:rsidR="00CC3DF5" w:rsidRDefault="00CC3DF5" w:rsidP="00CD5BE5">
      <w:pPr>
        <w:rPr>
          <w:b/>
          <w:i w:val="0"/>
          <w:lang w:val="es-ES"/>
        </w:rPr>
      </w:pPr>
    </w:p>
    <w:p w:rsidR="00CC3DF5" w:rsidRDefault="00CC3DF5" w:rsidP="00CD5BE5">
      <w:pPr>
        <w:rPr>
          <w:b/>
          <w:i w:val="0"/>
          <w:lang w:val="es-ES"/>
        </w:rPr>
      </w:pPr>
    </w:p>
    <w:p w:rsidR="00B16428" w:rsidRDefault="00B16428" w:rsidP="00CD5BE5">
      <w:pPr>
        <w:rPr>
          <w:b/>
          <w:i w:val="0"/>
          <w:lang w:val="es-ES"/>
        </w:rPr>
      </w:pPr>
    </w:p>
    <w:p w:rsidR="00865468" w:rsidRDefault="00865468" w:rsidP="00CD5BE5">
      <w:pPr>
        <w:rPr>
          <w:b/>
          <w:i w:val="0"/>
          <w:lang w:val="es-ES"/>
        </w:rPr>
      </w:pPr>
    </w:p>
    <w:p w:rsidR="00CC3DF5" w:rsidRDefault="00CC3DF5" w:rsidP="00CC3DF5">
      <w:pPr>
        <w:rPr>
          <w:b/>
          <w:i w:val="0"/>
          <w:lang w:val="es-ES"/>
        </w:rPr>
      </w:pPr>
      <w:r>
        <w:rPr>
          <w:b/>
          <w:i w:val="0"/>
          <w:lang w:val="es-ES"/>
        </w:rPr>
        <w:lastRenderedPageBreak/>
        <w:t xml:space="preserve">JUEVES 04 DE DICIEMBRE </w:t>
      </w:r>
      <w:r w:rsidRPr="00A01EE4">
        <w:rPr>
          <w:b/>
          <w:i w:val="0"/>
          <w:lang w:val="es-ES"/>
        </w:rPr>
        <w:t>DE 201</w:t>
      </w:r>
      <w:r>
        <w:rPr>
          <w:b/>
          <w:i w:val="0"/>
          <w:lang w:val="es-ES"/>
        </w:rPr>
        <w:t>4</w:t>
      </w:r>
      <w:r w:rsidRPr="00A01EE4">
        <w:rPr>
          <w:b/>
          <w:i w:val="0"/>
          <w:lang w:val="es-ES"/>
        </w:rPr>
        <w:t xml:space="preserve"> – JORNADA ACADÉMICA</w:t>
      </w:r>
    </w:p>
    <w:p w:rsidR="00CC3DF5" w:rsidRPr="00A01EE4" w:rsidRDefault="00CC3DF5" w:rsidP="00CC3DF5">
      <w:pPr>
        <w:rPr>
          <w:b/>
          <w:i w:val="0"/>
          <w:lang w:val="es-ES"/>
        </w:rPr>
      </w:pPr>
    </w:p>
    <w:p w:rsidR="00CC3DF5" w:rsidRPr="00A55F97" w:rsidRDefault="00CC3DF5" w:rsidP="00CC3DF5">
      <w:pPr>
        <w:rPr>
          <w:i w:val="0"/>
          <w:sz w:val="22"/>
          <w:szCs w:val="22"/>
          <w:lang w:val="es-ES"/>
        </w:rPr>
      </w:pPr>
      <w:r w:rsidRPr="00A55F97">
        <w:rPr>
          <w:b/>
          <w:i w:val="0"/>
          <w:sz w:val="22"/>
          <w:szCs w:val="22"/>
          <w:lang w:val="es-ES"/>
        </w:rPr>
        <w:t xml:space="preserve">LUGAR: </w:t>
      </w:r>
      <w:r>
        <w:rPr>
          <w:b/>
          <w:i w:val="0"/>
          <w:sz w:val="22"/>
          <w:szCs w:val="22"/>
          <w:lang w:val="es-ES"/>
        </w:rPr>
        <w:t>CAMARA DE COMERCIO DE SOGAMOSO- CARRERA 11 No. 21- 112 CENTRO COMERCIAL  IWOKA</w:t>
      </w:r>
    </w:p>
    <w:p w:rsidR="00F8242F" w:rsidRPr="008F519C" w:rsidRDefault="00F8242F" w:rsidP="008F519C">
      <w:pPr>
        <w:rPr>
          <w:rStyle w:val="Textoennegrita"/>
          <w:bCs w:val="0"/>
          <w:i w:val="0"/>
          <w:sz w:val="22"/>
          <w:szCs w:val="22"/>
          <w:lang w:val="es-ES"/>
        </w:rPr>
      </w:pPr>
      <w:r w:rsidRPr="00A24392">
        <w:rPr>
          <w:b/>
          <w:i w:val="0"/>
          <w:sz w:val="22"/>
          <w:szCs w:val="22"/>
        </w:rPr>
        <w:tab/>
      </w:r>
    </w:p>
    <w:p w:rsidR="00CD5BE5" w:rsidRDefault="007624F5" w:rsidP="00CD5BE5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CD5BE5">
        <w:rPr>
          <w:i w:val="0"/>
          <w:sz w:val="22"/>
          <w:szCs w:val="22"/>
          <w:lang w:val="es-ES"/>
        </w:rPr>
        <w:t xml:space="preserve">:00 p.m. a </w:t>
      </w:r>
      <w:r w:rsidR="00F8242F">
        <w:rPr>
          <w:i w:val="0"/>
          <w:sz w:val="22"/>
          <w:szCs w:val="22"/>
          <w:lang w:val="es-ES"/>
        </w:rPr>
        <w:t>6</w:t>
      </w:r>
      <w:r w:rsidR="00CD5BE5">
        <w:rPr>
          <w:i w:val="0"/>
          <w:sz w:val="22"/>
          <w:szCs w:val="22"/>
          <w:lang w:val="es-ES"/>
        </w:rPr>
        <w:t>:00 p.m.</w:t>
      </w:r>
      <w:r w:rsidR="00CD5BE5">
        <w:rPr>
          <w:b/>
          <w:i w:val="0"/>
          <w:sz w:val="22"/>
          <w:szCs w:val="22"/>
          <w:lang w:val="es-ES"/>
        </w:rPr>
        <w:tab/>
        <w:t>ENCUENTROS DE SUPERVISIÓN (Para entidades convocadas por la Delegatura para la Supervisión del Ahorro y la Forma Asociativa)</w:t>
      </w:r>
    </w:p>
    <w:p w:rsidR="00CD5BE5" w:rsidRDefault="00CD5BE5" w:rsidP="00CD5BE5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CD5BE5" w:rsidRDefault="00CD5BE5" w:rsidP="00CD5BE5">
      <w:pPr>
        <w:ind w:left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CD5BE5" w:rsidRDefault="00CD5BE5" w:rsidP="00CD5BE5">
      <w:pPr>
        <w:jc w:val="both"/>
        <w:rPr>
          <w:i w:val="0"/>
          <w:sz w:val="22"/>
          <w:szCs w:val="22"/>
        </w:rPr>
      </w:pPr>
    </w:p>
    <w:p w:rsidR="00CD5BE5" w:rsidRDefault="00CD5BE5" w:rsidP="00CD5BE5">
      <w:pPr>
        <w:ind w:left="354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Coordinadora Grupo de Supervisión: Diana Yineth Parra</w:t>
      </w:r>
    </w:p>
    <w:p w:rsidR="00CD5BE5" w:rsidRDefault="00CD5BE5" w:rsidP="00CD5BE5">
      <w:pPr>
        <w:ind w:left="3544" w:hanging="1410"/>
        <w:jc w:val="both"/>
        <w:rPr>
          <w:i w:val="0"/>
          <w:sz w:val="22"/>
          <w:szCs w:val="22"/>
        </w:rPr>
      </w:pPr>
    </w:p>
    <w:p w:rsidR="00CD5BE5" w:rsidRDefault="00CD5BE5" w:rsidP="00CD5BE5">
      <w:pPr>
        <w:ind w:left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Jefe de área:</w:t>
      </w:r>
      <w:r>
        <w:rPr>
          <w:b/>
          <w:i w:val="0"/>
          <w:sz w:val="22"/>
          <w:szCs w:val="22"/>
        </w:rPr>
        <w:t xml:space="preserve">   GUILLERMO LEÓN HOYOS</w:t>
      </w:r>
    </w:p>
    <w:p w:rsidR="00CD5BE5" w:rsidRDefault="00CD5BE5" w:rsidP="00CD5BE5">
      <w:pPr>
        <w:ind w:left="495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Delegado-para la Supervisión de la Forma      Asociativa del Cooperativismo.  </w:t>
      </w:r>
    </w:p>
    <w:p w:rsidR="00CD5BE5" w:rsidRDefault="00CD5BE5" w:rsidP="00CD5BE5">
      <w:pPr>
        <w:ind w:left="3544"/>
        <w:jc w:val="both"/>
        <w:rPr>
          <w:b/>
          <w:i w:val="0"/>
          <w:sz w:val="22"/>
          <w:szCs w:val="22"/>
        </w:rPr>
      </w:pPr>
    </w:p>
    <w:p w:rsidR="00CD5BE5" w:rsidRDefault="00CD5BE5" w:rsidP="00CD5BE5">
      <w:pPr>
        <w:ind w:left="4252" w:firstLine="704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 MÓNICA MILENA GUERRA</w:t>
      </w:r>
    </w:p>
    <w:p w:rsidR="00CD5BE5" w:rsidRDefault="00CD5BE5" w:rsidP="008F519C">
      <w:pPr>
        <w:ind w:left="4962" w:hanging="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Intendente </w:t>
      </w:r>
      <w:proofErr w:type="spellStart"/>
      <w:r w:rsidR="006D4BF0">
        <w:rPr>
          <w:i w:val="0"/>
          <w:sz w:val="22"/>
          <w:szCs w:val="22"/>
        </w:rPr>
        <w:t>Delegatura</w:t>
      </w:r>
      <w:proofErr w:type="spellEnd"/>
      <w:r w:rsidR="006D4BF0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para la Supervisión de la Forma   Asociativa del Cooperativismo.  </w:t>
      </w:r>
    </w:p>
    <w:p w:rsidR="00F8242F" w:rsidRDefault="00F8242F" w:rsidP="00CD5BE5">
      <w:pPr>
        <w:ind w:left="4956"/>
        <w:jc w:val="both"/>
        <w:rPr>
          <w:i w:val="0"/>
          <w:sz w:val="22"/>
          <w:szCs w:val="22"/>
        </w:rPr>
      </w:pPr>
    </w:p>
    <w:p w:rsidR="00F8242F" w:rsidRDefault="00F8242F" w:rsidP="00F8242F">
      <w:pPr>
        <w:ind w:left="2832" w:firstLine="708"/>
        <w:jc w:val="both"/>
        <w:rPr>
          <w:b/>
          <w:i w:val="0"/>
          <w:sz w:val="22"/>
          <w:szCs w:val="22"/>
        </w:rPr>
      </w:pPr>
    </w:p>
    <w:p w:rsidR="00F8242F" w:rsidRDefault="00F8242F" w:rsidP="00CD5BE5">
      <w:pPr>
        <w:ind w:left="4956"/>
        <w:jc w:val="both"/>
        <w:rPr>
          <w:i w:val="0"/>
          <w:sz w:val="22"/>
          <w:szCs w:val="22"/>
        </w:rPr>
      </w:pPr>
    </w:p>
    <w:p w:rsidR="00CD5BE5" w:rsidRDefault="00CD5BE5" w:rsidP="00CD5BE5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CD5BE5" w:rsidRDefault="00CD5BE5" w:rsidP="00CD5BE5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2:00 p.m. a </w:t>
      </w:r>
      <w:r w:rsidR="00154BEB">
        <w:rPr>
          <w:i w:val="0"/>
          <w:sz w:val="22"/>
          <w:szCs w:val="22"/>
        </w:rPr>
        <w:t>6</w:t>
      </w:r>
      <w:r>
        <w:rPr>
          <w:i w:val="0"/>
          <w:sz w:val="22"/>
          <w:szCs w:val="22"/>
        </w:rPr>
        <w:t>:00 p.m.</w:t>
      </w:r>
      <w:r>
        <w:rPr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>SERVICIOS DE INTERACCIÓN CIUDADANA</w:t>
      </w:r>
    </w:p>
    <w:p w:rsidR="00CD5BE5" w:rsidRDefault="00CD5BE5" w:rsidP="00CD5BE5">
      <w:pPr>
        <w:ind w:left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 xml:space="preserve">Atención de consultas jurídicas, administrativas, contables y jurídicas. Orientación sobre trámites, quejas, peticiones y reclamos. </w:t>
      </w:r>
    </w:p>
    <w:p w:rsidR="00CD5BE5" w:rsidRDefault="00CD5BE5" w:rsidP="00CD5BE5">
      <w:pPr>
        <w:ind w:left="3544"/>
        <w:jc w:val="both"/>
        <w:rPr>
          <w:i w:val="0"/>
          <w:sz w:val="22"/>
          <w:szCs w:val="22"/>
          <w:lang w:val="es-ES"/>
        </w:rPr>
      </w:pPr>
    </w:p>
    <w:p w:rsidR="00D63D83" w:rsidRPr="008F519C" w:rsidRDefault="00D63D83" w:rsidP="00F8242F">
      <w:pPr>
        <w:ind w:left="2832" w:firstLine="708"/>
        <w:jc w:val="both"/>
        <w:rPr>
          <w:i w:val="0"/>
          <w:color w:val="FF0000"/>
          <w:sz w:val="22"/>
          <w:szCs w:val="22"/>
        </w:rPr>
      </w:pPr>
    </w:p>
    <w:p w:rsidR="00D63D83" w:rsidRPr="008F519C" w:rsidRDefault="00D63D83" w:rsidP="00D63D83">
      <w:pPr>
        <w:jc w:val="center"/>
        <w:rPr>
          <w:i w:val="0"/>
          <w:noProof/>
          <w:color w:val="FF0000"/>
          <w:sz w:val="22"/>
          <w:szCs w:val="22"/>
          <w:lang w:eastAsia="es-CO"/>
        </w:rPr>
      </w:pPr>
    </w:p>
    <w:p w:rsidR="000664AE" w:rsidRDefault="000664AE" w:rsidP="00D63D83">
      <w:pPr>
        <w:jc w:val="center"/>
        <w:rPr>
          <w:i w:val="0"/>
          <w:noProof/>
          <w:sz w:val="22"/>
          <w:szCs w:val="22"/>
          <w:lang w:eastAsia="es-CO"/>
        </w:rPr>
      </w:pPr>
    </w:p>
    <w:p w:rsidR="000664AE" w:rsidRDefault="000664AE" w:rsidP="00D63D83">
      <w:pPr>
        <w:jc w:val="center"/>
        <w:rPr>
          <w:i w:val="0"/>
          <w:noProof/>
          <w:sz w:val="22"/>
          <w:szCs w:val="22"/>
          <w:lang w:eastAsia="es-CO"/>
        </w:rPr>
      </w:pPr>
    </w:p>
    <w:p w:rsidR="000664AE" w:rsidRDefault="000664AE" w:rsidP="00D63D83">
      <w:pPr>
        <w:jc w:val="center"/>
        <w:rPr>
          <w:i w:val="0"/>
          <w:noProof/>
          <w:sz w:val="22"/>
          <w:szCs w:val="22"/>
          <w:lang w:eastAsia="es-CO"/>
        </w:rPr>
      </w:pPr>
    </w:p>
    <w:p w:rsidR="000664AE" w:rsidRDefault="000664AE" w:rsidP="00D63D83">
      <w:pPr>
        <w:jc w:val="center"/>
        <w:rPr>
          <w:i w:val="0"/>
          <w:noProof/>
          <w:sz w:val="22"/>
          <w:szCs w:val="22"/>
          <w:lang w:eastAsia="es-CO"/>
        </w:rPr>
      </w:pPr>
    </w:p>
    <w:p w:rsidR="000664AE" w:rsidRDefault="00C013EC" w:rsidP="00D63D83">
      <w:pPr>
        <w:jc w:val="center"/>
        <w:rPr>
          <w:i w:val="0"/>
          <w:noProof/>
          <w:sz w:val="22"/>
          <w:szCs w:val="22"/>
          <w:lang w:eastAsia="es-CO"/>
        </w:rPr>
      </w:pPr>
      <w:r w:rsidRPr="00824A71"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100965</wp:posOffset>
            </wp:positionV>
            <wp:extent cx="914400" cy="9715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4AE" w:rsidRDefault="000664AE" w:rsidP="00D63D83">
      <w:pPr>
        <w:jc w:val="center"/>
        <w:rPr>
          <w:i w:val="0"/>
          <w:noProof/>
          <w:sz w:val="22"/>
          <w:szCs w:val="22"/>
          <w:lang w:eastAsia="es-CO"/>
        </w:rPr>
      </w:pPr>
    </w:p>
    <w:p w:rsidR="000664AE" w:rsidRDefault="000664AE" w:rsidP="00D63D83">
      <w:pPr>
        <w:jc w:val="center"/>
        <w:rPr>
          <w:i w:val="0"/>
          <w:sz w:val="22"/>
          <w:szCs w:val="22"/>
        </w:rPr>
      </w:pPr>
    </w:p>
    <w:p w:rsidR="008F519C" w:rsidRDefault="008F519C" w:rsidP="00D63D83">
      <w:pPr>
        <w:jc w:val="center"/>
        <w:rPr>
          <w:i w:val="0"/>
          <w:sz w:val="22"/>
          <w:szCs w:val="22"/>
        </w:rPr>
      </w:pPr>
    </w:p>
    <w:p w:rsidR="008F519C" w:rsidRDefault="008F519C" w:rsidP="00D63D83">
      <w:pPr>
        <w:jc w:val="center"/>
        <w:rPr>
          <w:i w:val="0"/>
          <w:sz w:val="22"/>
          <w:szCs w:val="22"/>
        </w:rPr>
      </w:pPr>
    </w:p>
    <w:p w:rsidR="008F519C" w:rsidRDefault="008F519C" w:rsidP="00D63D83">
      <w:pPr>
        <w:jc w:val="center"/>
        <w:rPr>
          <w:i w:val="0"/>
          <w:sz w:val="22"/>
          <w:szCs w:val="22"/>
        </w:rPr>
      </w:pPr>
    </w:p>
    <w:p w:rsidR="008F519C" w:rsidRDefault="008F519C" w:rsidP="00D63D83">
      <w:pPr>
        <w:jc w:val="center"/>
        <w:rPr>
          <w:i w:val="0"/>
          <w:sz w:val="22"/>
          <w:szCs w:val="22"/>
        </w:rPr>
      </w:pPr>
    </w:p>
    <w:p w:rsidR="008F519C" w:rsidRDefault="008F519C" w:rsidP="00D63D83">
      <w:pPr>
        <w:jc w:val="center"/>
        <w:rPr>
          <w:i w:val="0"/>
          <w:sz w:val="22"/>
          <w:szCs w:val="22"/>
        </w:rPr>
      </w:pPr>
    </w:p>
    <w:p w:rsidR="008F519C" w:rsidRDefault="008F519C" w:rsidP="00D63D83">
      <w:pPr>
        <w:jc w:val="center"/>
        <w:rPr>
          <w:i w:val="0"/>
          <w:sz w:val="22"/>
          <w:szCs w:val="22"/>
        </w:rPr>
      </w:pPr>
    </w:p>
    <w:p w:rsidR="008F519C" w:rsidRDefault="008F519C" w:rsidP="00D63D83">
      <w:pPr>
        <w:jc w:val="center"/>
        <w:rPr>
          <w:i w:val="0"/>
          <w:sz w:val="22"/>
          <w:szCs w:val="22"/>
        </w:rPr>
      </w:pPr>
    </w:p>
    <w:p w:rsidR="008F519C" w:rsidRDefault="008F519C" w:rsidP="00D63D83">
      <w:pPr>
        <w:jc w:val="center"/>
        <w:rPr>
          <w:i w:val="0"/>
          <w:sz w:val="22"/>
          <w:szCs w:val="22"/>
        </w:rPr>
      </w:pPr>
    </w:p>
    <w:p w:rsidR="008F519C" w:rsidRDefault="008F519C" w:rsidP="00D63D83">
      <w:pPr>
        <w:jc w:val="center"/>
        <w:rPr>
          <w:i w:val="0"/>
          <w:sz w:val="22"/>
          <w:szCs w:val="22"/>
        </w:rPr>
      </w:pPr>
    </w:p>
    <w:p w:rsidR="008F519C" w:rsidRDefault="008F519C" w:rsidP="00D63D83">
      <w:pPr>
        <w:jc w:val="center"/>
        <w:rPr>
          <w:i w:val="0"/>
          <w:sz w:val="22"/>
          <w:szCs w:val="22"/>
        </w:rPr>
      </w:pPr>
    </w:p>
    <w:p w:rsidR="00846AF0" w:rsidRDefault="00846AF0" w:rsidP="00CD5BE5">
      <w:pPr>
        <w:rPr>
          <w:i w:val="0"/>
          <w:sz w:val="22"/>
          <w:szCs w:val="22"/>
        </w:rPr>
      </w:pPr>
    </w:p>
    <w:p w:rsidR="00CD5BE5" w:rsidRDefault="00CD5BE5" w:rsidP="00CD5BE5">
      <w:pPr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lastRenderedPageBreak/>
        <w:t xml:space="preserve">VIERNES </w:t>
      </w:r>
      <w:r w:rsidR="00CC3DF5">
        <w:rPr>
          <w:b/>
          <w:i w:val="0"/>
          <w:sz w:val="22"/>
          <w:szCs w:val="22"/>
          <w:lang w:val="es-ES"/>
        </w:rPr>
        <w:t xml:space="preserve"> 05</w:t>
      </w:r>
      <w:r>
        <w:rPr>
          <w:b/>
          <w:i w:val="0"/>
          <w:sz w:val="22"/>
          <w:szCs w:val="22"/>
          <w:lang w:val="es-ES"/>
        </w:rPr>
        <w:t xml:space="preserve"> DE </w:t>
      </w:r>
      <w:r w:rsidR="00CC3DF5">
        <w:rPr>
          <w:b/>
          <w:i w:val="0"/>
          <w:sz w:val="22"/>
          <w:szCs w:val="22"/>
          <w:lang w:val="es-ES"/>
        </w:rPr>
        <w:t xml:space="preserve">DICIEMBRE </w:t>
      </w:r>
      <w:r>
        <w:rPr>
          <w:b/>
          <w:i w:val="0"/>
          <w:sz w:val="22"/>
          <w:szCs w:val="22"/>
          <w:lang w:val="es-ES"/>
        </w:rPr>
        <w:t>DE   2014 – JORNADA DE SUPERVISIÓN</w:t>
      </w:r>
    </w:p>
    <w:p w:rsidR="00CD5BE5" w:rsidRDefault="00CD5BE5" w:rsidP="00CD5BE5">
      <w:pPr>
        <w:rPr>
          <w:b/>
          <w:i w:val="0"/>
          <w:sz w:val="22"/>
          <w:szCs w:val="22"/>
          <w:lang w:val="es-ES"/>
        </w:rPr>
      </w:pPr>
    </w:p>
    <w:p w:rsidR="00CC3DF5" w:rsidRPr="00A55F97" w:rsidRDefault="00CC3DF5" w:rsidP="00CC3DF5">
      <w:pPr>
        <w:rPr>
          <w:i w:val="0"/>
          <w:sz w:val="22"/>
          <w:szCs w:val="22"/>
          <w:lang w:val="es-ES"/>
        </w:rPr>
      </w:pPr>
      <w:r w:rsidRPr="00A55F97">
        <w:rPr>
          <w:b/>
          <w:i w:val="0"/>
          <w:sz w:val="22"/>
          <w:szCs w:val="22"/>
          <w:lang w:val="es-ES"/>
        </w:rPr>
        <w:t xml:space="preserve">LUGAR: </w:t>
      </w:r>
      <w:r>
        <w:rPr>
          <w:b/>
          <w:i w:val="0"/>
          <w:sz w:val="22"/>
          <w:szCs w:val="22"/>
          <w:lang w:val="es-ES"/>
        </w:rPr>
        <w:t>CAMARA DE COMERCIO DE SOGAMOSO- CARRERA 11 No. 21- 112 CENTRO COMERCIAL  IWOKA</w:t>
      </w:r>
    </w:p>
    <w:p w:rsidR="000664AE" w:rsidRPr="00E6153A" w:rsidRDefault="000664AE" w:rsidP="000664AE">
      <w:pPr>
        <w:rPr>
          <w:b/>
          <w:i w:val="0"/>
          <w:sz w:val="20"/>
          <w:szCs w:val="20"/>
          <w:lang w:val="es-ES"/>
        </w:rPr>
      </w:pPr>
    </w:p>
    <w:p w:rsidR="00CD5BE5" w:rsidRDefault="00CD5BE5" w:rsidP="00CD5BE5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846AF0" w:rsidRPr="00A24392" w:rsidRDefault="00846AF0" w:rsidP="00846AF0">
      <w:pPr>
        <w:ind w:left="3540" w:hanging="3540"/>
        <w:jc w:val="both"/>
        <w:rPr>
          <w:b/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</w:rPr>
        <w:t>8:00 am a 5:00 pm</w:t>
      </w:r>
      <w:r w:rsidRPr="00A24392">
        <w:rPr>
          <w:i w:val="0"/>
          <w:sz w:val="22"/>
          <w:szCs w:val="22"/>
        </w:rPr>
        <w:tab/>
      </w:r>
      <w:r w:rsidRPr="00A24392">
        <w:rPr>
          <w:b/>
          <w:i w:val="0"/>
          <w:sz w:val="22"/>
          <w:szCs w:val="22"/>
          <w:lang w:val="es-ES"/>
        </w:rPr>
        <w:t xml:space="preserve">ENCUENTROS DE SUPERVISIÓN  (Para entidades convocadas por la Delegatura para la Supervisión </w:t>
      </w:r>
      <w:r w:rsidRPr="00A24392">
        <w:rPr>
          <w:b/>
          <w:i w:val="0"/>
          <w:sz w:val="22"/>
          <w:szCs w:val="22"/>
        </w:rPr>
        <w:t>de la Actividad Financiera en el Cooperativismo)</w:t>
      </w:r>
      <w:r w:rsidRPr="00A24392">
        <w:rPr>
          <w:b/>
          <w:i w:val="0"/>
          <w:sz w:val="22"/>
          <w:szCs w:val="22"/>
          <w:lang w:val="es-ES"/>
        </w:rPr>
        <w:t>.</w:t>
      </w:r>
    </w:p>
    <w:p w:rsidR="00846AF0" w:rsidRPr="00A24392" w:rsidRDefault="00846AF0" w:rsidP="00846AF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846AF0" w:rsidRPr="00A24392" w:rsidRDefault="00846AF0" w:rsidP="00846AF0">
      <w:pPr>
        <w:ind w:left="3537"/>
        <w:jc w:val="both"/>
        <w:rPr>
          <w:i w:val="0"/>
          <w:sz w:val="22"/>
          <w:szCs w:val="22"/>
          <w:lang w:val="es-ES"/>
        </w:rPr>
      </w:pPr>
      <w:r w:rsidRPr="00A24392">
        <w:rPr>
          <w:i w:val="0"/>
          <w:sz w:val="22"/>
          <w:szCs w:val="22"/>
          <w:lang w:val="es-ES"/>
        </w:rPr>
        <w:t xml:space="preserve">Las reuniones de supervisión se realizarán de conformidad </w:t>
      </w:r>
      <w:r w:rsidRPr="00A24392">
        <w:rPr>
          <w:i w:val="0"/>
          <w:sz w:val="22"/>
          <w:szCs w:val="22"/>
          <w:lang w:val="es-ES"/>
        </w:rPr>
        <w:tab/>
        <w:t>con el horario establecido para cada organización convocada.</w:t>
      </w:r>
    </w:p>
    <w:p w:rsidR="00846AF0" w:rsidRPr="00A24392" w:rsidRDefault="00846AF0" w:rsidP="00846AF0">
      <w:pPr>
        <w:jc w:val="both"/>
        <w:rPr>
          <w:i w:val="0"/>
          <w:sz w:val="22"/>
          <w:szCs w:val="22"/>
        </w:rPr>
      </w:pPr>
    </w:p>
    <w:p w:rsidR="00846AF0" w:rsidRPr="00B864D2" w:rsidRDefault="00846AF0" w:rsidP="00846AF0">
      <w:pPr>
        <w:ind w:left="4242" w:hanging="705"/>
        <w:rPr>
          <w:i w:val="0"/>
          <w:color w:val="FF0000"/>
          <w:sz w:val="22"/>
          <w:szCs w:val="22"/>
        </w:rPr>
      </w:pPr>
      <w:r w:rsidRPr="00A24392">
        <w:rPr>
          <w:i w:val="0"/>
          <w:sz w:val="22"/>
          <w:szCs w:val="22"/>
        </w:rPr>
        <w:t xml:space="preserve">Coordinadora Grupo de Supervisión: Myriam Sosa </w:t>
      </w:r>
    </w:p>
    <w:p w:rsidR="00846AF0" w:rsidRPr="00B864D2" w:rsidRDefault="00846AF0" w:rsidP="00846AF0">
      <w:pPr>
        <w:ind w:left="4242" w:hanging="1410"/>
        <w:rPr>
          <w:i w:val="0"/>
          <w:sz w:val="22"/>
          <w:szCs w:val="22"/>
        </w:rPr>
      </w:pPr>
    </w:p>
    <w:p w:rsidR="00846AF0" w:rsidRDefault="00846AF0" w:rsidP="00D605B4">
      <w:pPr>
        <w:ind w:left="4947" w:hanging="1410"/>
        <w:rPr>
          <w:i w:val="0"/>
          <w:sz w:val="22"/>
          <w:szCs w:val="22"/>
        </w:rPr>
      </w:pPr>
      <w:r w:rsidRPr="00A24392">
        <w:rPr>
          <w:i w:val="0"/>
          <w:sz w:val="22"/>
          <w:szCs w:val="22"/>
        </w:rPr>
        <w:t xml:space="preserve">Jefe de área: </w:t>
      </w:r>
      <w:r w:rsidRPr="00A24392">
        <w:rPr>
          <w:i w:val="0"/>
          <w:sz w:val="22"/>
          <w:szCs w:val="22"/>
        </w:rPr>
        <w:tab/>
      </w:r>
      <w:r w:rsidRPr="00D45E7F">
        <w:rPr>
          <w:b/>
          <w:i w:val="0"/>
          <w:sz w:val="22"/>
          <w:szCs w:val="22"/>
        </w:rPr>
        <w:t xml:space="preserve">LEON JAIME HENAO </w:t>
      </w:r>
      <w:r w:rsidRPr="00D45E7F">
        <w:rPr>
          <w:i w:val="0"/>
          <w:sz w:val="22"/>
          <w:szCs w:val="22"/>
        </w:rPr>
        <w:br/>
      </w:r>
      <w:r>
        <w:rPr>
          <w:i w:val="0"/>
          <w:sz w:val="22"/>
          <w:szCs w:val="22"/>
        </w:rPr>
        <w:t xml:space="preserve">Superintendente Delegado- </w:t>
      </w:r>
      <w:r w:rsidRPr="00A24392">
        <w:rPr>
          <w:i w:val="0"/>
          <w:sz w:val="22"/>
          <w:szCs w:val="22"/>
        </w:rPr>
        <w:t>Delegatura para la Supervisión de la Actividad Financiera del Cooperativismo.</w:t>
      </w:r>
    </w:p>
    <w:p w:rsidR="00846AF0" w:rsidRDefault="00846AF0" w:rsidP="00846AF0">
      <w:pPr>
        <w:ind w:left="4947" w:hanging="2115"/>
        <w:rPr>
          <w:i w:val="0"/>
          <w:sz w:val="22"/>
          <w:szCs w:val="22"/>
        </w:rPr>
      </w:pPr>
    </w:p>
    <w:p w:rsidR="00846AF0" w:rsidRPr="00846AF0" w:rsidRDefault="00846AF0" w:rsidP="00846AF0">
      <w:pPr>
        <w:ind w:left="4947" w:hanging="2115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Pr="00846AF0">
        <w:rPr>
          <w:b/>
          <w:i w:val="0"/>
          <w:sz w:val="22"/>
          <w:szCs w:val="22"/>
        </w:rPr>
        <w:t>DIMAS SAMPAYO</w:t>
      </w:r>
      <w:r w:rsidR="001611F4">
        <w:rPr>
          <w:b/>
          <w:i w:val="0"/>
          <w:sz w:val="22"/>
          <w:szCs w:val="22"/>
        </w:rPr>
        <w:t xml:space="preserve"> HUERTAS</w:t>
      </w:r>
    </w:p>
    <w:p w:rsidR="00846AF0" w:rsidRDefault="00846AF0" w:rsidP="00846AF0">
      <w:pPr>
        <w:ind w:left="494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Intendente </w:t>
      </w:r>
      <w:r w:rsidRPr="00A24392">
        <w:rPr>
          <w:i w:val="0"/>
          <w:sz w:val="22"/>
          <w:szCs w:val="22"/>
        </w:rPr>
        <w:t>para la Supervisión de la Actividad Financiera del Cooperativismo.</w:t>
      </w:r>
    </w:p>
    <w:p w:rsidR="00846AF0" w:rsidRDefault="00846AF0" w:rsidP="00846AF0">
      <w:pPr>
        <w:ind w:left="4947"/>
        <w:rPr>
          <w:i w:val="0"/>
          <w:sz w:val="22"/>
          <w:szCs w:val="22"/>
        </w:rPr>
      </w:pPr>
    </w:p>
    <w:p w:rsidR="00846AF0" w:rsidRDefault="00846AF0" w:rsidP="00846AF0">
      <w:pPr>
        <w:ind w:left="4947"/>
        <w:rPr>
          <w:i w:val="0"/>
          <w:sz w:val="22"/>
          <w:szCs w:val="22"/>
        </w:rPr>
      </w:pPr>
    </w:p>
    <w:p w:rsidR="00CD5BE5" w:rsidRDefault="00CD5BE5" w:rsidP="00CD5BE5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</w:rPr>
        <w:t>8:00 a.m. a 5:00 p.m.</w:t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  <w:lang w:val="es-ES"/>
        </w:rPr>
        <w:t>ENCUENTROS DE SUPERVISIÓN (Para entidades convocadas por la Delegatura para la Supervisión del Ahorro y la Forma Asociativa)</w:t>
      </w:r>
    </w:p>
    <w:p w:rsidR="00CD5BE5" w:rsidRDefault="00CD5BE5" w:rsidP="00CD5BE5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CD5BE5" w:rsidRDefault="00CD5BE5" w:rsidP="00CD5BE5">
      <w:pPr>
        <w:ind w:left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CD5BE5" w:rsidRDefault="00CD5BE5" w:rsidP="00CD5BE5">
      <w:pPr>
        <w:jc w:val="both"/>
        <w:rPr>
          <w:i w:val="0"/>
          <w:sz w:val="22"/>
          <w:szCs w:val="22"/>
        </w:rPr>
      </w:pPr>
    </w:p>
    <w:p w:rsidR="00CD5BE5" w:rsidRDefault="00CD5BE5" w:rsidP="00CD5BE5">
      <w:pPr>
        <w:ind w:left="354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Coordinadora Grupo de Supervisión: Diana Yineth Parra</w:t>
      </w:r>
      <w:bookmarkStart w:id="0" w:name="_GoBack"/>
      <w:bookmarkEnd w:id="0"/>
    </w:p>
    <w:p w:rsidR="00CD5BE5" w:rsidRDefault="00CD5BE5" w:rsidP="00CD5BE5">
      <w:pPr>
        <w:ind w:left="3544" w:hanging="1410"/>
        <w:jc w:val="both"/>
        <w:rPr>
          <w:i w:val="0"/>
          <w:sz w:val="22"/>
          <w:szCs w:val="22"/>
        </w:rPr>
      </w:pPr>
    </w:p>
    <w:p w:rsidR="00CD5BE5" w:rsidRDefault="00CD5BE5" w:rsidP="00CD5BE5">
      <w:pPr>
        <w:ind w:left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Jefe de área:</w:t>
      </w:r>
      <w:r>
        <w:rPr>
          <w:b/>
          <w:i w:val="0"/>
          <w:sz w:val="22"/>
          <w:szCs w:val="22"/>
        </w:rPr>
        <w:t xml:space="preserve">   GUILLERMO LEÓN HOYOS</w:t>
      </w:r>
    </w:p>
    <w:p w:rsidR="00CD5BE5" w:rsidRDefault="00CD5BE5" w:rsidP="00CD5BE5">
      <w:pPr>
        <w:ind w:left="495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Delegado-para la Supervisión de la Forma      Asociativa del Cooperativismo.  </w:t>
      </w:r>
    </w:p>
    <w:p w:rsidR="00CD5BE5" w:rsidRDefault="00CD5BE5" w:rsidP="00CD5BE5">
      <w:pPr>
        <w:ind w:left="3544"/>
        <w:jc w:val="both"/>
        <w:rPr>
          <w:b/>
          <w:i w:val="0"/>
          <w:sz w:val="22"/>
          <w:szCs w:val="22"/>
        </w:rPr>
      </w:pPr>
    </w:p>
    <w:p w:rsidR="00CD5BE5" w:rsidRDefault="00CD5BE5" w:rsidP="00CD5BE5">
      <w:pPr>
        <w:ind w:left="4252" w:firstLine="704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 MÓNICA MILENA GUERRA</w:t>
      </w:r>
    </w:p>
    <w:p w:rsidR="00CD5BE5" w:rsidRDefault="00CD5BE5" w:rsidP="00CD5BE5">
      <w:pPr>
        <w:ind w:left="495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Intendente para la Supervisión de la Forma   Asociativa del Cooperativismo.  </w:t>
      </w:r>
    </w:p>
    <w:p w:rsidR="00D63D83" w:rsidRDefault="00D63D83" w:rsidP="00CD5BE5">
      <w:pPr>
        <w:ind w:left="4956"/>
        <w:jc w:val="both"/>
        <w:rPr>
          <w:i w:val="0"/>
          <w:sz w:val="22"/>
          <w:szCs w:val="22"/>
        </w:rPr>
      </w:pPr>
    </w:p>
    <w:p w:rsidR="00CD5BE5" w:rsidRDefault="00CD5BE5" w:rsidP="00CD5BE5">
      <w:pPr>
        <w:jc w:val="both"/>
        <w:rPr>
          <w:i w:val="0"/>
          <w:sz w:val="22"/>
          <w:szCs w:val="22"/>
          <w:lang w:val="es-ES"/>
        </w:rPr>
      </w:pPr>
    </w:p>
    <w:p w:rsidR="00CD5BE5" w:rsidRDefault="00A65DF6" w:rsidP="00CD5BE5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8:00 a.</w:t>
      </w:r>
      <w:r w:rsidR="00CD5BE5">
        <w:rPr>
          <w:i w:val="0"/>
          <w:sz w:val="22"/>
          <w:szCs w:val="22"/>
        </w:rPr>
        <w:t>m. a 5:00 p.m.</w:t>
      </w:r>
      <w:r w:rsidR="00CD5BE5">
        <w:rPr>
          <w:i w:val="0"/>
          <w:sz w:val="22"/>
          <w:szCs w:val="22"/>
        </w:rPr>
        <w:tab/>
      </w:r>
      <w:r w:rsidR="00CD5BE5">
        <w:rPr>
          <w:b/>
          <w:i w:val="0"/>
          <w:sz w:val="22"/>
          <w:szCs w:val="22"/>
        </w:rPr>
        <w:t>SERVICIOS DE INTERACCIÓN CIUDADANA</w:t>
      </w:r>
    </w:p>
    <w:p w:rsidR="00CD5BE5" w:rsidRDefault="00CD5BE5" w:rsidP="00CD5BE5">
      <w:pPr>
        <w:ind w:left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 xml:space="preserve">Atención de consultas jurídicas, administrativas, contables y jurídicas. Orientación sobre trámites, quejas, peticiones y reclamos. </w:t>
      </w:r>
    </w:p>
    <w:p w:rsidR="00CD5BE5" w:rsidRDefault="00CD5BE5" w:rsidP="00CD5BE5">
      <w:pPr>
        <w:ind w:left="2832" w:firstLine="708"/>
        <w:jc w:val="both"/>
        <w:rPr>
          <w:b/>
          <w:i w:val="0"/>
          <w:sz w:val="22"/>
          <w:szCs w:val="22"/>
        </w:rPr>
      </w:pPr>
    </w:p>
    <w:p w:rsidR="00C21DEC" w:rsidRPr="00846AF0" w:rsidRDefault="00C21DEC" w:rsidP="00846AF0">
      <w:pPr>
        <w:ind w:left="2832" w:firstLine="708"/>
        <w:jc w:val="both"/>
        <w:rPr>
          <w:i w:val="0"/>
          <w:color w:val="FF0000"/>
          <w:sz w:val="22"/>
          <w:szCs w:val="22"/>
        </w:rPr>
      </w:pPr>
    </w:p>
    <w:sectPr w:rsidR="00C21DEC" w:rsidRPr="00846AF0" w:rsidSect="00B371DA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B0" w:rsidRDefault="002E1AB0">
      <w:r>
        <w:separator/>
      </w:r>
    </w:p>
  </w:endnote>
  <w:endnote w:type="continuationSeparator" w:id="0">
    <w:p w:rsidR="002E1AB0" w:rsidRDefault="002E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697B5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3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697B5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38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05B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>
          <wp:extent cx="4572000" cy="28575"/>
          <wp:effectExtent l="0" t="0" r="0" b="9525"/>
          <wp:docPr id="2" name="Imagen 2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B0" w:rsidRDefault="002E1AB0">
      <w:r>
        <w:separator/>
      </w:r>
    </w:p>
  </w:footnote>
  <w:footnote w:type="continuationSeparator" w:id="0">
    <w:p w:rsidR="002E1AB0" w:rsidRDefault="002E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697B5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38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383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584E38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CC3DF5">
      <w:rPr>
        <w:bCs/>
        <w:sz w:val="16"/>
        <w:szCs w:val="16"/>
        <w:u w:val="single"/>
        <w:lang w:val="es-ES_tradnl"/>
      </w:rPr>
      <w:t>Boyacá</w:t>
    </w:r>
  </w:p>
  <w:p w:rsidR="00297D35" w:rsidRDefault="00297D35" w:rsidP="00B371DA">
    <w:pPr>
      <w:ind w:right="-59"/>
      <w:rPr>
        <w:bCs/>
        <w:sz w:val="16"/>
        <w:szCs w:val="16"/>
        <w:u w:val="single"/>
        <w:lang w:val="es-ES_tradnl"/>
      </w:rPr>
    </w:pP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266F4"/>
    <w:rsid w:val="00052D90"/>
    <w:rsid w:val="000549CC"/>
    <w:rsid w:val="00062350"/>
    <w:rsid w:val="000664AE"/>
    <w:rsid w:val="00080CF5"/>
    <w:rsid w:val="00085F97"/>
    <w:rsid w:val="00086B3D"/>
    <w:rsid w:val="000A4820"/>
    <w:rsid w:val="000B07A5"/>
    <w:rsid w:val="000C2731"/>
    <w:rsid w:val="000C473D"/>
    <w:rsid w:val="000D0861"/>
    <w:rsid w:val="000D1038"/>
    <w:rsid w:val="00106C80"/>
    <w:rsid w:val="00154BEB"/>
    <w:rsid w:val="00160847"/>
    <w:rsid w:val="001611F4"/>
    <w:rsid w:val="00190148"/>
    <w:rsid w:val="001A0590"/>
    <w:rsid w:val="001A3C7C"/>
    <w:rsid w:val="001D1612"/>
    <w:rsid w:val="001E50E5"/>
    <w:rsid w:val="001F63A2"/>
    <w:rsid w:val="00206FF3"/>
    <w:rsid w:val="002112A1"/>
    <w:rsid w:val="00212778"/>
    <w:rsid w:val="002522E6"/>
    <w:rsid w:val="00263E07"/>
    <w:rsid w:val="00265EFC"/>
    <w:rsid w:val="00285B05"/>
    <w:rsid w:val="00293FDF"/>
    <w:rsid w:val="00297D35"/>
    <w:rsid w:val="002C130D"/>
    <w:rsid w:val="002D125A"/>
    <w:rsid w:val="002D1D82"/>
    <w:rsid w:val="002D4779"/>
    <w:rsid w:val="002E1AB0"/>
    <w:rsid w:val="00306114"/>
    <w:rsid w:val="00314B1E"/>
    <w:rsid w:val="00323030"/>
    <w:rsid w:val="00336029"/>
    <w:rsid w:val="00346888"/>
    <w:rsid w:val="00355438"/>
    <w:rsid w:val="00365797"/>
    <w:rsid w:val="003831E7"/>
    <w:rsid w:val="003C3B25"/>
    <w:rsid w:val="003D7F5A"/>
    <w:rsid w:val="003E3F9B"/>
    <w:rsid w:val="00403B32"/>
    <w:rsid w:val="00427EBC"/>
    <w:rsid w:val="004778FE"/>
    <w:rsid w:val="0049466C"/>
    <w:rsid w:val="004B4E20"/>
    <w:rsid w:val="004F19B7"/>
    <w:rsid w:val="004F383D"/>
    <w:rsid w:val="00514517"/>
    <w:rsid w:val="0052134A"/>
    <w:rsid w:val="00525229"/>
    <w:rsid w:val="00545CE3"/>
    <w:rsid w:val="00584E38"/>
    <w:rsid w:val="00585493"/>
    <w:rsid w:val="0059103D"/>
    <w:rsid w:val="005A735C"/>
    <w:rsid w:val="005C05E3"/>
    <w:rsid w:val="005C77E4"/>
    <w:rsid w:val="005E390D"/>
    <w:rsid w:val="005E4724"/>
    <w:rsid w:val="005E71CE"/>
    <w:rsid w:val="005F535F"/>
    <w:rsid w:val="006134BB"/>
    <w:rsid w:val="0062707B"/>
    <w:rsid w:val="00630698"/>
    <w:rsid w:val="00630D44"/>
    <w:rsid w:val="00646CBB"/>
    <w:rsid w:val="00651907"/>
    <w:rsid w:val="0065273E"/>
    <w:rsid w:val="006835FC"/>
    <w:rsid w:val="00697B5D"/>
    <w:rsid w:val="006A24DE"/>
    <w:rsid w:val="006A5215"/>
    <w:rsid w:val="006B19F4"/>
    <w:rsid w:val="006D4BF0"/>
    <w:rsid w:val="006D718E"/>
    <w:rsid w:val="006F166E"/>
    <w:rsid w:val="00721455"/>
    <w:rsid w:val="0072148C"/>
    <w:rsid w:val="00731E9B"/>
    <w:rsid w:val="007553BE"/>
    <w:rsid w:val="007624F5"/>
    <w:rsid w:val="007802BD"/>
    <w:rsid w:val="00797067"/>
    <w:rsid w:val="007A56E6"/>
    <w:rsid w:val="007D0E19"/>
    <w:rsid w:val="007F6EAC"/>
    <w:rsid w:val="008062D0"/>
    <w:rsid w:val="00822EBF"/>
    <w:rsid w:val="00831428"/>
    <w:rsid w:val="00834513"/>
    <w:rsid w:val="00844079"/>
    <w:rsid w:val="00846AF0"/>
    <w:rsid w:val="00865468"/>
    <w:rsid w:val="0087018B"/>
    <w:rsid w:val="008B25EA"/>
    <w:rsid w:val="008D7BA6"/>
    <w:rsid w:val="008E3966"/>
    <w:rsid w:val="008F502A"/>
    <w:rsid w:val="008F519C"/>
    <w:rsid w:val="009136D7"/>
    <w:rsid w:val="00917AF5"/>
    <w:rsid w:val="00946300"/>
    <w:rsid w:val="00967E0B"/>
    <w:rsid w:val="00994881"/>
    <w:rsid w:val="009B7C0A"/>
    <w:rsid w:val="00A01EE4"/>
    <w:rsid w:val="00A46A22"/>
    <w:rsid w:val="00A52B82"/>
    <w:rsid w:val="00A55F97"/>
    <w:rsid w:val="00A57296"/>
    <w:rsid w:val="00A65DF6"/>
    <w:rsid w:val="00AA3EFB"/>
    <w:rsid w:val="00AA697F"/>
    <w:rsid w:val="00AA72F6"/>
    <w:rsid w:val="00AB101D"/>
    <w:rsid w:val="00AC3EA1"/>
    <w:rsid w:val="00AD6106"/>
    <w:rsid w:val="00AF497C"/>
    <w:rsid w:val="00B16428"/>
    <w:rsid w:val="00B32B81"/>
    <w:rsid w:val="00B371DA"/>
    <w:rsid w:val="00B44F9B"/>
    <w:rsid w:val="00B4579F"/>
    <w:rsid w:val="00BA0249"/>
    <w:rsid w:val="00BA7969"/>
    <w:rsid w:val="00BC377E"/>
    <w:rsid w:val="00BD5300"/>
    <w:rsid w:val="00C013EC"/>
    <w:rsid w:val="00C21DEC"/>
    <w:rsid w:val="00C30DB3"/>
    <w:rsid w:val="00C71977"/>
    <w:rsid w:val="00C81F0A"/>
    <w:rsid w:val="00C8319D"/>
    <w:rsid w:val="00CA046D"/>
    <w:rsid w:val="00CA3D84"/>
    <w:rsid w:val="00CA4E30"/>
    <w:rsid w:val="00CC2C53"/>
    <w:rsid w:val="00CC3DF5"/>
    <w:rsid w:val="00CD5BE5"/>
    <w:rsid w:val="00CE241C"/>
    <w:rsid w:val="00D02C9E"/>
    <w:rsid w:val="00D242F2"/>
    <w:rsid w:val="00D31DB4"/>
    <w:rsid w:val="00D52D87"/>
    <w:rsid w:val="00D605B4"/>
    <w:rsid w:val="00D63D83"/>
    <w:rsid w:val="00D95B9D"/>
    <w:rsid w:val="00DB0CAB"/>
    <w:rsid w:val="00DD50F5"/>
    <w:rsid w:val="00E23769"/>
    <w:rsid w:val="00E306E7"/>
    <w:rsid w:val="00E4464B"/>
    <w:rsid w:val="00E44A0E"/>
    <w:rsid w:val="00E6153A"/>
    <w:rsid w:val="00E6188C"/>
    <w:rsid w:val="00E6327D"/>
    <w:rsid w:val="00E65662"/>
    <w:rsid w:val="00E80E67"/>
    <w:rsid w:val="00E8417A"/>
    <w:rsid w:val="00E91099"/>
    <w:rsid w:val="00EA0A6C"/>
    <w:rsid w:val="00EB1C21"/>
    <w:rsid w:val="00EB5A0B"/>
    <w:rsid w:val="00EC5DF8"/>
    <w:rsid w:val="00EC74DF"/>
    <w:rsid w:val="00EE14DF"/>
    <w:rsid w:val="00F02C93"/>
    <w:rsid w:val="00F164BC"/>
    <w:rsid w:val="00F25841"/>
    <w:rsid w:val="00F2641C"/>
    <w:rsid w:val="00F44F05"/>
    <w:rsid w:val="00F56C4C"/>
    <w:rsid w:val="00F67227"/>
    <w:rsid w:val="00F70791"/>
    <w:rsid w:val="00F8242F"/>
    <w:rsid w:val="00FA0DBC"/>
    <w:rsid w:val="00FA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D5B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D5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0231-E0A1-4048-96FB-110BC48B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sdiaz</cp:lastModifiedBy>
  <cp:revision>9</cp:revision>
  <cp:lastPrinted>2013-02-20T22:09:00Z</cp:lastPrinted>
  <dcterms:created xsi:type="dcterms:W3CDTF">2014-11-27T19:44:00Z</dcterms:created>
  <dcterms:modified xsi:type="dcterms:W3CDTF">2014-11-27T19:58:00Z</dcterms:modified>
</cp:coreProperties>
</file>